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4.72 Valeurs moyennes post-traitement, cumulées et/ou extrêmes, ou autres valeurs statistiques,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de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pour le traitement des données d'entrée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Centre d'origine des données d'entrée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commune C-11 et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post-traitement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 - Fin de l’intervalle de temps complet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52-63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permettant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utilisé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6 et 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64-nn   Ces octets figurent dans le message uniquement si n&gt;1, nn = 51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52 à 63,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52 à 63,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