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Modèle de définition du produit 4.82 – Valeurs moyennes, cumulées et/ou extrêmes ou autres valeurs statistiques, pour une surface ou une couche horizontale, durant un intervalle de temps continu ou non, relatives aux aérosols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Catégorie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Numéro du paramètre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12-13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d'aérosol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4.233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Source ou puits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4.238)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2.238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d'intervalle pour la première et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4.91)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4.91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première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17-20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première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de la deuxième taille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22-25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de la deuxième taille en mètres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du processus de production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4.3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base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du processus de production de l'analyse ou de la prévision (défini par le centre d'origine)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29-30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(heures)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Limite (minutes) de tombée des données après l'heure de référence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d'unité de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33-36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 de la prévision exprimée dans l'unité précisée par l'octet 31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note 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39-42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première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de la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Facteur d'échelle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45-48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Valeur ajustée - deuxième surface spécifiée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Année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Mois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Jour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Heure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Minute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Seconde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nombre des spécifications décrivant les intervalles de temps sur lesquels porte le calcul statistique du champ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Nombre total de valeurs manquantes dans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61-72   Spécification de l'intervalle de temps le plus éloigné (ou intervalle de temps unique)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Calcul statistique ayant permis d'obtenir le champ élaboré à partir du champ à chaque incrément de temps durant l'intervalle de temps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4.10)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4.10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Type d'incrément de temps entre les champs successifs employé pour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4.11)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4.11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l'intervalle de temps sur lequel porte le calcul statistique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64-67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Durée de l'intervalle de temps sur lequel porte le calcul statistique, exprimée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Indicateur de l'unité de temps employée pour l'incrément de temps entre les champs successifs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la table de code 4.4)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4.4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69-72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Incrément de temps entre les champs successifs, exprimé dans l'unité indiquée par l'octet précédent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(voir les notes 3 et 4)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73-nn  Ces octets figurent dans le message uniquement si n&gt;1, nn = 60 + 12 x 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73-84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Même contenu que les octets 61 à 72, pour l'étape suivante du calcul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85-nn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Spécifications des intervalles de temps supplémentaires, incluses en fonction de la valeur de n. Le contenu est le même que celui des octets 61 à 72, répétés au besoin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