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des données 7.40 – Données aux points de grille — flux de données en format JPEG 2000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Flux de données en format JPEG 2000 tel qu'il est décrit dans la partie 1 de la norme JPEG 2000 (ISO/IEC 15444-1:2000)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