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Зона распространения грозы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Изолированная (1-2 %)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Незначительная (3-5 %)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Рассеянная (6-45 %)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Большая (&gt; 45 %)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