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10 — Океанографическая продукция, категория параметра 191: разное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Число секунд до исходного времени начала отсчета (определено в разделе 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Меридиональная перемешивающая функция тока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Число дней со времени последнего наблюдения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