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Порядок пространственной разбивки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Пространственная разбивка первого порядка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Пространственная разбивка второго порядка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