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3.120 — азимутальная проекция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Nb — количество накопителей данных вдоль лучей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 — количество лучей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центральной точки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центральной точки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— расстояние между накопителями данных вдоль лучей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Dstart — сдвиг от исходного направления до внутренней границы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 (флаги — см. таблицу флагов 3.4) 40–(39+4Nr) Для каждого из Nr-лучей: (40+4(X–1)) – (41+4(X–1)) Azi — исходный азимут — градусы × 10 (градусы с. ш.) (42+4(X–1)) – (43+4(X–1)) Adelta — ширина азимута — градусы × 100 (плюс — по часовой стрелке, минус — против часовой стрелки), представляющий объем, сосредоточенный вокруг него.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