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3.90 — перспективная или ортографическая, видимая из космоса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Форма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радиуса сферической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большой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малой оси сплюснутого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малой оси сжатого у полюсов сфероида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Nx — количество узлов по оси x (колонок)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Ny — количество узлов по оси y (рядов или линий)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Lap — широта подспутниковой точки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Lop — долгота подспутниковой точки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Флаги разрешения и компонентов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таблицу флагов 3.3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dx — видимый диаметр Земли в направлении оси x, выраженный в шагах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dy — видимый диаметр Земли в направлении оси y, выраженный в шагах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Xp — координата x подспутниковой точки (в единицах, равных 10-3 шага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Yp — координата y подспутниковой точки (в единицах, равных 10-3 шага сетки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Режим сканирования (флаги — см. таблицу флагов 3.4)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Ориентация сетки, т. е. угол между осью y и меридианом подспутниковой точки в направлении возрастания широты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примечание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 — высота камеры над центром Земли, измеренная в единицах радиуса (экваториального) Земли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59: Октеты 69–72 должны быть все установлены на единицу (отсутствующее значение), чтобы указать ортографическую</w:t>
              <w:br/>
              <w:t>проекцию (из бесконечности).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Хо — координата x точки получения изображения сектора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Yo — координата y точки получения изображения сектора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