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 The message encoding is formally specified in the protobuf schema firstmile.proto.</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101" w:name="Xe13ae3854e7e1647433e2f6745793dd790f9f65"/>
    <w:p>
      <w:pPr>
        <w:pStyle w:val="Heading1"/>
      </w:pPr>
      <w:r>
        <w:t xml:space="preserve">Transmission</w:t>
      </w:r>
    </w:p>
    <w:p>
      <w:pPr>
        <w:pStyle w:val="FirstParagraph"/>
      </w:pPr>
      <w:r>
        <w:t xml:space="preserve">TODO one sentence</w:t>
      </w:r>
    </w:p>
    <w:bookmarkStart w:id="100" w:name="X5a7e5b211b332a32dc428e118e912437eff5560"/>
    <w:p>
      <w:pPr>
        <w:pStyle w:val="Heading2"/>
      </w:pPr>
      <w:r>
        <w:t xml:space="preserve">Requirements Class "Trasmission"</w:t>
      </w:r>
    </w:p>
    <w:bookmarkStart w:id="90" w:name="X983c4aa7ef28fb7032ae84e3fd3376f6e50726d"/>
    <w:p>
      <w:pPr>
        <w:pStyle w:val="Heading3"/>
      </w:pPr>
      <w:r>
        <w:t xml:space="preserve">Overview</w:t>
      </w:r>
    </w:p>
    <w:p>
      <w:pPr>
        <w:pStyle w:val="FirstParagraph"/>
      </w:pPr>
      <w:r>
        <w:t xml:space="preserve">This Requirements Class provides requirements for Trasmission.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Start w:id="9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91">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09"/>
              </w:numPr>
              <w:jc w:val="left"/>
            </w:pPr>
            <w:r>
              <w:t xml:space="preserve">non-secure: 1883</w:t>
            </w:r>
          </w:p>
          <w:p>
            <w:pPr>
              <w:numPr>
                <w:ilvl w:val="0"/>
                <w:numId w:val="1009"/>
              </w:numPr>
              <w:jc w:val="left"/>
            </w:pPr>
            <w:r>
              <w:t xml:space="preserve">secure: 8883</w:t>
            </w:r>
          </w:p>
          <w:p>
            <w:pPr>
              <w:numPr>
                <w:ilvl w:val="0"/>
                <w:numId w:val="1009"/>
              </w:numPr>
              <w:jc w:val="left"/>
            </w:pPr>
            <w:r>
              <w:t xml:space="preserve">WebSockets: 443</w:t>
            </w:r>
          </w:p>
        </w:tc>
      </w:tr>
    </w:tbl>
    <w:bookmarkEnd w:id="92"/>
    <w:bookmarkStart w:id="93" w:name="X02db7699fa6ee24d03ecc88f45942d5d78f06b9"/>
    <w:p>
      <w:pPr>
        <w:pStyle w:val="Heading3"/>
      </w:pPr>
      <w:r>
        <w:t xml:space="preserve">Topic Hierarchy</w:t>
      </w:r>
    </w:p>
    <w:p>
      <w:pPr>
        <w:pStyle w:val="FirstParagraph"/>
      </w:pPr>
      <w:r>
        <w:t xml:space="preserve">The First Mile Topic Hierarchy is composed of six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AWS)</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93"/>
    <w:bookmarkStart w:id="9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94"/>
    <w:bookmarkStart w:id="95" w:name="Xf529e0bc96b4772994bedaf4bdfcd80cde27ca5"/>
    <w:p>
      <w:pPr>
        <w:pStyle w:val="Heading3"/>
      </w:pPr>
      <w:r>
        <w:t xml:space="preserve">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The value of group-id (level 3) SHALL be determined and maintained by the operator of the first-mile broker.</w:t>
            </w:r>
          </w:p>
        </w:tc>
      </w:tr>
      <w:tr>
        <w:tc>
          <w:tcPr/>
          <w:p>
            <w:pPr>
              <w:jc w:val="center"/>
            </w:pPr>
            <w:r>
              <w:t xml:space="preserve">B</w:t>
            </w:r>
          </w:p>
        </w:tc>
        <w:tc>
          <w:tcPr/>
          <w:p>
            <w:pPr>
              <w:jc w:val="left"/>
            </w:pPr>
            <w:r>
              <w:t xml:space="preserve">The value of node-id (level 4) SHALL be determined and maintained by the operator of the first-mile broker.</w:t>
            </w:r>
          </w:p>
        </w:tc>
      </w:tr>
    </w:tbl>
    <w:bookmarkEnd w:id="95"/>
    <w:bookmarkStart w:id="9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group-id or node-id SHALL NOT result in any version update.</w:t>
            </w:r>
          </w:p>
        </w:tc>
      </w:tr>
    </w:tbl>
    <w:bookmarkEnd w:id="96"/>
    <w:bookmarkStart w:id="98"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9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98"/>
    <w:bookmarkStart w:id="9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99"/>
    <w:bookmarkEnd w:id="100"/>
    <w:bookmarkEnd w:id="101"/>
    <w:bookmarkStart w:id="106" w:name="X78fdb1f4716baf4c26796c550dad0531813f831"/>
    <w:p>
      <w:pPr>
        <w:pStyle w:val="Heading1"/>
      </w:pPr>
      <w:r>
        <w:t xml:space="preserve">Conformance Class Abstract Test Suite (Normative)</w:t>
      </w:r>
    </w:p>
    <w:bookmarkStart w:id="103"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10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102"/>
    <w:bookmarkEnd w:id="103"/>
    <w:bookmarkStart w:id="105"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104" w:name="X9e0a8bd10e03690b4283099fbf6931212327cb6"/>
    <w:p>
      <w:pPr>
        <w:pStyle w:val="Heading3"/>
      </w:pPr>
      <w:r>
        <w:t xml:space="preserve">Encoding</w:t>
      </w:r>
    </w:p>
    <w:bookmarkEnd w:id="104"/>
    <w:bookmarkEnd w:id="105"/>
    <w:bookmarkEnd w:id="106"/>
    <w:bookmarkStart w:id="11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07"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107"/>
    <w:bookmarkStart w:id="110" w:name="Xdd1fe16469c2eadaa904f6e369398e4a8c19852"/>
    <w:p>
      <w:pPr>
        <w:pStyle w:val="Heading2"/>
      </w:pPr>
      <w:r>
        <w:t xml:space="preserve">Enumerations</w:t>
      </w:r>
    </w:p>
    <w:bookmarkStart w:id="108"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8"/>
    <w:bookmarkStart w:id="10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9"/>
    <w:bookmarkEnd w:id="110"/>
    <w:bookmarkEnd w:id="111"/>
    <w:bookmarkStart w:id="116" w:name="examples"/>
    <w:p>
      <w:pPr>
        <w:pStyle w:val="Heading1"/>
      </w:pPr>
      <w:r>
        <w:t xml:space="preserve">Examples (Informative)</w:t>
      </w:r>
    </w:p>
    <w:bookmarkStart w:id="112" w:name="X68ae7d3cf07904a2b65da44dbbe6172616b3505"/>
    <w:p>
      <w:pPr>
        <w:pStyle w:val="Heading2"/>
      </w:pPr>
      <w:r>
        <w:t xml:space="preserve">Transmission topics</w:t>
      </w:r>
    </w:p>
    <w:bookmarkEnd w:id="112"/>
    <w:bookmarkStart w:id="11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1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0"/>
        </w:numPr>
      </w:pPr>
      <w:r>
        <w:t xml:space="preserve">Node: the node/datalogger purely acts as a gateway, does not provide any internal diagnostics or measurements, and the metadata does not contain any specific information about the node device.</w:t>
      </w:r>
    </w:p>
    <w:p>
      <w:pPr>
        <w:numPr>
          <w:ilvl w:val="0"/>
          <w:numId w:val="1010"/>
        </w:numPr>
      </w:pPr>
      <w:r>
        <w:t xml:space="preserve">Observers: Geolux Radar (water level) and OTT Pluvio² (rainfall).</w:t>
      </w:r>
    </w:p>
    <w:p>
      <w:pPr>
        <w:pStyle w:val="FirstParagraph"/>
      </w:pPr>
      <w:r>
        <w:t xml:space="preserve">Key points:</w:t>
      </w:r>
    </w:p>
    <w:p>
      <w:pPr>
        <w:numPr>
          <w:ilvl w:val="0"/>
          <w:numId w:val="1011"/>
        </w:numPr>
      </w:pPr>
      <w:r>
        <w:t xml:space="preserve">Measures critical hydrological parameters: water level and rainfall intensity.</w:t>
      </w:r>
    </w:p>
    <w:p>
      <w:pPr>
        <w:numPr>
          <w:ilvl w:val="0"/>
          <w:numId w:val="1011"/>
        </w:numPr>
      </w:pPr>
      <w:r>
        <w:t xml:space="preserve">Data is grouped under a single parameter definition since all values represent hydrological measurements.</w:t>
      </w:r>
    </w:p>
    <w:p>
      <w:pPr>
        <w:numPr>
          <w:ilvl w:val="0"/>
          <w:numId w:val="1011"/>
        </w:numPr>
      </w:pPr>
      <w:r>
        <w:t xml:space="preserve">Metadata is minimal — there is no firmware version or serial number information from the observer instruments.</w:t>
      </w:r>
    </w:p>
    <w:p>
      <w:pPr>
        <w:numPr>
          <w:ilvl w:val="0"/>
          <w:numId w:val="1011"/>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"mm/h"</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3"/>
    <w:bookmarkStart w:id="11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2"/>
        </w:numPr>
      </w:pPr>
      <w:r>
        <w:t xml:space="preserve">Node: Campbell CR3000 recording weather data plus internal system status.</w:t>
      </w:r>
    </w:p>
    <w:p>
      <w:pPr>
        <w:numPr>
          <w:ilvl w:val="0"/>
          <w:numId w:val="1012"/>
        </w:numPr>
      </w:pPr>
      <w:r>
        <w:t xml:space="preserve">Observers: Vaisala WXT536 measuring meteorological parameters.</w:t>
      </w:r>
    </w:p>
    <w:p>
      <w:pPr>
        <w:pStyle w:val="FirstParagraph"/>
      </w:pPr>
      <w:r>
        <w:t xml:space="preserve">Key points:</w:t>
      </w:r>
    </w:p>
    <w:p>
      <w:pPr>
        <w:numPr>
          <w:ilvl w:val="0"/>
          <w:numId w:val="1013"/>
        </w:numPr>
      </w:pPr>
      <w:r>
        <w:t xml:space="preserve">Weather parameters: air temperature, humidity, pressure, wind, rainfall.</w:t>
      </w:r>
    </w:p>
    <w:p>
      <w:pPr>
        <w:numPr>
          <w:ilvl w:val="0"/>
          <w:numId w:val="1013"/>
        </w:numPr>
      </w:pPr>
      <w:r>
        <w:t xml:space="preserve">The datalogger monitors battery voltage, solar input, and logger temperature.</w:t>
      </w:r>
    </w:p>
    <w:p>
      <w:pPr>
        <w:numPr>
          <w:ilvl w:val="0"/>
          <w:numId w:val="1013"/>
        </w:numPr>
      </w:pPr>
      <w:r>
        <w:t xml:space="preserve">The data block groups meteorological parameters and logger health separately.</w:t>
      </w:r>
    </w:p>
    <w:p>
      <w:pPr>
        <w:numPr>
          <w:ilvl w:val="0"/>
          <w:numId w:val="1013"/>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4"/>
    <w:bookmarkEnd w:id="115"/>
    <w:bookmarkEnd w:id="116"/>
    <w:bookmarkStart w:id="119" w:name="Bibliography"/>
    <w:p>
      <w:pPr>
        <w:pStyle w:val="Heading1"/>
      </w:pPr>
      <w:r>
        <w:t xml:space="preserve">Bibliography</w:t>
      </w:r>
    </w:p>
    <w:p>
      <w:pPr>
        <w:numPr>
          <w:ilvl w:val="0"/>
          <w:numId w:val="1014"/>
        </w:numPr>
      </w:pPr>
      <w:bookmarkStart w:id="117" w:name="link-relations"/>
      <w:bookmarkEnd w:id="117"/>
      <w:r>
        <w:t xml:space="preserve"> </w:t>
      </w:r>
      <w:r>
        <w:t xml:space="preserve">IANA: Link Relation Types,</w:t>
      </w:r>
      <w:r>
        <w:t xml:space="preserve"> </w:t>
      </w:r>
      <w:hyperlink r:id="rId118">
        <w:r>
          <w:rPr>
            <w:rStyle w:val="Hyperlink"/>
          </w:rPr>
          <w:t xml:space="preserve">https://www.iana.org/assignments/link-relations/link-relations.xml</w:t>
        </w:r>
      </w:hyperlink>
    </w:p>
    <w:bookmarkEnd w:id="119"/>
    <w:bookmarkStart w:id="12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2026-06-16T17:14:34Z</dcterms:created>
  <dcterms:modified xsi:type="dcterms:W3CDTF">2026-06-16T17:14:34Z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