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1.3,</w:t>
      </w:r>
      <w:r>
        <w:t xml:space="preserve"> </w:t>
      </w:r>
      <w:r>
        <w:t xml:space="preserve">Key</w:t>
      </w:r>
      <w:r>
        <w:t xml:space="preserve"> </w:t>
      </w:r>
      <w:r>
        <w:t xml:space="preserve">Performance</w:t>
      </w:r>
      <w:r>
        <w:t xml:space="preserve"> </w:t>
      </w:r>
      <w:r>
        <w:t xml:space="preserve">Indicators</w:t>
      </w:r>
    </w:p>
    <w:p>
      <w:pPr>
        <w:pStyle w:val="Date"/>
      </w:pPr>
      <w:r>
        <w:t xml:space="preserve">2022-08-15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2022-07-15</w:t>
            </w:r>
          </w:p>
        </w:tc>
      </w:tr>
      <w:tr>
        <w:tc>
          <w:p>
            <w:pPr>
              <w:jc w:val="left"/>
            </w:pPr>
            <w:r>
              <w:t xml:space="preserve">Version: 1.3.1</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2021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 and ISO 19115:2003/19139:2007.</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1.3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numId w:val="1001"/>
          <w:ilvl w:val="0"/>
        </w:numPr>
      </w:pPr>
      <w:r>
        <w:t xml:space="preserve">Metadata providers (NCs, DCPCs)</w:t>
      </w:r>
    </w:p>
    <w:p>
      <w:pPr>
        <w:numPr>
          <w:numId w:val="1001"/>
          <w:ilvl w:val="0"/>
        </w:numPr>
      </w:pPr>
      <w:r>
        <w:t xml:space="preserve">Metadata consumers (GISCs)</w:t>
      </w:r>
    </w:p>
    <w:p>
      <w:pPr>
        <w:numPr>
          <w:numId w:val="1001"/>
          <w:ilvl w:val="0"/>
        </w:numPr>
      </w:pPr>
      <w:r>
        <w:t xml:space="preserve">WMO World Data Centres (WDCs)</w:t>
      </w:r>
    </w:p>
    <w:p>
      <w:pPr>
        <w:numPr>
          <w:numId w:val="1001"/>
          <w:ilvl w:val="0"/>
        </w:numPr>
      </w:pPr>
      <w:r>
        <w:t xml:space="preserve">GAW World Data Centres (WDCs)</w:t>
      </w:r>
    </w:p>
    <w:p>
      <w:pPr>
        <w:numPr>
          <w:numId w:val="1001"/>
          <w:ilvl w:val="0"/>
        </w:numPr>
      </w:pPr>
      <w:r>
        <w:t xml:space="preserve">WMO WIS Operations and Monitoring</w:t>
      </w:r>
    </w:p>
    <w:p>
      <w:pPr>
        <w:numPr>
          <w:numId w:val="1001"/>
          <w:ilvl w:val="0"/>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GISCs to measure the quality</w:t>
      </w:r>
      <w:r>
        <w:t xml:space="preserve"> </w:t>
      </w:r>
      <w:r>
        <w:t xml:space="preserve">of metadata from NCs and DCPCs.</w:t>
      </w:r>
    </w:p>
    <w:p>
      <w:pPr>
        <w:pStyle w:val="BodyText"/>
      </w:pPr>
      <w:r>
        <w:t xml:space="preserve">In order to improve quality:</w:t>
      </w:r>
    </w:p>
    <w:p>
      <w:pPr>
        <w:numPr>
          <w:numId w:val="1002"/>
          <w:ilvl w:val="0"/>
        </w:numPr>
      </w:pPr>
      <w:r>
        <w:t xml:space="preserve">providers should use the KPIs to build into their metadata generation</w:t>
      </w:r>
    </w:p>
    <w:p>
      <w:pPr>
        <w:numPr>
          <w:numId w:val="1002"/>
          <w:ilvl w:val="0"/>
        </w:numPr>
      </w:pPr>
      <w:r>
        <w:t xml:space="preserve">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numId w:val="1003"/>
          <w:ilvl w:val="0"/>
        </w:numPr>
      </w:pPr>
      <w:r>
        <w:t xml:space="preserve">validation against WMO Core Metadata Profile 1.3, specifically Part 2,</w:t>
      </w:r>
      <w:r>
        <w:t xml:space="preserve"> </w:t>
      </w:r>
      <w:r>
        <w:t xml:space="preserve">Section 2</w:t>
      </w:r>
    </w:p>
    <w:p>
      <w:pPr>
        <w:numPr>
          <w:numId w:val="1003"/>
          <w:ilvl w:val="0"/>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WMO and ISO codelists currently exist in numerous locations on the Internet.</w:t>
      </w:r>
      <w:r>
        <w:t xml:space="preserve"> </w:t>
      </w:r>
      <w:r>
        <w:t xml:space="preserve">The authoritative code locations that should be used when validating shall be:</w:t>
      </w:r>
    </w:p>
    <w:p>
      <w:pPr>
        <w:numPr>
          <w:numId w:val="1004"/>
          <w:ilvl w:val="0"/>
        </w:numPr>
      </w:pPr>
      <w:r>
        <w:t xml:space="preserve">WMO codelists:</w:t>
      </w:r>
      <w:r>
        <w:t xml:space="preserve"> </w:t>
      </w:r>
      <w:hyperlink r:id="rId41">
        <w:r>
          <w:rPr>
            <w:rStyle w:val="Hyperlink"/>
          </w:rPr>
          <w:t xml:space="preserve">https://wis.wmo.int/2012/codelists/WMOCodeLists.xml</w:t>
        </w:r>
      </w:hyperlink>
    </w:p>
    <w:p>
      <w:pPr>
        <w:numPr>
          <w:numId w:val="1004"/>
          <w:ilvl w:val="0"/>
        </w:numPr>
      </w:pPr>
      <w:r>
        <w:t xml:space="preserve">ISO codelists:</w:t>
      </w:r>
      <w:r>
        <w:t xml:space="preserve"> </w:t>
      </w:r>
      <w:hyperlink r:id="rId42">
        <w:r>
          <w:rPr>
            <w:rStyle w:val="Hyperlink"/>
          </w:rPr>
          <w:t xml:space="preserve">https://standards.iso.org/iso/19139/resources/gmxCodelists.xml</w:t>
        </w:r>
      </w:hyperlink>
    </w:p>
    <w:p>
      <w:pPr>
        <w:pStyle w:val="Heading2"/>
      </w:pPr>
      <w:bookmarkStart w:id="43" w:name="X092135ba5a88783865c456c6e3593fb42502819"/>
      <w:r>
        <w:t xml:space="preserve">Conventions</w:t>
      </w:r>
      <w:bookmarkEnd w:id="43"/>
    </w:p>
    <w:p>
      <w:pPr>
        <w:pStyle w:val="Heading3"/>
      </w:pPr>
      <w:bookmarkStart w:id="44" w:name="X7925b0cd7a1fe55d0d19913e42e82b0c37ef94c"/>
      <w:r>
        <w:t xml:space="preserve">Symbols and abbreviated terms</w:t>
      </w:r>
      <w:bookmarkEnd w:id="44"/>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GISC</w:t>
            </w:r>
          </w:p>
        </w:tc>
        <w:tc>
          <w:p>
            <w:pPr>
              <w:jc w:val="left"/>
            </w:pPr>
            <w:r>
              <w:t xml:space="preserve">Global Information System Centre</w:t>
            </w:r>
          </w:p>
        </w:tc>
      </w:tr>
      <w:tr>
        <w:tc>
          <w:p>
            <w:pPr>
              <w:jc w:val="left"/>
            </w:pPr>
            <w:r>
              <w:t xml:space="preserve">GML</w:t>
            </w:r>
          </w:p>
        </w:tc>
        <w:tc>
          <w:p>
            <w:pPr>
              <w:jc w:val="left"/>
            </w:pPr>
            <w:r>
              <w:t xml:space="preserve">Geography Markup Language</w:t>
            </w:r>
          </w:p>
        </w:tc>
      </w:tr>
      <w:tr>
        <w:tc>
          <w:p>
            <w:pPr>
              <w:jc w:val="left"/>
            </w:pPr>
            <w:r>
              <w:t xml:space="preserve">GTS</w:t>
            </w:r>
          </w:p>
        </w:tc>
        <w:tc>
          <w:p>
            <w:pPr>
              <w:jc w:val="left"/>
            </w:pPr>
            <w:r>
              <w:t xml:space="preserve">Global Telecommunication System</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ISO</w:t>
            </w:r>
          </w:p>
        </w:tc>
        <w:tc>
          <w:p>
            <w:pPr>
              <w:jc w:val="left"/>
            </w:pPr>
            <w:r>
              <w:t xml:space="preserve">Internatioal Organization for Standardization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r>
        <w:tc>
          <w:p>
            <w:pPr>
              <w:jc w:val="left"/>
            </w:pPr>
            <w:r>
              <w:t xml:space="preserve">XML</w:t>
            </w:r>
          </w:p>
        </w:tc>
        <w:tc>
          <w:p>
            <w:pPr>
              <w:jc w:val="left"/>
            </w:pPr>
            <w:r>
              <w:t xml:space="preserve">eXtensible Markup Language</w:t>
            </w:r>
          </w:p>
        </w:tc>
      </w:tr>
    </w:tbl>
    <w:p>
      <w:pPr>
        <w:pStyle w:val="Heading1"/>
      </w:pPr>
      <w:bookmarkStart w:id="45" w:name="X93096363bfe64c77d7f624d2b8be8af88204a39"/>
      <w:r>
        <w:t xml:space="preserve">5.9 Key Performance Indicators of WIS Metadata Records</w:t>
      </w:r>
      <w:bookmarkEnd w:id="45"/>
    </w:p>
    <w:p>
      <w:pPr>
        <w:pStyle w:val="FirstParagraph"/>
      </w:pPr>
      <w:r>
        <w:t xml:space="preserve">5.9.1 The Key Performance Indicators (KPIs) of WIS metadata records support the evaluation of the WIS catalogue as a tool to discover and access data shared through WIS. For that purpose, they provide measurable rules to assess compliance to WCMP 1.3 and ISO 19115:2003/19139:2007 and evaluate the metadata’s quality and effectiveness for discovery purposes. The primary aim of the KPIs is to provide a quantitative assessment of the WIS metadata records to be communicated to the data publisher for appropriate corrective actions resulting in a continuous improvement of the users' discovery experience.</w:t>
      </w:r>
    </w:p>
    <w:p>
      <w:pPr>
        <w:pStyle w:val="BodyText"/>
      </w:pPr>
      <w:r>
        <w:t xml:space="preserve">5.9.2 The WIS metadata KPIs are designed to help data publishers in the curation of discovery metadata. They should be computed at different stages of the publication process and by various participants to ensure an effective improvement process and reduce the number of metadata records with poor KPI scoring present in the WIS catalogue. The metadata KPIs should be computed.</w:t>
      </w:r>
    </w:p>
    <w:p>
      <w:pPr>
        <w:numPr>
          <w:numId w:val="1005"/>
          <w:ilvl w:val="0"/>
        </w:numPr>
      </w:pPr>
      <w:r>
        <w:t xml:space="preserve">by the data publisher before providing the metadata to the relevant GISC,</w:t>
      </w:r>
    </w:p>
    <w:p>
      <w:pPr>
        <w:numPr>
          <w:numId w:val="1005"/>
          <w:ilvl w:val="0"/>
        </w:numPr>
      </w:pPr>
      <w:r>
        <w:t xml:space="preserve">by the GISC before inserting the data in the WIS catalogue,</w:t>
      </w:r>
    </w:p>
    <w:p>
      <w:pPr>
        <w:numPr>
          <w:numId w:val="1005"/>
          <w:ilvl w:val="0"/>
        </w:numPr>
      </w:pPr>
      <w:r>
        <w:t xml:space="preserve">by the Secretariat or relevant GISCs to analyze the content of the WIS catalogue and provide a summary and specific indications to the publishers on how to improve the metadata.</w:t>
      </w:r>
    </w:p>
    <w:p>
      <w:pPr>
        <w:pStyle w:val="FirstParagraph"/>
      </w:pPr>
      <w:r>
        <w:t xml:space="preserve">5.9.3 GISCs should perform the regular computation of metadata KPIs when new metadata are published and periodically on the entire catalogue. In addition, GISCs should request NCs and DCPCs in the area of responsibility to perform corrective actions to improve the quality of WIS metadata records when KPIs scores indicate doing so.</w:t>
      </w:r>
    </w:p>
    <w:p>
      <w:pPr>
        <w:pStyle w:val="BodyText"/>
      </w:pPr>
      <w:r>
        <w:t xml:space="preserve">5.9.4 The WMO Secretariat shall provide, at least twice a year, a WIS metadata KPIs report providing an overview of the quality of the metadata in the available WIS catalogues. GISCs and data publishers will be notified of the publication of the report and requested to address issues concerning low KPI scores.</w:t>
      </w:r>
    </w:p>
    <w:p>
      <w:pPr>
        <w:pStyle w:val="BodyText"/>
      </w:pPr>
      <w:r>
        <w:t xml:space="preserve">5.9.5 Tools to compute the WIS metadata KPIs are available at</w:t>
      </w:r>
      <w:r>
        <w:t xml:space="preserve"> </w:t>
      </w:r>
      <w:hyperlink r:id="rId39">
        <w:r>
          <w:rPr>
            <w:rStyle w:val="Hyperlink"/>
          </w:rPr>
          <w:t xml:space="preserve">https://github.com/wmo-im/pywcmp</w:t>
        </w:r>
      </w:hyperlink>
      <w:r>
        <w:t xml:space="preserve">, they are provided as open-source for the benefit of data publishers and GISCs to encourage the monitoring of compliance and quality at all the metadata publication stages.</w:t>
      </w:r>
    </w:p>
    <w:p>
      <w:pPr>
        <w:pStyle w:val="BodyText"/>
      </w:pPr>
      <w:r>
        <w:t xml:space="preserve">5.9.6 Each KPI assesses a number of criteria associated with metadata quality, resulting in a raw score, as well as a percentage.</w:t>
      </w:r>
      <w:r>
        <w:t xml:space="preserve"> </w:t>
      </w:r>
      <w:r>
        <w:t xml:space="preserve">== KPI-1: WCMP 1.3 compliance</w:t>
      </w:r>
    </w:p>
    <w:p>
      <w:pPr>
        <w:pStyle w:val="Heading2"/>
      </w:pPr>
      <w:bookmarkStart w:id="46" w:name="X250ba32e0a891ffab1bac6b1cb7509f9368944a"/>
      <w:r>
        <w:t xml:space="preserve">Measurement</w:t>
      </w:r>
      <w:bookmarkEnd w:id="46"/>
    </w:p>
    <w:p>
      <w:pPr>
        <w:pStyle w:val="FirstParagraph"/>
      </w:pPr>
      <w:r>
        <w:t xml:space="preserve">Requirements specified in the abstract test suite in</w:t>
      </w:r>
      <w:r>
        <w:t xml:space="preserve"> </w:t>
      </w:r>
      <w:r>
        <w:rPr>
          <w:i/>
        </w:rPr>
        <w:t xml:space="preserve">Manual on WIS</w:t>
      </w:r>
      <w:r>
        <w:t xml:space="preserve">, Part C2, 2.1 that provide information about the quality of the metadata content.</w:t>
      </w:r>
    </w:p>
    <w:p>
      <w:pPr>
        <w:pStyle w:val="Heading2"/>
      </w:pPr>
      <w:bookmarkStart w:id="47" w:name="X008b6c5442263745fbbcfd85e5749e7574b3155"/>
      <w:r>
        <w:t xml:space="preserve">Rational for measurement</w:t>
      </w:r>
      <w:bookmarkEnd w:id="47"/>
    </w:p>
    <w:p>
      <w:pPr>
        <w:pStyle w:val="FirstParagraph"/>
      </w:pPr>
      <w:r>
        <w:t xml:space="preserve">This KPI assesses compliance with the requirements of the abstract test suite to ensure that the metadata record is valid, parseable and has base-level information for discovery and access. The metadata record should pass requirement 6.1.1 before further evaluations are performed. A metadata record not passing requirement 6.1.1 should not be accepted in the WIS catalogue.</w:t>
      </w:r>
    </w:p>
    <w:p>
      <w:pPr>
        <w:pStyle w:val="Heading2"/>
      </w:pPr>
      <w:bookmarkStart w:id="48" w:name="X4263671cdca08cb5ab9595f4b9ac6526023bf55"/>
      <w:r>
        <w:t xml:space="preserve">Rules</w:t>
      </w:r>
      <w:bookmarkEnd w:id="48"/>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Requirement 6.1.1</w:t>
            </w:r>
          </w:p>
        </w:tc>
        <w:tc>
          <w:p>
            <w:pPr>
              <w:jc w:val="left"/>
            </w:pPr>
            <w:r>
              <w:t xml:space="preserve">Each WIS Discovery Metadata record shall validate without error against the XML schemas defined in ISO/TS 19139:2007.</w:t>
            </w:r>
          </w:p>
        </w:tc>
        <w:tc>
          <w:p>
            <w:pPr>
              <w:jc w:val="left"/>
            </w:pPr>
            <w:r>
              <w:t xml:space="preserve">Pass/Fail</w:t>
            </w:r>
          </w:p>
        </w:tc>
      </w:tr>
      <w:tr>
        <w:tc>
          <w:p>
            <w:pPr>
              <w:jc w:val="left"/>
            </w:pPr>
            <w:r>
              <w:t xml:space="preserve">Requirement 8.1.1</w:t>
            </w:r>
          </w:p>
        </w:tc>
        <w:tc>
          <w:p>
            <w:pPr>
              <w:jc w:val="left"/>
            </w:pPr>
            <w:r>
              <w:t xml:space="preserve">Each WIS Discovery Metadata record shall include one</w:t>
            </w:r>
            <w:r>
              <w:t xml:space="preserve"> </w:t>
            </w:r>
            <w:r>
              <w:rPr>
                <w:rStyle w:val="VerbatimChar"/>
              </w:rPr>
              <w:t xml:space="preserve">gmd:MD_Metadata/gmd:fileIdentifier</w:t>
            </w:r>
            <w:r>
              <w:t xml:space="preserve"> </w:t>
            </w:r>
            <w:r>
              <w:t xml:space="preserve">attribute.</w:t>
            </w:r>
          </w:p>
        </w:tc>
        <w:tc>
          <w:p>
            <w:pPr>
              <w:jc w:val="left"/>
            </w:pPr>
            <w:r>
              <w:t xml:space="preserve">1</w:t>
            </w:r>
          </w:p>
        </w:tc>
      </w:tr>
      <w:tr>
        <w:tc>
          <w:p>
            <w:pPr>
              <w:jc w:val="left"/>
            </w:pPr>
            <w:r>
              <w:t xml:space="preserve">Requirement 8.2.1</w:t>
            </w:r>
          </w:p>
        </w:tc>
        <w:tc>
          <w:p>
            <w:pPr>
              <w:jc w:val="left"/>
            </w:pPr>
            <w:r>
              <w:t xml:space="preserve">Each WIS Discovery Metadata record shall include at least one keyword from the</w:t>
            </w:r>
            <w:r>
              <w:t xml:space="preserve"> </w:t>
            </w:r>
            <w:r>
              <w:rPr>
                <w:rStyle w:val="VerbatimChar"/>
              </w:rPr>
              <w:t xml:space="preserve">WMO_CategoryCode</w:t>
            </w:r>
            <w:r>
              <w:t xml:space="preserve"> </w:t>
            </w:r>
            <w:r>
              <w:t xml:space="preserve">code list.</w:t>
            </w:r>
          </w:p>
        </w:tc>
        <w:tc>
          <w:p>
            <w:pPr>
              <w:jc w:val="left"/>
            </w:pPr>
            <w:r>
              <w:t xml:space="preserve">1</w:t>
            </w:r>
          </w:p>
        </w:tc>
      </w:tr>
      <w:tr>
        <w:tc>
          <w:p>
            <w:pPr>
              <w:jc w:val="left"/>
            </w:pPr>
            <w:r>
              <w:t xml:space="preserve">Requirement 8.2.2</w:t>
            </w:r>
          </w:p>
        </w:tc>
        <w:tc>
          <w:p>
            <w:pPr>
              <w:jc w:val="left"/>
            </w:pPr>
            <w:r>
              <w:t xml:space="preserve">Keywords from</w:t>
            </w:r>
            <w:r>
              <w:t xml:space="preserve"> </w:t>
            </w:r>
            <w:r>
              <w:rPr>
                <w:rStyle w:val="VerbatimChar"/>
              </w:rPr>
              <w:t xml:space="preserve">WMO_CategoryCode</w:t>
            </w:r>
            <w:r>
              <w:t xml:space="preserve"> </w:t>
            </w:r>
            <w:r>
              <w:t xml:space="preserve">code list shall be defined as keyword type</w:t>
            </w:r>
            <w:r>
              <w:t xml:space="preserve"> </w:t>
            </w:r>
            <w:r>
              <w:rPr>
                <w:rStyle w:val="VerbatimChar"/>
              </w:rPr>
              <w:t xml:space="preserve">theme</w:t>
            </w:r>
            <w:r>
              <w:t xml:space="preserve">.</w:t>
            </w:r>
          </w:p>
        </w:tc>
        <w:tc>
          <w:p>
            <w:pPr>
              <w:jc w:val="left"/>
            </w:pPr>
            <w:r>
              <w:t xml:space="preserve">1</w:t>
            </w:r>
          </w:p>
        </w:tc>
      </w:tr>
      <w:tr>
        <w:tc>
          <w:p>
            <w:pPr>
              <w:jc w:val="left"/>
            </w:pPr>
            <w:r>
              <w:t xml:space="preserve">Requirement 8.2.3</w:t>
            </w:r>
          </w:p>
        </w:tc>
        <w:tc>
          <w:p>
            <w:pPr>
              <w:jc w:val="left"/>
            </w:pPr>
            <w:r>
              <w:t xml:space="preserve">All keywords sourced from a particular keyword thesaurus shall be grouped into a single instance of the</w:t>
            </w:r>
            <w:r>
              <w:t xml:space="preserve"> </w:t>
            </w:r>
            <w:r>
              <w:rPr>
                <w:rStyle w:val="VerbatimChar"/>
              </w:rPr>
              <w:t xml:space="preserve">gmd:MD_Keywords</w:t>
            </w:r>
            <w:r>
              <w:t xml:space="preserve"> </w:t>
            </w:r>
            <w:r>
              <w:t xml:space="preserve">class.</w:t>
            </w:r>
          </w:p>
        </w:tc>
        <w:tc>
          <w:p>
            <w:pPr>
              <w:jc w:val="left"/>
            </w:pPr>
            <w:r>
              <w:t xml:space="preserve">1</w:t>
            </w:r>
          </w:p>
        </w:tc>
      </w:tr>
      <w:tr>
        <w:tc>
          <w:p>
            <w:pPr>
              <w:jc w:val="left"/>
            </w:pPr>
            <w:r>
              <w:t xml:space="preserve">Requirement 8.2.4</w:t>
            </w:r>
          </w:p>
        </w:tc>
        <w:tc>
          <w:p>
            <w:pPr>
              <w:jc w:val="left"/>
            </w:pPr>
            <w:r>
              <w:t xml:space="preserve">Each WIS Discovery Metadata record describing geographic data shall include the description of at least one geographic bounding box defining the spatial extent of the data.</w:t>
            </w:r>
          </w:p>
        </w:tc>
        <w:tc>
          <w:p>
            <w:pPr>
              <w:jc w:val="left"/>
            </w:pPr>
            <w:r>
              <w:t xml:space="preserve">1</w:t>
            </w:r>
          </w:p>
        </w:tc>
      </w:tr>
      <w:tr>
        <w:tc>
          <w:p>
            <w:pPr>
              <w:jc w:val="left"/>
            </w:pPr>
            <w:r>
              <w:t xml:space="preserve">Requirement 9.1.1</w:t>
            </w:r>
          </w:p>
        </w:tc>
        <w:tc>
          <w:p>
            <w:pPr>
              <w:jc w:val="left"/>
            </w:pPr>
            <w:r>
              <w:t xml:space="preserve">A WIS Discovery Metadata record describing data for global exchange via the WIS shall indicate the scope of distribution using the keyword</w:t>
            </w:r>
            <w:r>
              <w:t xml:space="preserve"> </w:t>
            </w:r>
            <w:r>
              <w:rPr>
                <w:rStyle w:val="VerbatimChar"/>
              </w:rPr>
              <w:t xml:space="preserve">GlobalExchange</w:t>
            </w:r>
            <w:r>
              <w:t xml:space="preserve"> </w:t>
            </w:r>
            <w:r>
              <w:t xml:space="preserve">of type</w:t>
            </w:r>
            <w:r>
              <w:t xml:space="preserve"> </w:t>
            </w:r>
            <w:r>
              <w:rPr>
                <w:rStyle w:val="VerbatimChar"/>
              </w:rPr>
              <w:t xml:space="preserve">dataCenter</w:t>
            </w:r>
            <w:r>
              <w:t xml:space="preserve"> </w:t>
            </w:r>
            <w:r>
              <w:t xml:space="preserve">from thesaurus</w:t>
            </w:r>
            <w:r>
              <w:t xml:space="preserve"> </w:t>
            </w:r>
            <w:r>
              <w:rPr>
                <w:rStyle w:val="VerbatimChar"/>
              </w:rPr>
              <w:t xml:space="preserve">WMO_DistributionScopeCode</w:t>
            </w:r>
            <w:r>
              <w:t xml:space="preserve">.</w:t>
            </w:r>
          </w:p>
        </w:tc>
        <w:tc>
          <w:p>
            <w:pPr>
              <w:jc w:val="left"/>
            </w:pPr>
            <w:r>
              <w:t xml:space="preserve">1</w:t>
            </w:r>
          </w:p>
        </w:tc>
      </w:tr>
      <w:tr>
        <w:tc>
          <w:p>
            <w:pPr>
              <w:jc w:val="left"/>
            </w:pPr>
            <w:r>
              <w:t xml:space="preserve">Requirement 9.2.1</w:t>
            </w:r>
          </w:p>
        </w:tc>
        <w:tc>
          <w:p>
            <w:pPr>
              <w:jc w:val="left"/>
            </w:pPr>
            <w:r>
              <w:t xml:space="preserve">A WIS Discovery Metadata record describing data for global exchange via the WIS shall have a</w:t>
            </w:r>
            <w:r>
              <w:t xml:space="preserve"> </w:t>
            </w:r>
            <w:r>
              <w:rPr>
                <w:rStyle w:val="VerbatimChar"/>
              </w:rPr>
              <w:t xml:space="preserve">gmd:MD_Metadata/gmd:fileIdentifier</w:t>
            </w:r>
            <w:r>
              <w:t xml:space="preserve"> </w:t>
            </w:r>
            <w:r>
              <w:t xml:space="preserve">attribute formatted as follows (where</w:t>
            </w:r>
            <w:r>
              <w:t xml:space="preserve"> </w:t>
            </w:r>
            <w:r>
              <w:rPr>
                <w:rStyle w:val="VerbatimChar"/>
              </w:rPr>
              <w:t xml:space="preserve">{uid}</w:t>
            </w:r>
            <w:r>
              <w:t xml:space="preserve"> </w:t>
            </w:r>
            <w:r>
              <w:t xml:space="preserve">is a unique identifier derived from the GTS bulletin or file name):</w:t>
            </w:r>
            <w:r>
              <w:t xml:space="preserve"> </w:t>
            </w:r>
            <w:r>
              <w:rPr>
                <w:rStyle w:val="VerbatimChar"/>
              </w:rPr>
              <w:t xml:space="preserve">urn:x-wmo:md:int.wmo.wis::{uid}</w:t>
            </w:r>
            <w:r>
              <w:t xml:space="preserve">.</w:t>
            </w:r>
          </w:p>
        </w:tc>
        <w:tc>
          <w:p>
            <w:pPr>
              <w:jc w:val="left"/>
            </w:pPr>
            <w:r>
              <w:t xml:space="preserve">1</w:t>
            </w:r>
          </w:p>
        </w:tc>
      </w:tr>
      <w:tr>
        <w:tc>
          <w:p>
            <w:pPr>
              <w:jc w:val="left"/>
            </w:pPr>
            <w:r>
              <w:t xml:space="preserve">Requirement 9.3.1</w:t>
            </w:r>
          </w:p>
        </w:tc>
        <w:tc>
          <w:p>
            <w:pPr>
              <w:jc w:val="left"/>
            </w:pPr>
            <w:r>
              <w:t xml:space="preserve">A WIS Discovery Metadata record describing data for global exchange via the WIS shall indicate the WMO Data License as Legal Constraint (type:</w:t>
            </w:r>
            <w:r>
              <w:t xml:space="preserve"> </w:t>
            </w:r>
            <w:r>
              <w:rPr>
                <w:rStyle w:val="VerbatimChar"/>
              </w:rPr>
              <w:t xml:space="preserve">gmd:otherConstraints</w:t>
            </w:r>
            <w:r>
              <w:t xml:space="preserve">) using one and only one term from the</w:t>
            </w:r>
            <w:r>
              <w:t xml:space="preserve"> </w:t>
            </w:r>
            <w:r>
              <w:rPr>
                <w:rStyle w:val="VerbatimChar"/>
              </w:rPr>
              <w:t xml:space="preserve">WMO_DataLicenseCode</w:t>
            </w:r>
            <w:r>
              <w:t xml:space="preserve"> </w:t>
            </w:r>
            <w:r>
              <w:t xml:space="preserve">code list.</w:t>
            </w:r>
          </w:p>
        </w:tc>
        <w:tc>
          <w:p>
            <w:pPr>
              <w:jc w:val="left"/>
            </w:pPr>
            <w:r>
              <w:t xml:space="preserve">1</w:t>
            </w:r>
          </w:p>
        </w:tc>
      </w:tr>
      <w:tr>
        <w:tc>
          <w:p>
            <w:pPr>
              <w:jc w:val="left"/>
            </w:pPr>
            <w:r>
              <w:t xml:space="preserve">Requirement 9.3.2</w:t>
            </w:r>
          </w:p>
        </w:tc>
        <w:tc>
          <w:p>
            <w:pPr>
              <w:jc w:val="left"/>
            </w:pPr>
            <w:r>
              <w:t xml:space="preserve">A WIS Discovery Metadata record describing data for global exchange via the WIS shall indicate the GTS Priority as Legal Constraint (type:</w:t>
            </w:r>
            <w:r>
              <w:t xml:space="preserve"> </w:t>
            </w:r>
            <w:r>
              <w:rPr>
                <w:rStyle w:val="VerbatimChar"/>
              </w:rPr>
              <w:t xml:space="preserve">gmd:otherConstraints</w:t>
            </w:r>
            <w:r>
              <w:t xml:space="preserve">) using one and only one term from the</w:t>
            </w:r>
            <w:r>
              <w:t xml:space="preserve"> </w:t>
            </w:r>
            <w:r>
              <w:rPr>
                <w:rStyle w:val="VerbatimChar"/>
              </w:rPr>
              <w:t xml:space="preserve">WMO_GTSProductCategoryCode</w:t>
            </w:r>
            <w:r>
              <w:t xml:space="preserve"> </w:t>
            </w:r>
            <w:r>
              <w:t xml:space="preserve">code list.</w:t>
            </w:r>
          </w:p>
        </w:tc>
        <w:tc>
          <w:p>
            <w:pPr>
              <w:jc w:val="left"/>
            </w:pPr>
            <w:r>
              <w:t xml:space="preserve">1</w:t>
            </w:r>
          </w:p>
        </w:tc>
      </w:tr>
    </w:tbl>
    <w:p>
      <w:pPr>
        <w:pStyle w:val="BodyText"/>
      </w:pPr>
      <w:r>
        <w:rPr>
          <w:b/>
        </w:rPr>
        <w:t xml:space="preserve">Total possible score: 9 (100%)</w:t>
      </w:r>
    </w:p>
    <w:p>
      <w:pPr>
        <w:pStyle w:val="Heading2"/>
      </w:pPr>
      <w:bookmarkStart w:id="49" w:name="Xe19d517e033e796fba409d44f7a0e7a12e839e2"/>
      <w:r>
        <w:t xml:space="preserve">Guidance</w:t>
      </w:r>
      <w:bookmarkEnd w:id="49"/>
    </w:p>
    <w:p>
      <w:pPr>
        <w:pStyle w:val="FirstParagraph"/>
      </w:pPr>
      <w:r>
        <w:t xml:space="preserve">Use WCMP templates and/or tools to generate the metadata record.</w:t>
      </w:r>
    </w:p>
    <w:p>
      <w:pPr>
        <w:pStyle w:val="Heading3"/>
      </w:pPr>
      <w:bookmarkStart w:id="50" w:name="X7dc5ec89ace04afa0dfcc5c2c63a457bc733b57"/>
      <w:r>
        <w:t xml:space="preserve">References</w:t>
      </w:r>
      <w:bookmarkEnd w:id="50"/>
    </w:p>
    <w:p>
      <w:pPr>
        <w:numPr>
          <w:numId w:val="1006"/>
          <w:ilvl w:val="0"/>
        </w:numPr>
      </w:pPr>
      <w:r>
        <w:t xml:space="preserve">Manual on WIS, Part C2 - Abstract Test Suite, Data Dictionary and Code Lists</w:t>
      </w:r>
    </w:p>
    <w:p>
      <w:pPr>
        <w:pStyle w:val="Heading3"/>
      </w:pPr>
      <w:bookmarkStart w:id="51" w:name="Xa4a01372f16da45f8b61af024fe01b2d2224e4c"/>
      <w:r>
        <w:t xml:space="preserve">XML Examples</w:t>
      </w:r>
      <w:bookmarkEnd w:id="51"/>
    </w:p>
    <w:p>
      <w:pPr>
        <w:pStyle w:val="Heading3"/>
      </w:pPr>
      <w:bookmarkStart w:id="52" w:name="X3ac44932ac6386cc3aa7e0fe609ac62478f08bd"/>
      <w:r>
        <w:t xml:space="preserve">XPaths</w:t>
      </w:r>
      <w:bookmarkEnd w:id="52"/>
    </w:p>
    <w:p>
      <w:pPr>
        <w:numPr>
          <w:numId w:val="1007"/>
          <w:ilvl w:val="0"/>
        </w:numPr>
      </w:pPr>
      <w:r>
        <w:t xml:space="preserve">/gmd:MD_Metadata/gmd:fileIdentifier</w:t>
      </w:r>
    </w:p>
    <w:p>
      <w:pPr>
        <w:numPr>
          <w:numId w:val="1007"/>
          <w:ilvl w:val="0"/>
        </w:numPr>
      </w:pPr>
      <w:r>
        <w:t xml:space="preserve">/gmd:MD_Metadata/gmd:identificationInfo//gmd:descriptiveKeywords/gmd:MD_Keywords/gmd:keyword</w:t>
      </w:r>
    </w:p>
    <w:p>
      <w:pPr>
        <w:numPr>
          <w:numId w:val="1007"/>
          <w:ilvl w:val="0"/>
        </w:numPr>
      </w:pPr>
      <w:r>
        <w:t xml:space="preserve">/gmd:MD_Metadata/gmd:identificationInfo//gmd:descriptiveKeywords/gmd:MD_Keywords/gmd:type/gmd:MD_KeywordTypeCode</w:t>
      </w:r>
    </w:p>
    <w:p>
      <w:pPr>
        <w:numPr>
          <w:numId w:val="1007"/>
          <w:ilvl w:val="0"/>
        </w:numPr>
      </w:pPr>
      <w:r>
        <w:t xml:space="preserve">/gmd:MD_Metadata/gmd:identificationInfo//gmd:descriptiveKeywords/gmd:MD_Keywords/gmd:thesaurusName/gmd:CI_Citation/gmd:title</w:t>
      </w:r>
    </w:p>
    <w:p>
      <w:pPr>
        <w:numPr>
          <w:numId w:val="1007"/>
          <w:ilvl w:val="0"/>
        </w:numPr>
      </w:pPr>
      <w:r>
        <w:t xml:space="preserve">/gmd:MD_Metadata/gmd:identificationInfo/gmd:MD_DataIdentification/gmd:extent/gmd:EX_Extent/gmd:geographicElement/gmd:EX_GeographicBoundingBox</w:t>
      </w:r>
    </w:p>
    <w:p>
      <w:pPr>
        <w:numPr>
          <w:numId w:val="1007"/>
          <w:ilvl w:val="0"/>
        </w:numPr>
      </w:pPr>
      <w:r>
        <w:t xml:space="preserve">/gmd:MD_Metadata/gmd:identificationInfo//gmd:resourceConstraints</w:t>
      </w:r>
    </w:p>
    <w:p>
      <w:pPr>
        <w:numPr>
          <w:numId w:val="1007"/>
          <w:ilvl w:val="0"/>
        </w:numPr>
      </w:pPr>
      <w:r>
        <w:t xml:space="preserve">/gmd:MD_Metadata/gmd:identificationInfo//gmd:resourceConstraints/gmd:MD_LegalConstaints/gmd:otherConstraints</w:t>
      </w:r>
    </w:p>
    <w:p>
      <w:pPr>
        <w:pStyle w:val="Heading1"/>
      </w:pPr>
      <w:bookmarkStart w:id="53" w:name="Xc2a5e7a94c5b6c15f4133e72b13b494d5aa8654"/>
      <w:r>
        <w:t xml:space="preserve">KPI-2: Good quality title</w:t>
      </w:r>
      <w:bookmarkEnd w:id="53"/>
    </w:p>
    <w:p>
      <w:pPr>
        <w:pStyle w:val="Heading2"/>
      </w:pPr>
      <w:bookmarkStart w:id="54" w:name="X4c1cfd76e268ab6ab4ef71aca8c75ff88f35197"/>
      <w:r>
        <w:t xml:space="preserve">Measurement</w:t>
      </w:r>
      <w:bookmarkEnd w:id="54"/>
    </w:p>
    <w:p>
      <w:pPr>
        <w:pStyle w:val="FirstParagraph"/>
      </w:pPr>
      <w:r>
        <w:t xml:space="preserve">The title of the product follows the principles of the WCMP guidance. The length is not too short or too long, contains less than 3 acronyms and is represented in title case. Spelling and grammar are correct.</w:t>
      </w:r>
    </w:p>
    <w:p>
      <w:pPr>
        <w:pStyle w:val="Heading3"/>
      </w:pPr>
      <w:bookmarkStart w:id="55" w:name="X1d6385a8fcd360fe75bce887cc461afa56db068"/>
      <w:r>
        <w:t xml:space="preserve">Rationale for measurement</w:t>
      </w:r>
      <w:bookmarkEnd w:id="5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Heading2"/>
      </w:pPr>
      <w:bookmarkStart w:id="56" w:name="X1e093b69db4f13913b264828931b139b010f31f"/>
      <w:r>
        <w:t xml:space="preserve">Rules</w:t>
      </w:r>
      <w:bookmarkEnd w:id="56"/>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2.1</w:t>
            </w:r>
          </w:p>
        </w:tc>
        <w:tc>
          <w:p>
            <w:pPr>
              <w:jc w:val="left"/>
            </w:pPr>
            <w:r>
              <w:t xml:space="preserve">The</w:t>
            </w:r>
            <w:r>
              <w:t xml:space="preserve"> </w:t>
            </w:r>
            <w:r>
              <w:rPr>
                <w:rStyle w:val="VerbatimChar"/>
              </w:rPr>
              <w:t xml:space="preserve">gmd:title</w:t>
            </w:r>
            <w:r>
              <w:t xml:space="preserve"> </w:t>
            </w:r>
            <w:r>
              <w:t xml:space="preserve">element is not empty in the</w:t>
            </w:r>
            <w:r>
              <w:t xml:space="preserve"> </w:t>
            </w:r>
            <w:r>
              <w:rPr>
                <w:rStyle w:val="VerbatimChar"/>
              </w:rPr>
              <w:t xml:space="preserve">gmd:CI_Citation</w:t>
            </w:r>
            <w:r>
              <w:t xml:space="preserve"> </w:t>
            </w:r>
            <w:r>
              <w:t xml:space="preserve">class of</w:t>
            </w:r>
            <w:r>
              <w:t xml:space="preserve"> </w:t>
            </w:r>
            <w:r>
              <w:rPr>
                <w:rStyle w:val="VerbatimChar"/>
              </w:rPr>
              <w:t xml:space="preserve">gmd:MD_DataIdentfication</w:t>
            </w:r>
            <w:r>
              <w:t xml:space="preserve"> </w:t>
            </w:r>
            <w:r>
              <w:t xml:space="preserve">.</w:t>
            </w:r>
          </w:p>
        </w:tc>
        <w:tc>
          <w:p>
            <w:pPr>
              <w:jc w:val="left"/>
            </w:pPr>
            <w:r>
              <w:t xml:space="preserve">1</w:t>
            </w:r>
          </w:p>
        </w:tc>
      </w:tr>
      <w:tr>
        <w:tc>
          <w:p>
            <w:pPr>
              <w:jc w:val="left"/>
            </w:pPr>
            <w:r>
              <w:t xml:space="preserve">2.2</w:t>
            </w:r>
          </w:p>
        </w:tc>
        <w:tc>
          <w:p>
            <w:pPr>
              <w:jc w:val="left"/>
            </w:pPr>
            <w:r>
              <w:t xml:space="preserve">The title has 3 words or more.</w:t>
            </w:r>
          </w:p>
        </w:tc>
        <w:tc>
          <w:p>
            <w:pPr>
              <w:jc w:val="left"/>
            </w:pPr>
            <w:r>
              <w:t xml:space="preserve">1</w:t>
            </w:r>
          </w:p>
        </w:tc>
      </w:tr>
      <w:tr>
        <w:tc>
          <w:p>
            <w:pPr>
              <w:jc w:val="left"/>
            </w:pPr>
            <w:r>
              <w:t xml:space="preserve">2.3</w:t>
            </w:r>
          </w:p>
        </w:tc>
        <w:tc>
          <w:p>
            <w:pPr>
              <w:jc w:val="left"/>
            </w:pPr>
            <w:r>
              <w:t xml:space="preserve">The title has 150 characters or less.</w:t>
            </w:r>
          </w:p>
        </w:tc>
        <w:tc>
          <w:p>
            <w:pPr>
              <w:jc w:val="left"/>
            </w:pPr>
            <w:r>
              <w:t xml:space="preserve">1</w:t>
            </w:r>
          </w:p>
        </w:tc>
      </w:tr>
      <w:tr>
        <w:tc>
          <w:p>
            <w:pPr>
              <w:jc w:val="left"/>
            </w:pPr>
            <w:r>
              <w:t xml:space="preserve">2.4</w:t>
            </w:r>
          </w:p>
        </w:tc>
        <w:tc>
          <w:p>
            <w:pPr>
              <w:jc w:val="left"/>
            </w:pPr>
            <w:r>
              <w:t xml:space="preserve">The title only has printable characters (numbers and letters).</w:t>
            </w:r>
          </w:p>
        </w:tc>
        <w:tc>
          <w:p>
            <w:pPr>
              <w:jc w:val="left"/>
            </w:pPr>
            <w:r>
              <w:t xml:space="preserve">1</w:t>
            </w:r>
          </w:p>
        </w:tc>
      </w:tr>
      <w:tr>
        <w:tc>
          <w:p>
            <w:pPr>
              <w:jc w:val="left"/>
            </w:pPr>
            <w:r>
              <w:t xml:space="preserve">2.5</w:t>
            </w:r>
          </w:p>
        </w:tc>
        <w:tc>
          <w:p>
            <w:pPr>
              <w:jc w:val="left"/>
            </w:pPr>
            <w:r>
              <w:t xml:space="preserve">Words in the title are represented in "Title Case".</w:t>
            </w:r>
          </w:p>
        </w:tc>
        <w:tc>
          <w:p>
            <w:pPr>
              <w:jc w:val="left"/>
            </w:pPr>
            <w:r>
              <w:t xml:space="preserve">1</w:t>
            </w:r>
          </w:p>
        </w:tc>
      </w:tr>
      <w:tr>
        <w:tc>
          <w:p>
            <w:pPr>
              <w:jc w:val="left"/>
            </w:pPr>
            <w:r>
              <w:t xml:space="preserve">2.6</w:t>
            </w:r>
          </w:p>
        </w:tc>
        <w:tc>
          <w:p>
            <w:pPr>
              <w:jc w:val="left"/>
            </w:pPr>
            <w:r>
              <w:t xml:space="preserve">The title contains less than 3 acronyms (words with all upper case).</w:t>
            </w:r>
          </w:p>
        </w:tc>
        <w:tc>
          <w:p>
            <w:pPr>
              <w:jc w:val="left"/>
            </w:pPr>
            <w:r>
              <w:t xml:space="preserve">1</w:t>
            </w:r>
          </w:p>
        </w:tc>
      </w:tr>
      <w:tr>
        <w:tc>
          <w:p>
            <w:pPr>
              <w:jc w:val="left"/>
            </w:pPr>
            <w:r>
              <w:t xml:space="preserve">2.7</w:t>
            </w:r>
          </w:p>
        </w:tc>
        <w:tc>
          <w:p>
            <w:pPr>
              <w:jc w:val="left"/>
            </w:pPr>
            <w:r>
              <w:t xml:space="preserve">The title does not 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2.8</w:t>
            </w:r>
          </w:p>
        </w:tc>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7" w:name="X4bceea846c5917376ddc10461b019451d0b93fe"/>
      <w:r>
        <w:t xml:space="preserve">Guidance</w:t>
      </w:r>
      <w:bookmarkEnd w:id="57"/>
    </w:p>
    <w:p>
      <w:pPr>
        <w:pStyle w:val="Heading3"/>
      </w:pPr>
      <w:bookmarkStart w:id="58" w:name="X6e8290e9e46abf85d4513f0dcceba4d68124e59"/>
      <w:r>
        <w:t xml:space="preserve">References</w:t>
      </w:r>
      <w:bookmarkEnd w:id="58"/>
    </w:p>
    <w:p>
      <w:pPr>
        <w:numPr>
          <w:numId w:val="1008"/>
          <w:ilvl w:val="0"/>
        </w:numPr>
      </w:pPr>
      <w:r>
        <w:t xml:space="preserve">5.8.1.1 Product title</w:t>
      </w:r>
    </w:p>
    <w:p>
      <w:pPr>
        <w:pStyle w:val="Heading3"/>
      </w:pPr>
      <w:bookmarkStart w:id="59" w:name="X99dd3e56b20a3da10d2dc22138178901a9a3d61"/>
      <w:r>
        <w:t xml:space="preserve">XPaths</w:t>
      </w:r>
      <w:bookmarkEnd w:id="59"/>
    </w:p>
    <w:p>
      <w:pPr>
        <w:numPr>
          <w:numId w:val="1009"/>
          <w:ilvl w:val="0"/>
        </w:numPr>
      </w:pPr>
      <w:r>
        <w:rPr>
          <w:rStyle w:val="VerbatimChar"/>
        </w:rPr>
        <w:t xml:space="preserve">/gmd:MD_Metadata/gmd:identificationInfo//gmd:citation/gmd:CI_Citation/gmd:title</w:t>
      </w:r>
    </w:p>
    <w:p>
      <w:pPr>
        <w:pStyle w:val="Heading1"/>
      </w:pPr>
      <w:bookmarkStart w:id="60" w:name="X4903d9ee2979ddcdcd99df191613a4ace279f47"/>
      <w:r>
        <w:t xml:space="preserve">KPI-3: Good quality abstract</w:t>
      </w:r>
      <w:bookmarkEnd w:id="60"/>
    </w:p>
    <w:p>
      <w:pPr>
        <w:pStyle w:val="Heading2"/>
      </w:pPr>
      <w:bookmarkStart w:id="61" w:name="X66edc465dd9dd0c1c3396a2103149c43d04442e"/>
      <w:r>
        <w:t xml:space="preserve">Measurement</w:t>
      </w:r>
      <w:bookmarkEnd w:id="61"/>
    </w:p>
    <w:p>
      <w:pPr>
        <w:pStyle w:val="FirstParagraph"/>
      </w:pPr>
      <w:r>
        <w:t xml:space="preserve">The length of the content in the abstract element is not too short or too long. The spelling and grammar are correct and does not contain HTML markup. Bulletin templates are not used to populate the abstract.</w:t>
      </w:r>
    </w:p>
    <w:p>
      <w:pPr>
        <w:pStyle w:val="Heading3"/>
      </w:pPr>
      <w:bookmarkStart w:id="62" w:name="X80d110e356fca7c47a06c43a266e82e16cd871b"/>
      <w:r>
        <w:t xml:space="preserve">Rationale</w:t>
      </w:r>
      <w:bookmarkEnd w:id="62"/>
    </w:p>
    <w:p>
      <w:pPr>
        <w:pStyle w:val="FirstParagraph"/>
      </w:pPr>
      <w:r>
        <w:t xml:space="preserve">The abstract must facilitate ease of understanding and discovery. The abstract is a critical element of metadata information displayed as part of search results. Complete and meaningful abstract information allows users to understand and properly evaluate a metadata record and its respective resource in support of product access, visualization and exploitation.</w:t>
      </w:r>
    </w:p>
    <w:p>
      <w:pPr>
        <w:pStyle w:val="Heading2"/>
      </w:pPr>
      <w:bookmarkStart w:id="63" w:name="X8888e0b099da6ffdff382d235c0f8a34de18e24"/>
      <w:r>
        <w:t xml:space="preserve">Rules</w:t>
      </w:r>
      <w:bookmarkEnd w:id="63"/>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3.1</w:t>
            </w:r>
          </w:p>
        </w:tc>
        <w:tc>
          <w:p>
            <w:pPr>
              <w:jc w:val="left"/>
            </w:pPr>
            <w:r>
              <w:t xml:space="preserve">Abstract has between 16 and 2048 characters.</w:t>
            </w:r>
          </w:p>
        </w:tc>
        <w:tc>
          <w:p>
            <w:pPr>
              <w:jc w:val="left"/>
            </w:pPr>
            <w:r>
              <w:t xml:space="preserve">1</w:t>
            </w:r>
          </w:p>
        </w:tc>
      </w:tr>
      <w:tr>
        <w:tc>
          <w:p>
            <w:pPr>
              <w:jc w:val="left"/>
            </w:pPr>
            <w:r>
              <w:t xml:space="preserve">3.2</w:t>
            </w:r>
          </w:p>
        </w:tc>
        <w:tc>
          <w:p>
            <w:pPr>
              <w:jc w:val="left"/>
            </w:pPr>
            <w:r>
              <w:t xml:space="preserve">Abstract does not contain HTML markup.</w:t>
            </w:r>
          </w:p>
        </w:tc>
        <w:tc>
          <w:p>
            <w:pPr>
              <w:jc w:val="left"/>
            </w:pPr>
            <w:r>
              <w:t xml:space="preserve">1</w:t>
            </w:r>
          </w:p>
        </w:tc>
      </w:tr>
      <w:tr>
        <w:tc>
          <w:p>
            <w:pPr>
              <w:jc w:val="left"/>
            </w:pPr>
            <w:r>
              <w:t xml:space="preserve">3.3</w:t>
            </w:r>
          </w:p>
        </w:tc>
        <w:tc>
          <w:p>
            <w:pPr>
              <w:jc w:val="left"/>
            </w:pPr>
            <w:r>
              <w:t xml:space="preserve">Abstract passes a basic spellcheck.</w:t>
            </w:r>
          </w:p>
        </w:tc>
        <w:tc>
          <w:p>
            <w:pPr>
              <w:jc w:val="left"/>
            </w:pPr>
            <w:r>
              <w:t xml:space="preserve">1</w:t>
            </w:r>
          </w:p>
        </w:tc>
      </w:tr>
      <w:tr>
        <w:tc>
          <w:p>
            <w:pPr>
              <w:jc w:val="left"/>
            </w:pPr>
            <w:r>
              <w:t xml:space="preserve">3.4</w:t>
            </w:r>
          </w:p>
        </w:tc>
        <w:tc>
          <w:p>
            <w:pPr>
              <w:jc w:val="left"/>
            </w:pPr>
            <w:r>
              <w:t xml:space="preserve">Abstract does not contain a bulletin template.</w:t>
            </w:r>
          </w:p>
        </w:tc>
        <w:tc>
          <w:p>
            <w:pPr>
              <w:jc w:val="left"/>
            </w:pPr>
            <w:r>
              <w:t xml:space="preserve">1</w:t>
            </w:r>
          </w:p>
        </w:tc>
      </w:tr>
    </w:tbl>
    <w:p>
      <w:pPr>
        <w:pStyle w:val="BodyText"/>
      </w:pPr>
      <w:r>
        <w:rPr>
          <w:b/>
        </w:rPr>
        <w:t xml:space="preserve">Total possible score: 4 (100%)</w:t>
      </w:r>
    </w:p>
    <w:p>
      <w:pPr>
        <w:pStyle w:val="Heading2"/>
      </w:pPr>
      <w:bookmarkStart w:id="64" w:name="X4227c19ee809ab2b68c2477d22cda463e6c3f4e"/>
      <w:r>
        <w:t xml:space="preserve">Guidance</w:t>
      </w:r>
      <w:bookmarkEnd w:id="64"/>
    </w:p>
    <w:p>
      <w:pPr>
        <w:pStyle w:val="FirstParagraph"/>
      </w:pPr>
      <w:r>
        <w:t xml:space="preserve">The abstract should provide a clear and concise statement that enables the</w:t>
      </w:r>
      <w:r>
        <w:t xml:space="preserve"> </w:t>
      </w:r>
      <w:r>
        <w:t xml:space="preserve">reader to understand the content of the product. For guidance when completing</w:t>
      </w:r>
      <w:r>
        <w:t xml:space="preserve"> </w:t>
      </w:r>
      <w:r>
        <w:t xml:space="preserve">the abstract, consider the following recommendations:</w:t>
      </w:r>
    </w:p>
    <w:p>
      <w:pPr>
        <w:numPr>
          <w:numId w:val="1010"/>
          <w:ilvl w:val="0"/>
        </w:numPr>
      </w:pPr>
      <w:r>
        <w:t xml:space="preserve">State what the “things” are that are recorded.</w:t>
      </w:r>
    </w:p>
    <w:p>
      <w:pPr>
        <w:numPr>
          <w:numId w:val="1010"/>
          <w:ilvl w:val="0"/>
        </w:numPr>
      </w:pPr>
      <w:r>
        <w:t xml:space="preserve">State the key aspects recorded about these things.</w:t>
      </w:r>
    </w:p>
    <w:p>
      <w:pPr>
        <w:numPr>
          <w:numId w:val="1010"/>
          <w:ilvl w:val="0"/>
        </w:numPr>
      </w:pPr>
      <w:r>
        <w:t xml:space="preserve">State what form the data takes.</w:t>
      </w:r>
    </w:p>
    <w:p>
      <w:pPr>
        <w:numPr>
          <w:numId w:val="1010"/>
          <w:ilvl w:val="0"/>
        </w:numPr>
      </w:pPr>
      <w:r>
        <w:t xml:space="preserve">State any other limiting information, such as time period of validity of the data.</w:t>
      </w:r>
    </w:p>
    <w:p>
      <w:pPr>
        <w:numPr>
          <w:numId w:val="1010"/>
          <w:ilvl w:val="0"/>
        </w:numPr>
      </w:pPr>
      <w:r>
        <w:t xml:space="preserve">Add purpose of data resource where relevant (e.g. for survey data).</w:t>
      </w:r>
    </w:p>
    <w:p>
      <w:pPr>
        <w:numPr>
          <w:numId w:val="1010"/>
          <w:ilvl w:val="0"/>
        </w:numPr>
      </w:pPr>
      <w:r>
        <w:t xml:space="preserve">Aim to be understood by non-experts.</w:t>
      </w:r>
    </w:p>
    <w:p>
      <w:pPr>
        <w:numPr>
          <w:numId w:val="1010"/>
          <w:ilvl w:val="0"/>
        </w:numPr>
      </w:pPr>
      <w:r>
        <w:t xml:space="preserve">Do not include general background information.</w:t>
      </w:r>
    </w:p>
    <w:p>
      <w:pPr>
        <w:numPr>
          <w:numId w:val="1010"/>
          <w:ilvl w:val="0"/>
        </w:numPr>
      </w:pPr>
      <w:r>
        <w:t xml:space="preserve">Avoid jargon and unexplained abbreviations.</w:t>
      </w:r>
    </w:p>
    <w:p>
      <w:pPr>
        <w:pStyle w:val="FirstParagraph"/>
      </w:pPr>
      <w:r>
        <w:t xml:space="preserve">Further recommendations:</w:t>
      </w:r>
    </w:p>
    <w:p>
      <w:pPr>
        <w:numPr>
          <w:numId w:val="1011"/>
          <w:ilvl w:val="0"/>
        </w:numPr>
      </w:pPr>
      <w:r>
        <w:t xml:space="preserve">Avoid adding a scientific abstract.</w:t>
      </w:r>
    </w:p>
    <w:p>
      <w:pPr>
        <w:numPr>
          <w:numId w:val="1011"/>
          <w:ilvl w:val="0"/>
        </w:numPr>
      </w:pPr>
      <w:r>
        <w:t xml:space="preserve">Limit information in the abstract to the specific resource that is being</w:t>
      </w:r>
      <w:r>
        <w:t xml:space="preserve"> </w:t>
      </w:r>
      <w:r>
        <w:t xml:space="preserve">described.</w:t>
      </w:r>
    </w:p>
    <w:p>
      <w:pPr>
        <w:numPr>
          <w:numId w:val="1011"/>
          <w:ilvl w:val="0"/>
        </w:numPr>
      </w:pPr>
      <w:r>
        <w:t xml:space="preserve">Describe the contents of the resource and the key aspects and/or attributes</w:t>
      </w:r>
      <w:r>
        <w:t xml:space="preserve"> </w:t>
      </w:r>
      <w:r>
        <w:t xml:space="preserve">that are represented.</w:t>
      </w:r>
    </w:p>
    <w:p>
      <w:pPr>
        <w:numPr>
          <w:numId w:val="1011"/>
          <w:ilvl w:val="0"/>
        </w:numPr>
      </w:pPr>
      <w:r>
        <w:t xml:space="preserve">Explain briefly what is unique about this resource and, if appropriate, how</w:t>
      </w:r>
      <w:r>
        <w:t xml:space="preserve"> </w:t>
      </w:r>
      <w:r>
        <w:t xml:space="preserve">it differs from similar resources.</w:t>
      </w:r>
    </w:p>
    <w:p>
      <w:pPr>
        <w:numPr>
          <w:numId w:val="1011"/>
          <w:ilvl w:val="0"/>
        </w:numPr>
      </w:pPr>
      <w:r>
        <w:t xml:space="preserve">Avoid citing external sources to this resource.</w:t>
      </w:r>
    </w:p>
    <w:p>
      <w:pPr>
        <w:numPr>
          <w:numId w:val="1011"/>
          <w:ilvl w:val="0"/>
        </w:numPr>
      </w:pPr>
      <w:r>
        <w:t xml:space="preserve">Avoid spelling out commonly used acronym which are already understood by the</w:t>
      </w:r>
      <w:r>
        <w:t xml:space="preserve"> </w:t>
      </w:r>
      <w:r>
        <w:t xml:space="preserve">general public.</w:t>
      </w:r>
    </w:p>
    <w:p>
      <w:pPr>
        <w:numPr>
          <w:numId w:val="1011"/>
          <w:ilvl w:val="0"/>
        </w:numPr>
      </w:pPr>
      <w:r>
        <w:t xml:space="preserve">Spell out uncommon acronyms only once.</w:t>
      </w:r>
    </w:p>
    <w:p>
      <w:pPr>
        <w:numPr>
          <w:numId w:val="1011"/>
          <w:ilvl w:val="0"/>
        </w:numPr>
      </w:pPr>
      <w:r>
        <w:t xml:space="preserve">Avoid including HTML/CSV tables, extra spaces or other markup to control</w:t>
      </w:r>
      <w:r>
        <w:t xml:space="preserve"> </w:t>
      </w:r>
      <w:r>
        <w:t xml:space="preserve">display of text. Use simple paragraph(s) only.</w:t>
      </w:r>
    </w:p>
    <w:p>
      <w:pPr>
        <w:numPr>
          <w:numId w:val="1011"/>
          <w:ilvl w:val="0"/>
        </w:numPr>
      </w:pPr>
      <w:r>
        <w:t xml:space="preserve">Avoid copying text from a journal article verbatim. This can lead to copyright</w:t>
      </w:r>
      <w:r>
        <w:t xml:space="preserve"> </w:t>
      </w:r>
      <w:r>
        <w:t xml:space="preserve">violation concerns. Additionally, abstracts for journal articles are not</w:t>
      </w:r>
      <w:r>
        <w:t xml:space="preserve"> </w:t>
      </w:r>
      <w:r>
        <w:t xml:space="preserve">intended to describe the provided resource and do not meet the metadata</w:t>
      </w:r>
      <w:r>
        <w:t xml:space="preserve"> </w:t>
      </w:r>
      <w:r>
        <w:t xml:space="preserve">requirements. Related papers can be referenced from and/or tied to the</w:t>
      </w:r>
      <w:r>
        <w:t xml:space="preserve"> </w:t>
      </w:r>
      <w:r>
        <w:t xml:space="preserve">metadata.</w:t>
      </w:r>
    </w:p>
    <w:p>
      <w:pPr>
        <w:numPr>
          <w:numId w:val="1011"/>
          <w:ilvl w:val="0"/>
        </w:numPr>
      </w:pPr>
      <w:r>
        <w:t xml:space="preserve">Avoid using future verb tense when possible. Write using present or past</w:t>
      </w:r>
      <w:r>
        <w:t xml:space="preserve"> </w:t>
      </w:r>
      <w:r>
        <w:t xml:space="preserve">tenses.</w:t>
      </w:r>
    </w:p>
    <w:p>
      <w:pPr>
        <w:pStyle w:val="FirstParagraph"/>
      </w:pPr>
      <w:r>
        <w:t xml:space="preserve">Spell checking recommendations:</w:t>
      </w:r>
    </w:p>
    <w:p>
      <w:pPr>
        <w:numPr>
          <w:numId w:val="1012"/>
          <w:ilvl w:val="0"/>
        </w:numPr>
      </w:pPr>
      <w:r>
        <w:t xml:space="preserve">Dictionary by Merriam-Webster:</w:t>
      </w:r>
      <w:r>
        <w:t xml:space="preserve"> </w:t>
      </w:r>
      <w:hyperlink r:id="rId65">
        <w:r>
          <w:rPr>
            <w:rStyle w:val="Hyperlink"/>
          </w:rPr>
          <w:t xml:space="preserve">https://www.merriam-webster.com</w:t>
        </w:r>
      </w:hyperlink>
    </w:p>
    <w:p>
      <w:pPr>
        <w:numPr>
          <w:numId w:val="1012"/>
          <w:ilvl w:val="0"/>
        </w:numPr>
      </w:pPr>
      <w:r>
        <w:t xml:space="preserve">Cambridge Dictionary:</w:t>
      </w:r>
      <w:r>
        <w:t xml:space="preserve"> </w:t>
      </w:r>
      <w:hyperlink r:id="rId66">
        <w:r>
          <w:rPr>
            <w:rStyle w:val="Hyperlink"/>
          </w:rPr>
          <w:t xml:space="preserve">https://dictionary.cambridge.org</w:t>
        </w:r>
      </w:hyperlink>
    </w:p>
    <w:p>
      <w:pPr>
        <w:pStyle w:val="Heading3"/>
      </w:pPr>
      <w:bookmarkStart w:id="67" w:name="X2df618456557cef0a79a0964e5be84a5f8bf057"/>
      <w:r>
        <w:t xml:space="preserve">References</w:t>
      </w:r>
      <w:bookmarkEnd w:id="67"/>
    </w:p>
    <w:p>
      <w:pPr>
        <w:numPr>
          <w:numId w:val="1013"/>
          <w:ilvl w:val="0"/>
        </w:numPr>
      </w:pPr>
      <w:r>
        <w:t xml:space="preserve">5.8.1.2 Product abstract</w:t>
      </w:r>
    </w:p>
    <w:p>
      <w:pPr>
        <w:numPr>
          <w:numId w:val="1013"/>
          <w:ilvl w:val="0"/>
        </w:numPr>
      </w:pPr>
      <w:r>
        <w:t xml:space="preserve">Manual on WIS, Appendix C, 8.2 Provision of information to support discovery within the WIS DAR metadata (WIS discovery metadata) catalogue</w:t>
      </w:r>
    </w:p>
    <w:p>
      <w:pPr>
        <w:pStyle w:val="Heading3"/>
      </w:pPr>
      <w:bookmarkStart w:id="68" w:name="X0b233e924a9e510d610fce17135cba3178c2001"/>
      <w:r>
        <w:t xml:space="preserve">XML Examples</w:t>
      </w:r>
      <w:bookmarkEnd w:id="68"/>
    </w:p>
    <w:p>
      <w:pPr>
        <w:pStyle w:val="Heading3"/>
      </w:pPr>
      <w:bookmarkStart w:id="69" w:name="Xbf6b66bd8db1b8783604af42f46887f2b2b8938"/>
      <w:r>
        <w:t xml:space="preserve">XPaths</w:t>
      </w:r>
      <w:bookmarkEnd w:id="69"/>
    </w:p>
    <w:p>
      <w:pPr>
        <w:numPr>
          <w:numId w:val="1014"/>
          <w:ilvl w:val="0"/>
        </w:numPr>
      </w:pPr>
      <w:r>
        <w:rPr>
          <w:rStyle w:val="VerbatimChar"/>
        </w:rPr>
        <w:t xml:space="preserve">/gmd:MD_Metadata/gmd:identificationInfo//gmd:abstract</w:t>
      </w:r>
    </w:p>
    <w:p>
      <w:pPr>
        <w:pStyle w:val="Heading1"/>
      </w:pPr>
      <w:bookmarkStart w:id="70" w:name="X4794a9c20bf7781e1b0818ffb31f14294efdde5"/>
      <w:r>
        <w:t xml:space="preserve">KPI-4: Temporal information</w:t>
      </w:r>
      <w:bookmarkEnd w:id="70"/>
    </w:p>
    <w:p>
      <w:pPr>
        <w:pStyle w:val="Heading2"/>
      </w:pPr>
      <w:bookmarkStart w:id="71" w:name="X0c1dc40ec5e9473834e11c6da9c498da60b806c"/>
      <w:r>
        <w:t xml:space="preserve">Measurement</w:t>
      </w:r>
      <w:bookmarkEnd w:id="71"/>
    </w:p>
    <w:p>
      <w:pPr>
        <w:pStyle w:val="FirstParagraph"/>
      </w:pPr>
      <w:r>
        <w:t xml:space="preserve">The temporal extent, frequency of resource updates and status elements are present.</w:t>
      </w:r>
    </w:p>
    <w:p>
      <w:pPr>
        <w:pStyle w:val="Heading3"/>
      </w:pPr>
      <w:bookmarkStart w:id="72" w:name="Xdfdaba9d06828e6c2ad712f5b54bdb63bc9dc90"/>
      <w:r>
        <w:t xml:space="preserve">Rationale for measurement</w:t>
      </w:r>
      <w:bookmarkEnd w:id="72"/>
    </w:p>
    <w:p>
      <w:pPr>
        <w:pStyle w:val="FirstParagraph"/>
      </w:pPr>
      <w:r>
        <w:t xml:space="preserve">Temporal information is a significant characteristic of WMO</w:t>
      </w:r>
      <w:r>
        <w:t xml:space="preserve"> </w:t>
      </w:r>
      <w:r>
        <w:t xml:space="preserve">data and it is critical for users to know the time periods that are</w:t>
      </w:r>
      <w:r>
        <w:t xml:space="preserve"> </w:t>
      </w:r>
      <w:r>
        <w:t xml:space="preserve">covered by the products, how often new products are available and the status.</w:t>
      </w:r>
    </w:p>
    <w:p>
      <w:pPr>
        <w:pStyle w:val="Heading2"/>
      </w:pPr>
      <w:bookmarkStart w:id="73" w:name="Xd2f36f2c326a656c80c904fe28785beac5d2cb4"/>
      <w:r>
        <w:t xml:space="preserve">Rules</w:t>
      </w:r>
      <w:bookmarkEnd w:id="73"/>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4.1</w:t>
            </w:r>
          </w:p>
        </w:tc>
        <w:tc>
          <w:p>
            <w:pPr>
              <w:jc w:val="left"/>
            </w:pPr>
            <w:r>
              <w:t xml:space="preserve">The</w:t>
            </w:r>
            <w:r>
              <w:t xml:space="preserve"> </w:t>
            </w:r>
            <w:r>
              <w:rPr>
                <w:rStyle w:val="VerbatimChar"/>
              </w:rPr>
              <w:t xml:space="preserve">gmd:EX_TemporalExtent</w:t>
            </w:r>
            <w:r>
              <w:t xml:space="preserve"> </w:t>
            </w:r>
            <w:r>
              <w:t xml:space="preserve">class is present.</w:t>
            </w:r>
          </w:p>
        </w:tc>
        <w:tc>
          <w:p>
            <w:pPr>
              <w:jc w:val="left"/>
            </w:pPr>
            <w:r>
              <w:t xml:space="preserve">1</w:t>
            </w:r>
          </w:p>
        </w:tc>
      </w:tr>
      <w:tr>
        <w:tc>
          <w:p>
            <w:pPr>
              <w:jc w:val="left"/>
            </w:pPr>
            <w:r>
              <w:t xml:space="preserve">4.2</w:t>
            </w:r>
          </w:p>
        </w:tc>
        <w:tc>
          <w:p>
            <w:pPr>
              <w:jc w:val="left"/>
            </w:pPr>
            <w:r>
              <w:t xml:space="preserve">The</w:t>
            </w:r>
            <w:r>
              <w:t xml:space="preserve"> </w:t>
            </w:r>
            <w:r>
              <w:rPr>
                <w:rStyle w:val="VerbatimChar"/>
              </w:rPr>
              <w:t xml:space="preserve">gml:beginPosition</w:t>
            </w:r>
            <w:r>
              <w:t xml:space="preserve"> </w:t>
            </w:r>
            <w:r>
              <w:t xml:space="preserve">and</w:t>
            </w:r>
            <w:r>
              <w:t xml:space="preserve"> </w:t>
            </w:r>
            <w:r>
              <w:rPr>
                <w:rStyle w:val="VerbatimChar"/>
              </w:rPr>
              <w:t xml:space="preserve">gml:endPosition</w:t>
            </w:r>
            <w:r>
              <w:t xml:space="preserve"> </w:t>
            </w:r>
            <w:r>
              <w:t xml:space="preserve">elements are present.</w:t>
            </w:r>
          </w:p>
        </w:tc>
        <w:tc>
          <w:p>
            <w:pPr>
              <w:jc w:val="left"/>
            </w:pPr>
            <w:r>
              <w:t xml:space="preserve">1</w:t>
            </w:r>
          </w:p>
        </w:tc>
      </w:tr>
      <w:tr>
        <w:tc>
          <w:p>
            <w:pPr>
              <w:jc w:val="left"/>
            </w:pPr>
            <w:r>
              <w:t xml:space="preserve">4.3</w:t>
            </w:r>
          </w:p>
        </w:tc>
        <w:tc>
          <w:p>
            <w:pPr>
              <w:jc w:val="left"/>
            </w:pPr>
            <w:r>
              <w:t xml:space="preserve">The begin date time is less than or equal to the end date time.</w:t>
            </w:r>
          </w:p>
        </w:tc>
        <w:tc>
          <w:p>
            <w:pPr>
              <w:jc w:val="left"/>
            </w:pPr>
            <w:r>
              <w:t xml:space="preserve">1</w:t>
            </w:r>
          </w:p>
        </w:tc>
      </w:tr>
      <w:tr>
        <w:tc>
          <w:p>
            <w:pPr>
              <w:jc w:val="left"/>
            </w:pPr>
            <w:r>
              <w:t xml:space="preserve">4.4</w:t>
            </w:r>
          </w:p>
        </w:tc>
        <w:tc>
          <w:p>
            <w:pPr>
              <w:jc w:val="left"/>
            </w:pPr>
            <w:r>
              <w:t xml:space="preserve">The</w:t>
            </w:r>
            <w:r>
              <w:t xml:space="preserve"> </w:t>
            </w:r>
            <w:r>
              <w:rPr>
                <w:rStyle w:val="VerbatimChar"/>
              </w:rPr>
              <w:t xml:space="preserve">gmd:maintenanceAndUpdateFrequency</w:t>
            </w:r>
            <w:r>
              <w:t xml:space="preserve"> </w:t>
            </w:r>
            <w:r>
              <w:t xml:space="preserve">elements are present.</w:t>
            </w:r>
          </w:p>
        </w:tc>
        <w:tc>
          <w:p>
            <w:pPr>
              <w:jc w:val="left"/>
            </w:pPr>
            <w:r>
              <w:t xml:space="preserve">1</w:t>
            </w:r>
          </w:p>
        </w:tc>
      </w:tr>
      <w:tr>
        <w:tc>
          <w:p>
            <w:pPr>
              <w:jc w:val="left"/>
            </w:pPr>
            <w:r>
              <w:t xml:space="preserve">4.5</w:t>
            </w:r>
          </w:p>
        </w:tc>
        <w:tc>
          <w:p>
            <w:pPr>
              <w:jc w:val="left"/>
            </w:pPr>
            <w:r>
              <w:t xml:space="preserve">The</w:t>
            </w:r>
            <w:r>
              <w:t xml:space="preserve"> </w:t>
            </w:r>
            <w:r>
              <w:rPr>
                <w:rStyle w:val="VerbatimChar"/>
              </w:rPr>
              <w:t xml:space="preserve">gmd:status</w:t>
            </w:r>
            <w:r>
              <w:t xml:space="preserve"> </w:t>
            </w:r>
            <w:r>
              <w:t xml:space="preserve">element is present.</w:t>
            </w:r>
          </w:p>
        </w:tc>
        <w:tc>
          <w:p>
            <w:pPr>
              <w:jc w:val="left"/>
            </w:pPr>
            <w:r>
              <w:t xml:space="preserve">1</w:t>
            </w:r>
          </w:p>
        </w:tc>
      </w:tr>
    </w:tbl>
    <w:p>
      <w:pPr>
        <w:pStyle w:val="BodyText"/>
      </w:pPr>
      <w:r>
        <w:rPr>
          <w:b/>
        </w:rPr>
        <w:t xml:space="preserve">Total possible score: 5 (100%)</w:t>
      </w:r>
    </w:p>
    <w:p>
      <w:pPr>
        <w:pStyle w:val="Heading2"/>
      </w:pPr>
      <w:bookmarkStart w:id="74" w:name="Xe34e4753cb398e8b5e6d79e1debe7715ebe163f"/>
      <w:r>
        <w:t xml:space="preserve">Guidance</w:t>
      </w:r>
      <w:bookmarkEnd w:id="74"/>
    </w:p>
    <w:p>
      <w:pPr>
        <w:pStyle w:val="FirstParagraph"/>
      </w:pPr>
      <w:r>
        <w:t xml:space="preserve">If it is not relevant or necessary to provide information regarding the product</w:t>
      </w:r>
      <w:r>
        <w:t xml:space="preserve"> </w:t>
      </w:r>
      <w:r>
        <w:t xml:space="preserve">update frequency,</w:t>
      </w:r>
      <w:r>
        <w:t xml:space="preserve"> </w:t>
      </w:r>
      <w:r>
        <w:rPr>
          <w:rStyle w:val="VerbatimChar"/>
        </w:rPr>
        <w:t xml:space="preserve">gmd:MD_MaintenanceFrequencyCode</w:t>
      </w:r>
      <w:r>
        <w:t xml:space="preserve"> </w:t>
      </w:r>
      <w:r>
        <w:t xml:space="preserve">can be set to</w:t>
      </w:r>
      <w:r>
        <w:t xml:space="preserve"> </w:t>
      </w:r>
      <w:r>
        <w:rPr>
          <w:rStyle w:val="VerbatimChar"/>
        </w:rPr>
        <w:t xml:space="preserve">asNeeded</w:t>
      </w:r>
      <w:r>
        <w:t xml:space="preserve">:</w:t>
      </w:r>
    </w:p>
    <w:p>
      <w:pPr>
        <w:pStyle w:val="Heading3"/>
      </w:pPr>
      <w:bookmarkStart w:id="75" w:name="Xad4da265bcd8ac6c9cdf71fc86e9c88699cdc47"/>
      <w:r>
        <w:t xml:space="preserve">References</w:t>
      </w:r>
      <w:bookmarkEnd w:id="75"/>
    </w:p>
    <w:p>
      <w:pPr>
        <w:numPr>
          <w:numId w:val="1015"/>
          <w:ilvl w:val="0"/>
        </w:numPr>
      </w:pPr>
      <w:r>
        <w:t xml:space="preserve">5.8.1.5 Temporal extent</w:t>
      </w:r>
    </w:p>
    <w:p>
      <w:pPr>
        <w:numPr>
          <w:numId w:val="1015"/>
          <w:ilvl w:val="0"/>
        </w:numPr>
      </w:pPr>
      <w:r>
        <w:t xml:space="preserve">5.8.1.13 Frequency of resource updates</w:t>
      </w:r>
    </w:p>
    <w:p>
      <w:pPr>
        <w:pStyle w:val="Heading3"/>
      </w:pPr>
      <w:bookmarkStart w:id="76" w:name="X2870144f3ea3982f671c44b343769be479f4057"/>
      <w:r>
        <w:t xml:space="preserve">XML Examples</w:t>
      </w:r>
      <w:bookmarkEnd w:id="76"/>
    </w:p>
    <w:p>
      <w:pPr>
        <w:pStyle w:val="FirstParagraph"/>
      </w:pPr>
      <w:r>
        <w:t xml:space="preserve">Example for the product status using the</w:t>
      </w:r>
      <w:r>
        <w:t xml:space="preserve"> </w:t>
      </w:r>
      <w:r>
        <w:rPr>
          <w:rStyle w:val="VerbatimChar"/>
        </w:rPr>
        <w:t xml:space="preserve">gmd:MD_ProgressCode</w:t>
      </w:r>
      <w:r>
        <w:t xml:space="preserve"> </w:t>
      </w:r>
      <w:r>
        <w:t xml:space="preserve">codelist.</w:t>
      </w:r>
    </w:p>
    <w:p>
      <w:pPr>
        <w:pStyle w:val="SourceCode"/>
      </w:pPr>
      <w:r>
        <w:rPr>
          <w:rStyle w:val="NormalTok"/>
        </w:rPr>
        <w:t xml:space="preserve">  </w:t>
      </w:r>
      <w:r>
        <w:rPr>
          <w:rStyle w:val="KeywordTok"/>
        </w:rPr>
        <w:t xml:space="preserve">&lt;gmd:status&gt;</w:t>
      </w:r>
      <w:r>
        <w:br w:type="textWrapping"/>
      </w:r>
      <w:r>
        <w:rPr>
          <w:rStyle w:val="NormalTok"/>
        </w:rPr>
        <w:t xml:space="preserve">    </w:t>
      </w:r>
      <w:r>
        <w:rPr>
          <w:rStyle w:val="KeywordTok"/>
        </w:rPr>
        <w:t xml:space="preserve">&lt;gmd:MD_ProgressCode</w:t>
      </w:r>
      <w:r>
        <w:rPr>
          <w:rStyle w:val="OtherTok"/>
        </w:rPr>
        <w:t xml:space="preserve"> codeList=</w:t>
      </w:r>
      <w:r>
        <w:rPr>
          <w:rStyle w:val="StringTok"/>
        </w:rPr>
        <w:t xml:space="preserve">"https://standards.iso.org/iso/19139/resources/gmxCodelists.xml#MD_ProgressCode"</w:t>
      </w:r>
      <w:r>
        <w:rPr>
          <w:rStyle w:val="OtherTok"/>
        </w:rPr>
        <w:t xml:space="preserve"> codeSpace=</w:t>
      </w:r>
      <w:r>
        <w:rPr>
          <w:rStyle w:val="StringTok"/>
        </w:rPr>
        <w:t xml:space="preserve">"ISOTC211/19115"</w:t>
      </w:r>
      <w:r>
        <w:rPr>
          <w:rStyle w:val="OtherTok"/>
        </w:rPr>
        <w:t xml:space="preserve"> codeListValue=</w:t>
      </w:r>
      <w:r>
        <w:rPr>
          <w:rStyle w:val="StringTok"/>
        </w:rPr>
        <w:t xml:space="preserve">"onGoing"</w:t>
      </w:r>
      <w:r>
        <w:rPr>
          <w:rStyle w:val="KeywordTok"/>
        </w:rPr>
        <w:t xml:space="preserve">&gt;</w:t>
      </w:r>
      <w:r>
        <w:rPr>
          <w:rStyle w:val="NormalTok"/>
        </w:rPr>
        <w:t xml:space="preserve">onGoing</w:t>
      </w:r>
      <w:r>
        <w:rPr>
          <w:rStyle w:val="KeywordTok"/>
        </w:rPr>
        <w:t xml:space="preserve">&lt;/gmd:MD_ProgressCode&gt;</w:t>
      </w:r>
      <w:r>
        <w:br w:type="textWrapping"/>
      </w:r>
      <w:r>
        <w:rPr>
          <w:rStyle w:val="NormalTok"/>
        </w:rPr>
        <w:t xml:space="preserve">  </w:t>
      </w:r>
      <w:r>
        <w:rPr>
          <w:rStyle w:val="KeywordTok"/>
        </w:rPr>
        <w:t xml:space="preserve">&lt;/gmd:status&gt;</w:t>
      </w:r>
    </w:p>
    <w:p>
      <w:pPr>
        <w:pStyle w:val="FirstParagraph"/>
      </w:pPr>
      <w:r>
        <w:t xml:space="preserve">Example for product maintenance with 'asNeeded' code value.</w:t>
      </w:r>
    </w:p>
    <w:p>
      <w:pPr>
        <w:pStyle w:val="SourceCode"/>
      </w:pPr>
      <w:r>
        <w:rPr>
          <w:rStyle w:val="NormalTok"/>
        </w:rPr>
        <w:t xml:space="preserve">  </w:t>
      </w:r>
      <w:r>
        <w:rPr>
          <w:rStyle w:val="KeywordTok"/>
        </w:rPr>
        <w:t xml:space="preserve">&lt;gmd:resourceMaintenance&gt;</w:t>
      </w:r>
      <w:r>
        <w:br w:type="textWrapping"/>
      </w:r>
      <w:r>
        <w:rPr>
          <w:rStyle w:val="NormalTok"/>
        </w:rPr>
        <w:t xml:space="preserve">      </w:t>
      </w:r>
      <w:r>
        <w:rPr>
          <w:rStyle w:val="KeywordTok"/>
        </w:rPr>
        <w:t xml:space="preserve">&lt;gmd:MD_MaintenanceInformation&gt;</w:t>
      </w:r>
      <w:r>
        <w:br w:type="textWrapping"/>
      </w:r>
      <w:r>
        <w:rPr>
          <w:rStyle w:val="NormalTok"/>
        </w:rPr>
        <w:t xml:space="preserve">        </w:t>
      </w:r>
      <w:r>
        <w:rPr>
          <w:rStyle w:val="KeywordTok"/>
        </w:rPr>
        <w:t xml:space="preserve">&lt;gmd:maintenanceAndUpdateFrequency&gt;</w:t>
      </w:r>
      <w:r>
        <w:br w:type="textWrapping"/>
      </w:r>
      <w:r>
        <w:rPr>
          <w:rStyle w:val="NormalTok"/>
        </w:rPr>
        <w:t xml:space="preserve">          </w:t>
      </w:r>
      <w:r>
        <w:rPr>
          <w:rStyle w:val="KeywordTok"/>
        </w:rPr>
        <w:t xml:space="preserve">&lt;gmd:MD_MaintenanceFrequencyCode</w:t>
      </w:r>
      <w:r>
        <w:rPr>
          <w:rStyle w:val="OtherTok"/>
        </w:rPr>
        <w:t xml:space="preserve"> codeList=</w:t>
      </w:r>
      <w:r>
        <w:rPr>
          <w:rStyle w:val="StringTok"/>
        </w:rPr>
        <w:t xml:space="preserve">"https://standards.iso.org/iso/19139/resources/gmxCodelists.xml#MD_MaintenanceFrequencyCode"</w:t>
      </w:r>
      <w:r>
        <w:rPr>
          <w:rStyle w:val="OtherTok"/>
        </w:rPr>
        <w:t xml:space="preserve"> codeListValue=</w:t>
      </w:r>
      <w:r>
        <w:rPr>
          <w:rStyle w:val="StringTok"/>
        </w:rPr>
        <w:t xml:space="preserve">"asNeeded"</w:t>
      </w:r>
      <w:r>
        <w:rPr>
          <w:rStyle w:val="KeywordTok"/>
        </w:rPr>
        <w:t xml:space="preserve">/&gt;</w:t>
      </w:r>
      <w:r>
        <w:br w:type="textWrapping"/>
      </w:r>
      <w:r>
        <w:rPr>
          <w:rStyle w:val="NormalTok"/>
        </w:rPr>
        <w:t xml:space="preserve">        </w:t>
      </w:r>
      <w:r>
        <w:rPr>
          <w:rStyle w:val="KeywordTok"/>
        </w:rPr>
        <w:t xml:space="preserve">&lt;/gmd:maintenanceAndUpdateFrequency&gt;</w:t>
      </w:r>
      <w:r>
        <w:br w:type="textWrapping"/>
      </w:r>
      <w:r>
        <w:rPr>
          <w:rStyle w:val="NormalTok"/>
        </w:rPr>
        <w:t xml:space="preserve">      </w:t>
      </w:r>
      <w:r>
        <w:rPr>
          <w:rStyle w:val="KeywordTok"/>
        </w:rPr>
        <w:t xml:space="preserve">&lt;/gmd:MD_MaintenanceInformation&gt;</w:t>
      </w:r>
      <w:r>
        <w:br w:type="textWrapping"/>
      </w:r>
      <w:r>
        <w:rPr>
          <w:rStyle w:val="NormalTok"/>
        </w:rPr>
        <w:t xml:space="preserve">  </w:t>
      </w:r>
      <w:r>
        <w:rPr>
          <w:rStyle w:val="KeywordTok"/>
        </w:rPr>
        <w:t xml:space="preserve">&lt;/gmd:resourceMaintenance&gt;</w:t>
      </w:r>
    </w:p>
    <w:p>
      <w:pPr>
        <w:pStyle w:val="Heading3"/>
      </w:pPr>
      <w:bookmarkStart w:id="77" w:name="X4977b9e2b71bf4bd663494bb8aafe990074fffb"/>
      <w:r>
        <w:t xml:space="preserve">XPaths</w:t>
      </w:r>
      <w:bookmarkEnd w:id="77"/>
    </w:p>
    <w:p>
      <w:pPr>
        <w:numPr>
          <w:numId w:val="1016"/>
          <w:ilvl w:val="0"/>
        </w:numPr>
      </w:pPr>
      <w:r>
        <w:rPr>
          <w:rStyle w:val="VerbatimChar"/>
        </w:rPr>
        <w:t xml:space="preserve">/gmd:MD_Metadata/gmd:identificationInfo//gmd:temporalElement/gmd:EX_TemporalExtent/gmd:extent</w:t>
      </w:r>
    </w:p>
    <w:p>
      <w:pPr>
        <w:numPr>
          <w:numId w:val="1016"/>
          <w:ilvl w:val="0"/>
        </w:numPr>
      </w:pPr>
      <w:r>
        <w:rPr>
          <w:rStyle w:val="VerbatimChar"/>
        </w:rPr>
        <w:t xml:space="preserve">/gmd:MD_Metadata/gmd:identificationInfo//gmd:temporalElement/gmd:EX_TemporalExtent/gmd:extent//gml:beginPosition</w:t>
      </w:r>
    </w:p>
    <w:p>
      <w:pPr>
        <w:numPr>
          <w:numId w:val="1016"/>
          <w:ilvl w:val="0"/>
        </w:numPr>
      </w:pPr>
      <w:r>
        <w:rPr>
          <w:rStyle w:val="VerbatimChar"/>
        </w:rPr>
        <w:t xml:space="preserve">/gmd:MD_Metadata/gmd:identificationInfo//gmd:temporalElement/gmd:EX_TemporalExtent/gmd:extent//gml:endPosition</w:t>
      </w:r>
    </w:p>
    <w:p>
      <w:pPr>
        <w:numPr>
          <w:numId w:val="1016"/>
          <w:ilvl w:val="0"/>
        </w:numPr>
      </w:pPr>
      <w:r>
        <w:rPr>
          <w:rStyle w:val="VerbatimChar"/>
        </w:rPr>
        <w:t xml:space="preserve">/gmd:MD_Metadata/gmd:identificationInfo//gmd:resourceMaintenance//gmd:maintenanceAndUpdateFrequency</w:t>
      </w:r>
    </w:p>
    <w:p>
      <w:pPr>
        <w:numPr>
          <w:numId w:val="1016"/>
          <w:ilvl w:val="0"/>
        </w:numPr>
      </w:pPr>
      <w:r>
        <w:rPr>
          <w:rStyle w:val="VerbatimChar"/>
        </w:rPr>
        <w:t xml:space="preserve">/gmd:MD_Metadata/gmd:identificationInfo//gmd:status</w:t>
      </w:r>
    </w:p>
    <w:p>
      <w:pPr>
        <w:pStyle w:val="Heading1"/>
      </w:pPr>
      <w:bookmarkStart w:id="78" w:name="X2cde0d0690e8fc480ee6fa01fe7295e2763af06"/>
      <w:r>
        <w:t xml:space="preserve">KPI-6: Keywords</w:t>
      </w:r>
      <w:bookmarkEnd w:id="78"/>
    </w:p>
    <w:p>
      <w:pPr>
        <w:pStyle w:val="Heading2"/>
      </w:pPr>
      <w:bookmarkStart w:id="79" w:name="X227d47b3f5cbb692c40fe64f4cee77f9542d3e7"/>
      <w:r>
        <w:t xml:space="preserve">Measurement</w:t>
      </w:r>
      <w:bookmarkEnd w:id="79"/>
    </w:p>
    <w:p>
      <w:pPr>
        <w:pStyle w:val="FirstParagraph"/>
      </w:pPr>
      <w:r>
        <w:t xml:space="preserve">Keywords are present, grouped by type and referenced to controlled vocabularies or thesauri.</w:t>
      </w:r>
    </w:p>
    <w:p>
      <w:pPr>
        <w:pStyle w:val="BodyText"/>
      </w:pPr>
      <w:r>
        <w:t xml:space="preserve">WCMP 1.3 defines other rules for keywords that are not included in this measurement.</w:t>
      </w:r>
    </w:p>
    <w:p>
      <w:pPr>
        <w:pStyle w:val="Heading3"/>
      </w:pPr>
      <w:bookmarkStart w:id="80" w:name="X430dc95227f15a3a63d738357936cfc736fa4f1"/>
      <w:r>
        <w:t xml:space="preserve">Rationale for measurement</w:t>
      </w:r>
      <w:bookmarkEnd w:id="80"/>
    </w:p>
    <w:p>
      <w:pPr>
        <w:pStyle w:val="FirstParagraph"/>
      </w:pPr>
      <w:r>
        <w:t xml:space="preserve">Encouraging metadata providers to make use of keywords that are published in</w:t>
      </w:r>
      <w:r>
        <w:t xml:space="preserve"> </w:t>
      </w:r>
      <w:r>
        <w:t xml:space="preserve">controlled vocabularies will ultimately help the end user to search for</w:t>
      </w:r>
      <w:r>
        <w:t xml:space="preserve"> </w:t>
      </w:r>
      <w:r>
        <w:t xml:space="preserve">well-known domain related terms.</w:t>
      </w:r>
    </w:p>
    <w:p>
      <w:pPr>
        <w:pStyle w:val="BodyText"/>
      </w:pPr>
      <w:r>
        <w:t xml:space="preserve">Keywords are indexed by search engines to narrow down full text searches,</w:t>
      </w:r>
      <w:r>
        <w:t xml:space="preserve"> </w:t>
      </w:r>
      <w:r>
        <w:t xml:space="preserve">adding to the user experience and making products easier to discover. Keywords</w:t>
      </w:r>
      <w:r>
        <w:t xml:space="preserve"> </w:t>
      </w:r>
      <w:r>
        <w:t xml:space="preserve">can be user-defined or specified from controlled vocabularies.</w:t>
      </w:r>
    </w:p>
    <w:p>
      <w:pPr>
        <w:pStyle w:val="Heading2"/>
      </w:pPr>
      <w:bookmarkStart w:id="81" w:name="Xb20bc9cf267f628d4891bd6d8604233d5359e8e"/>
      <w:r>
        <w:t xml:space="preserve">Rules</w:t>
      </w:r>
      <w:bookmarkEnd w:id="81"/>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6.1</w:t>
            </w:r>
          </w:p>
        </w:tc>
        <w:tc>
          <w:p>
            <w:pPr>
              <w:jc w:val="left"/>
            </w:pPr>
            <w:r>
              <w:t xml:space="preserve">There are one to many</w:t>
            </w:r>
            <w:r>
              <w:t xml:space="preserve"> </w:t>
            </w:r>
            <w:r>
              <w:rPr>
                <w:rStyle w:val="VerbatimChar"/>
              </w:rPr>
              <w:t xml:space="preserve">gmd:keyword</w:t>
            </w:r>
            <w:r>
              <w:t xml:space="preserve"> </w:t>
            </w:r>
            <w:r>
              <w:t xml:space="preserve">elements present.</w:t>
            </w:r>
          </w:p>
        </w:tc>
        <w:tc>
          <w:p>
            <w:pPr>
              <w:jc w:val="left"/>
            </w:pPr>
            <w:r>
              <w:t xml:space="preserve">1</w:t>
            </w:r>
          </w:p>
        </w:tc>
      </w:tr>
      <w:tr>
        <w:tc>
          <w:p>
            <w:pPr>
              <w:jc w:val="left"/>
            </w:pPr>
            <w:r>
              <w:t xml:space="preserve">6.2</w:t>
            </w:r>
          </w:p>
        </w:tc>
        <w:tc>
          <w:p>
            <w:pPr>
              <w:jc w:val="left"/>
            </w:pPr>
            <w:r>
              <w:t xml:space="preserve">The</w:t>
            </w:r>
            <w:r>
              <w:t xml:space="preserve"> </w:t>
            </w:r>
            <w:r>
              <w:rPr>
                <w:rStyle w:val="VerbatimChar"/>
              </w:rPr>
              <w:t xml:space="preserve">MD_KeywordTypeCodeType</w:t>
            </w:r>
            <w:r>
              <w:t xml:space="preserve"> </w:t>
            </w:r>
            <w:r>
              <w:t xml:space="preserve">is present.</w:t>
            </w:r>
          </w:p>
        </w:tc>
        <w:tc>
          <w:p>
            <w:pPr>
              <w:jc w:val="left"/>
            </w:pPr>
            <w:r>
              <w:t xml:space="preserve">1</w:t>
            </w:r>
          </w:p>
        </w:tc>
      </w:tr>
      <w:tr>
        <w:tc>
          <w:p>
            <w:pPr>
              <w:jc w:val="left"/>
            </w:pPr>
            <w:r>
              <w:t xml:space="preserve">6.3</w:t>
            </w:r>
          </w:p>
        </w:tc>
        <w:tc>
          <w:p>
            <w:pPr>
              <w:jc w:val="left"/>
            </w:pPr>
            <w:r>
              <w:t xml:space="preserve">The</w:t>
            </w:r>
            <w:r>
              <w:t xml:space="preserve"> </w:t>
            </w:r>
            <w:r>
              <w:rPr>
                <w:rStyle w:val="VerbatimChar"/>
              </w:rPr>
              <w:t xml:space="preserve">gmd:title</w:t>
            </w:r>
            <w:r>
              <w:t xml:space="preserve"> </w:t>
            </w:r>
            <w:r>
              <w:t xml:space="preserve">element for the thesuarus name is present.</w:t>
            </w:r>
          </w:p>
        </w:tc>
        <w:tc>
          <w:p>
            <w:pPr>
              <w:jc w:val="left"/>
            </w:pPr>
            <w:r>
              <w:t xml:space="preserve">1</w:t>
            </w:r>
          </w:p>
        </w:tc>
      </w:tr>
      <w:tr>
        <w:tc>
          <w:p>
            <w:pPr>
              <w:jc w:val="left"/>
            </w:pPr>
            <w:r>
              <w:t xml:space="preserve">6.4</w:t>
            </w:r>
          </w:p>
        </w:tc>
        <w:tc>
          <w:p>
            <w:pPr>
              <w:jc w:val="left"/>
            </w:pPr>
            <w:r>
              <w:t xml:space="preserve">Keywords and thesaurus names are implemented in the</w:t>
            </w:r>
            <w:r>
              <w:t xml:space="preserve"> </w:t>
            </w:r>
            <w:r>
              <w:rPr>
                <w:rStyle w:val="VerbatimChar"/>
              </w:rPr>
              <w:t xml:space="preserve">gmx:Anchor</w:t>
            </w:r>
            <w:r>
              <w:t xml:space="preserve"> </w:t>
            </w:r>
            <w:r>
              <w:t xml:space="preserve">element .</w:t>
            </w:r>
          </w:p>
        </w:tc>
        <w:tc>
          <w:p>
            <w:pPr>
              <w:jc w:val="left"/>
            </w:pPr>
            <w:r>
              <w:t xml:space="preserve">1</w:t>
            </w:r>
          </w:p>
        </w:tc>
      </w:tr>
    </w:tbl>
    <w:p>
      <w:pPr>
        <w:pStyle w:val="BodyText"/>
      </w:pPr>
      <w:r>
        <w:rPr>
          <w:b/>
        </w:rPr>
        <w:t xml:space="preserve">Total possible score: 4 (100%) (4 for each</w:t>
      </w:r>
      <w:r>
        <w:rPr>
          <w:b/>
        </w:rPr>
        <w:t xml:space="preserve"> </w:t>
      </w:r>
      <w:r>
        <w:rPr>
          <w:rStyle w:val="VerbatimChar"/>
          <w:b/>
        </w:rPr>
        <w:t xml:space="preserve">gmd:MD_Keywords</w:t>
      </w:r>
      <w:r>
        <w:rPr>
          <w:b/>
        </w:rPr>
        <w:t xml:space="preserve"> </w:t>
      </w:r>
      <w:r>
        <w:rPr>
          <w:b/>
        </w:rPr>
        <w:t xml:space="preserve">class / count of</w:t>
      </w:r>
      <w:r>
        <w:rPr>
          <w:b/>
        </w:rPr>
        <w:t xml:space="preserve"> </w:t>
      </w:r>
      <w:r>
        <w:rPr>
          <w:rStyle w:val="VerbatimChar"/>
          <w:b/>
        </w:rPr>
        <w:t xml:space="preserve">gmd:MD_Keywords</w:t>
      </w:r>
      <w:r>
        <w:rPr>
          <w:b/>
        </w:rPr>
        <w:t xml:space="preserve"> </w:t>
      </w:r>
      <w:r>
        <w:rPr>
          <w:b/>
        </w:rPr>
        <w:t xml:space="preserve">classes)</w:t>
      </w:r>
    </w:p>
    <w:p>
      <w:pPr>
        <w:pStyle w:val="Heading2"/>
      </w:pPr>
      <w:bookmarkStart w:id="82" w:name="X6c3cf21b46bb5448d2a944a8fb95fc3c1361536"/>
      <w:r>
        <w:t xml:space="preserve">Guidance</w:t>
      </w:r>
      <w:bookmarkEnd w:id="82"/>
    </w:p>
    <w:p>
      <w:pPr>
        <w:pStyle w:val="FirstParagraph"/>
      </w:pPr>
      <w:r>
        <w:t xml:space="preserve">Examples of controlled vocabularies:</w:t>
      </w:r>
    </w:p>
    <w:p>
      <w:pPr>
        <w:numPr>
          <w:numId w:val="1017"/>
          <w:ilvl w:val="0"/>
        </w:numPr>
      </w:pPr>
      <w:hyperlink r:id="rId83">
        <w:r>
          <w:rPr>
            <w:rStyle w:val="Hyperlink"/>
          </w:rPr>
          <w:t xml:space="preserve">WMO Codes Registry</w:t>
        </w:r>
      </w:hyperlink>
    </w:p>
    <w:p>
      <w:pPr>
        <w:numPr>
          <w:numId w:val="1017"/>
          <w:ilvl w:val="0"/>
        </w:numPr>
      </w:pPr>
      <w:hyperlink r:id="rId41">
        <w:r>
          <w:rPr>
            <w:rStyle w:val="Hyperlink"/>
          </w:rPr>
          <w:t xml:space="preserve">WMO Codelists</w:t>
        </w:r>
      </w:hyperlink>
    </w:p>
    <w:p>
      <w:pPr>
        <w:numPr>
          <w:numId w:val="1017"/>
          <w:ilvl w:val="0"/>
        </w:numPr>
      </w:pPr>
      <w:hyperlink r:id="rId84">
        <w:r>
          <w:rPr>
            <w:rStyle w:val="Hyperlink"/>
          </w:rPr>
          <w:t xml:space="preserve">General Multilingual Environmental Thesaurus (GEMET) - INSPIRE Spatial Data Themes</w:t>
        </w:r>
      </w:hyperlink>
    </w:p>
    <w:p>
      <w:pPr>
        <w:numPr>
          <w:numId w:val="1017"/>
          <w:ilvl w:val="0"/>
        </w:numPr>
      </w:pPr>
      <w:hyperlink r:id="rId85">
        <w:r>
          <w:rPr>
            <w:rStyle w:val="Hyperlink"/>
          </w:rPr>
          <w:t xml:space="preserve">Global Change Master Directory (GCMD)</w:t>
        </w:r>
      </w:hyperlink>
    </w:p>
    <w:p>
      <w:pPr>
        <w:numPr>
          <w:numId w:val="1017"/>
          <w:ilvl w:val="0"/>
        </w:numPr>
      </w:pPr>
      <w:hyperlink r:id="rId86">
        <w:r>
          <w:rPr>
            <w:rStyle w:val="Hyperlink"/>
          </w:rPr>
          <w:t xml:space="preserve">Climate and Forecast (CF) Standard Names</w:t>
        </w:r>
      </w:hyperlink>
    </w:p>
    <w:p>
      <w:pPr>
        <w:numPr>
          <w:numId w:val="1017"/>
          <w:ilvl w:val="0"/>
        </w:numPr>
      </w:pPr>
      <w:hyperlink r:id="rId87">
        <w:r>
          <w:rPr>
            <w:rStyle w:val="Hyperlink"/>
          </w:rPr>
          <w:t xml:space="preserve">Government of Canada Core Subject Thesaurus (CST)</w:t>
        </w:r>
      </w:hyperlink>
    </w:p>
    <w:p>
      <w:pPr>
        <w:pStyle w:val="Heading3"/>
      </w:pPr>
      <w:bookmarkStart w:id="88" w:name="X3b67b6223e458b98aa5a112caf1e95dedf734c5"/>
      <w:r>
        <w:t xml:space="preserve">References</w:t>
      </w:r>
      <w:bookmarkEnd w:id="88"/>
    </w:p>
    <w:p>
      <w:pPr>
        <w:numPr>
          <w:numId w:val="1018"/>
          <w:ilvl w:val="0"/>
        </w:numPr>
      </w:pPr>
      <w:r>
        <w:t xml:space="preserve">5.8.1.8 Descriptive keywords</w:t>
      </w:r>
    </w:p>
    <w:p>
      <w:pPr>
        <w:pStyle w:val="Heading3"/>
      </w:pPr>
      <w:bookmarkStart w:id="89" w:name="X09b72d81e833965f290d1dad8ba23fef267d760"/>
      <w:r>
        <w:t xml:space="preserve">XML Examples</w:t>
      </w:r>
      <w:bookmarkEnd w:id="89"/>
    </w:p>
    <w:p>
      <w:pPr>
        <w:pStyle w:val="FirstParagraph"/>
      </w:pPr>
      <w:r>
        <w:t xml:space="preserve">The</w:t>
      </w:r>
      <w:r>
        <w:t xml:space="preserve"> </w:t>
      </w:r>
      <w:r>
        <w:rPr>
          <w:rStyle w:val="VerbatimChar"/>
        </w:rPr>
        <w:t xml:space="preserve">keyword</w:t>
      </w:r>
      <w:r>
        <w:t xml:space="preserve"> </w:t>
      </w:r>
      <w:r>
        <w:t xml:space="preserve">value is included in a</w:t>
      </w:r>
      <w:r>
        <w:t xml:space="preserve"> </w:t>
      </w:r>
      <w:r>
        <w:rPr>
          <w:rStyle w:val="VerbatimChar"/>
        </w:rPr>
        <w:t xml:space="preserve">gmx:Anchor</w:t>
      </w:r>
      <w:r>
        <w:t xml:space="preserve"> </w:t>
      </w:r>
      <w:r>
        <w:t xml:space="preserve">element with a resolvable HTTP URL.</w:t>
      </w:r>
    </w:p>
    <w:p>
      <w:pPr>
        <w:pStyle w:val="SourceCode"/>
      </w:pPr>
      <w:r>
        <w:rPr>
          <w:rStyle w:val="NormalTok"/>
        </w:rPr>
        <w:t xml:space="preserve">  </w:t>
      </w:r>
      <w:r>
        <w:rPr>
          <w:rStyle w:val="KeywordTok"/>
        </w:rPr>
        <w:t xml:space="preserve">&lt;gmd:MD_Keywords&gt;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&lt;gmx:Anchor</w:t>
      </w:r>
      <w:r>
        <w:br w:type="textWrapping"/>
      </w:r>
      <w:r>
        <w:rPr>
          <w:rStyle w:val="OtherTok"/>
        </w:rPr>
        <w:t xml:space="preserve">        xlink:href=</w:t>
      </w:r>
      <w:r>
        <w:rPr>
          <w:rStyle w:val="StringTok"/>
        </w:rPr>
        <w:t xml:space="preserve">"http://wis.wmo.int/2012/codelists/WMOCodeLists.xml#WMO_CategoryCode_meteorology"</w:t>
      </w:r>
      <w:r>
        <w:rPr>
          <w:rStyle w:val="KeywordTok"/>
        </w:rPr>
        <w:t xml:space="preserve">&gt;</w:t>
      </w:r>
      <w:r>
        <w:rPr>
          <w:rStyle w:val="NormalTok"/>
        </w:rPr>
        <w:t xml:space="preserve">meteorology</w:t>
      </w:r>
      <w:r>
        <w:rPr>
          <w:rStyle w:val="KeywordTok"/>
        </w:rPr>
        <w:t xml:space="preserve">&lt;gmx:Anchor&gt;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&lt;/gmd:MD_Keywords&gt;</w:t>
      </w:r>
    </w:p>
    <w:p>
      <w:pPr>
        <w:pStyle w:val="FirstParagraph"/>
      </w:pPr>
      <w:r>
        <w:t xml:space="preserve">The</w:t>
      </w:r>
      <w:r>
        <w:t xml:space="preserve"> </w:t>
      </w:r>
      <w:r>
        <w:rPr>
          <w:rStyle w:val="VerbatimChar"/>
        </w:rPr>
        <w:t xml:space="preserve">gmd:type</w:t>
      </w:r>
      <w:r>
        <w:t xml:space="preserve"> </w:t>
      </w:r>
      <w:r>
        <w:t xml:space="preserve">of keyword is given in</w:t>
      </w:r>
      <w:r>
        <w:t xml:space="preserve"> </w:t>
      </w:r>
      <w:r>
        <w:rPr>
          <w:rStyle w:val="VerbatimChar"/>
        </w:rPr>
        <w:t xml:space="preserve">MD_KeywordTypeCode</w:t>
      </w:r>
      <w:r>
        <w:t xml:space="preserve"> </w:t>
      </w:r>
      <w:r>
        <w:t xml:space="preserve">element, the "codelist" indicates URL of the code list.</w:t>
      </w:r>
    </w:p>
    <w:p>
      <w:pPr>
        <w:pStyle w:val="SourceCode"/>
      </w:pPr>
      <w:r>
        <w:rPr>
          <w:rStyle w:val="KeywordTok"/>
        </w:rPr>
        <w:t xml:space="preserve">&lt;gmd:type&gt;</w:t>
      </w:r>
      <w:r>
        <w:br w:type="textWrapping"/>
      </w:r>
      <w:r>
        <w:rPr>
          <w:rStyle w:val="NormalTok"/>
        </w:rPr>
        <w:t xml:space="preserve">  </w:t>
      </w:r>
      <w:r>
        <w:rPr>
          <w:rStyle w:val="KeywordTok"/>
        </w:rPr>
        <w:t xml:space="preserve">&lt;gmd:MD_KeywordTypeCode</w:t>
      </w:r>
      <w:r>
        <w:rPr>
          <w:rStyle w:val="OtherTok"/>
        </w:rPr>
        <w:t xml:space="preserve"> codeList=</w:t>
      </w:r>
      <w:r>
        <w:rPr>
          <w:rStyle w:val="StringTok"/>
        </w:rPr>
        <w:t xml:space="preserve">"https://standards.iso.org/iso/19139/resources/gmxCodelists.xml#MD_KeywordTypeCode_theme"</w:t>
      </w:r>
      <w:r>
        <w:rPr>
          <w:rStyle w:val="OtherTok"/>
        </w:rPr>
        <w:t xml:space="preserve"> codeListValue=</w:t>
      </w:r>
      <w:r>
        <w:rPr>
          <w:rStyle w:val="StringTok"/>
        </w:rPr>
        <w:t xml:space="preserve">"theme"</w:t>
      </w:r>
      <w:r>
        <w:rPr>
          <w:rStyle w:val="KeywordTok"/>
        </w:rPr>
        <w:t xml:space="preserve">&gt;</w:t>
      </w:r>
      <w:r>
        <w:rPr>
          <w:rStyle w:val="NormalTok"/>
        </w:rPr>
        <w:t xml:space="preserve">theme</w:t>
      </w:r>
      <w:r>
        <w:rPr>
          <w:rStyle w:val="KeywordTok"/>
        </w:rPr>
        <w:t xml:space="preserve">&lt;/gmd:MD_KeywordTypeCode&gt;</w:t>
      </w:r>
      <w:r>
        <w:br w:type="textWrapping"/>
      </w:r>
      <w:r>
        <w:rPr>
          <w:rStyle w:val="KeywordTok"/>
        </w:rPr>
        <w:t xml:space="preserve">&lt;/gmd:type&gt;</w:t>
      </w:r>
    </w:p>
    <w:p>
      <w:pPr>
        <w:pStyle w:val="FirstParagraph"/>
      </w:pPr>
      <w:r>
        <w:t xml:space="preserve">The thesaurus name is included in an</w:t>
      </w:r>
      <w:r>
        <w:t xml:space="preserve"> </w:t>
      </w:r>
      <w:r>
        <w:rPr>
          <w:rStyle w:val="VerbatimChar"/>
        </w:rPr>
        <w:t xml:space="preserve">gmx:Anchor</w:t>
      </w:r>
      <w:r>
        <w:t xml:space="preserve"> </w:t>
      </w:r>
      <w:r>
        <w:t xml:space="preserve">element with a resolvable HTTP URL.</w:t>
      </w:r>
    </w:p>
    <w:p>
      <w:pPr>
        <w:pStyle w:val="SourceCode"/>
      </w:pPr>
      <w:r>
        <w:rPr>
          <w:rStyle w:val="KeywordTok"/>
        </w:rPr>
        <w:t xml:space="preserve">&lt;gmd:thesaurusName&gt;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"http://wis.wmo.int/2012/codelists/WMOCodeLists.xml#WMO_CategoryCode"</w:t>
      </w:r>
      <w:r>
        <w:rPr>
          <w:rStyle w:val="KeywordTok"/>
        </w:rPr>
        <w:t xml:space="preserve">&gt;</w:t>
      </w:r>
      <w:r>
        <w:rPr>
          <w:rStyle w:val="NormalTok"/>
        </w:rPr>
        <w:t xml:space="preserve">WMO_CategoryCode</w:t>
      </w:r>
      <w:r>
        <w:rPr>
          <w:rStyle w:val="KeywordTok"/>
        </w:rPr>
        <w:t xml:space="preserve">&lt;/gmx:Anchor&gt;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&lt;gco:Date&gt;</w:t>
      </w:r>
      <w:r>
        <w:rPr>
          <w:rStyle w:val="NormalTok"/>
        </w:rPr>
        <w:t xml:space="preserve">2016-05-26</w:t>
      </w:r>
      <w:r>
        <w:rPr>
          <w:rStyle w:val="KeywordTok"/>
        </w:rPr>
        <w:t xml:space="preserve">&lt;/gco:Date&gt;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KeywordTok"/>
        </w:rPr>
        <w:t xml:space="preserve">&gt;</w:t>
      </w:r>
      <w:r>
        <w:rPr>
          <w:rStyle w:val="NormalTok"/>
        </w:rPr>
        <w:t xml:space="preserve">revision</w:t>
      </w:r>
      <w:r>
        <w:rPr>
          <w:rStyle w:val="KeywordTok"/>
        </w:rPr>
        <w:t xml:space="preserve">&lt;/gmd:CI_DateTypeCode&gt;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&lt;/gmd:CI_Citation&gt;</w:t>
      </w:r>
      <w:r>
        <w:br w:type="textWrapping"/>
      </w:r>
      <w:r>
        <w:rPr>
          <w:rStyle w:val="KeywordTok"/>
        </w:rPr>
        <w:t xml:space="preserve">&lt;/gmd:thesaurusName&gt;</w:t>
      </w:r>
    </w:p>
    <w:p>
      <w:pPr>
        <w:pStyle w:val="Heading3"/>
      </w:pPr>
      <w:bookmarkStart w:id="90" w:name="X7d19d1ab9dfa02ac7b5db5d3195584e488ec743"/>
      <w:r>
        <w:t xml:space="preserve">XPaths</w:t>
      </w:r>
      <w:bookmarkEnd w:id="90"/>
    </w:p>
    <w:p>
      <w:pPr>
        <w:numPr>
          <w:numId w:val="1019"/>
          <w:ilvl w:val="0"/>
        </w:numPr>
      </w:pPr>
      <w:r>
        <w:rPr>
          <w:rStyle w:val="VerbatimChar"/>
        </w:rPr>
        <w:t xml:space="preserve">//gmd:MD_DataIdentification/gmd:descriptiveKeywords/gmd:MD_Keywords/gmd:keyword</w:t>
      </w:r>
    </w:p>
    <w:p>
      <w:pPr>
        <w:numPr>
          <w:numId w:val="1019"/>
          <w:ilvl w:val="0"/>
        </w:numPr>
      </w:pPr>
      <w:r>
        <w:rPr>
          <w:rStyle w:val="VerbatimChar"/>
        </w:rPr>
        <w:t xml:space="preserve">//gmd:MD_DataIdentification/gmd:descriptiveKeywords/gmd:MD_Keywords/gmd:type</w:t>
      </w:r>
    </w:p>
    <w:p>
      <w:pPr>
        <w:numPr>
          <w:numId w:val="1019"/>
          <w:ilvl w:val="0"/>
        </w:numPr>
      </w:pPr>
      <w:r>
        <w:rPr>
          <w:rStyle w:val="VerbatimChar"/>
        </w:rPr>
        <w:t xml:space="preserve">//gmd:MD_DataIdentification/gmd:descriptiveKeywords/gmd:MD_Keywords/gmd:thesaurusName</w:t>
      </w:r>
    </w:p>
    <w:p>
      <w:pPr>
        <w:pStyle w:val="Heading1"/>
      </w:pPr>
      <w:bookmarkStart w:id="91" w:name="X7bc8cbbf66c639b1a07aa87c7195fb3dba187c0"/>
      <w:r>
        <w:t xml:space="preserve">KPI-7: Graphic overview</w:t>
      </w:r>
      <w:bookmarkEnd w:id="91"/>
    </w:p>
    <w:p>
      <w:pPr>
        <w:pStyle w:val="Heading2"/>
      </w:pPr>
      <w:bookmarkStart w:id="92" w:name="X400310113fb0f1ac43bac2f6f514a5e3bd3b6a8"/>
      <w:r>
        <w:t xml:space="preserve">Measurement</w:t>
      </w:r>
      <w:bookmarkEnd w:id="92"/>
    </w:p>
    <w:p>
      <w:pPr>
        <w:pStyle w:val="FirstParagraph"/>
      </w:pPr>
      <w:r>
        <w:t xml:space="preserve">When the</w:t>
      </w:r>
      <w:r>
        <w:t xml:space="preserve"> </w:t>
      </w:r>
      <w:r>
        <w:rPr>
          <w:rStyle w:val="VerbatimChar"/>
        </w:rPr>
        <w:t xml:space="preserve">gmd:graphicOverview</w:t>
      </w:r>
      <w:r>
        <w:t xml:space="preserve"> </w:t>
      </w:r>
      <w:r>
        <w:t xml:space="preserve">is present it contains a URL to a common web image file type.</w:t>
      </w:r>
    </w:p>
    <w:p>
      <w:pPr>
        <w:pStyle w:val="Heading3"/>
      </w:pPr>
      <w:bookmarkStart w:id="93" w:name="Xd19cfc216ae8cba75ddb10fb0bbcc81a7b8a5c4"/>
      <w:r>
        <w:t xml:space="preserve">Rationale for measurement</w:t>
      </w:r>
      <w:bookmarkEnd w:id="93"/>
    </w:p>
    <w:p>
      <w:pPr>
        <w:pStyle w:val="FirstParagraph"/>
      </w:pPr>
      <w:r>
        <w:t xml:space="preserve">Images provide the user with a high-level preview of the product which can assist in a visual assessment in the search results presentation in catalogues.</w:t>
      </w:r>
    </w:p>
    <w:p>
      <w:pPr>
        <w:pStyle w:val="Heading2"/>
      </w:pPr>
      <w:bookmarkStart w:id="94" w:name="Xba07520d782b7ffa80afe05b2aa3b8daaf31fd5"/>
      <w:r>
        <w:t xml:space="preserve">Rules</w:t>
      </w:r>
      <w:bookmarkEnd w:id="94"/>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7.1</w:t>
            </w:r>
          </w:p>
        </w:tc>
        <w:tc>
          <w:p>
            <w:pPr>
              <w:jc w:val="left"/>
            </w:pPr>
            <w:r>
              <w:t xml:space="preserve">The URL in the</w:t>
            </w:r>
            <w:r>
              <w:t xml:space="preserve"> </w:t>
            </w:r>
            <w:r>
              <w:rPr>
                <w:rStyle w:val="VerbatimChar"/>
              </w:rPr>
              <w:t xml:space="preserve">gmd:graphicOverview</w:t>
            </w:r>
            <w:r>
              <w:t xml:space="preserve"> </w:t>
            </w:r>
            <w:r>
              <w:t xml:space="preserve">resolves successfully.</w:t>
            </w:r>
          </w:p>
        </w:tc>
        <w:tc>
          <w:p>
            <w:pPr>
              <w:jc w:val="left"/>
            </w:pPr>
            <w:r>
              <w:t xml:space="preserve">1</w:t>
            </w:r>
          </w:p>
        </w:tc>
      </w:tr>
      <w:tr>
        <w:tc>
          <w:p>
            <w:pPr>
              <w:jc w:val="left"/>
            </w:pPr>
            <w:r>
              <w:t xml:space="preserve">7.2</w:t>
            </w:r>
          </w:p>
        </w:tc>
        <w:tc>
          <w:p>
            <w:pPr>
              <w:jc w:val="left"/>
            </w:pPr>
            <w:r>
              <w:t xml:space="preserve">The URL in this element is a common web image file type.</w:t>
            </w:r>
          </w:p>
        </w:tc>
        <w:tc>
          <w:p>
            <w:pPr>
              <w:jc w:val="left"/>
            </w:pPr>
            <w:r>
              <w:t xml:space="preserve">1</w:t>
            </w:r>
          </w:p>
        </w:tc>
      </w:tr>
    </w:tbl>
    <w:p>
      <w:pPr>
        <w:pStyle w:val="BodyText"/>
      </w:pPr>
      <w:r>
        <w:rPr>
          <w:b/>
        </w:rPr>
        <w:t xml:space="preserve">Total possible score: 2 (100%)</w:t>
      </w:r>
    </w:p>
    <w:p>
      <w:pPr>
        <w:pStyle w:val="Heading2"/>
      </w:pPr>
      <w:bookmarkStart w:id="95" w:name="Xf5ba6112f9558e410a6fb94236f0101fad77516"/>
      <w:r>
        <w:t xml:space="preserve">Guidance</w:t>
      </w:r>
      <w:bookmarkEnd w:id="95"/>
    </w:p>
    <w:p>
      <w:pPr>
        <w:pStyle w:val="FirstParagraph"/>
      </w:pPr>
      <w:r>
        <w:t xml:space="preserve">In addition to the presence of the graphic overview image it would also be</w:t>
      </w:r>
      <w:r>
        <w:t xml:space="preserve"> </w:t>
      </w:r>
      <w:r>
        <w:t xml:space="preserve">valuable to provide consistent image dimensions (e.g. 800x800 pixels) such that</w:t>
      </w:r>
      <w:r>
        <w:t xml:space="preserve"> </w:t>
      </w:r>
      <w:r>
        <w:t xml:space="preserve">all images are normalized and scaling/alignment of overview images can be</w:t>
      </w:r>
      <w:r>
        <w:t xml:space="preserve"> </w:t>
      </w:r>
      <w:r>
        <w:t xml:space="preserve">applied consistently by web applications rendering search results.</w:t>
      </w:r>
    </w:p>
    <w:p>
      <w:pPr>
        <w:pStyle w:val="BodyText"/>
      </w:pPr>
      <w:r>
        <w:t xml:space="preserve">Examples of catalogues using graphic overview images are here:</w:t>
      </w:r>
    </w:p>
    <w:p>
      <w:pPr>
        <w:numPr>
          <w:numId w:val="1020"/>
          <w:ilvl w:val="0"/>
        </w:numPr>
      </w:pPr>
      <w:hyperlink r:id="rId96">
        <w:r>
          <w:rPr>
            <w:rStyle w:val="Hyperlink"/>
          </w:rPr>
          <w:t xml:space="preserve">GISC DWD</w:t>
        </w:r>
      </w:hyperlink>
    </w:p>
    <w:p>
      <w:pPr>
        <w:numPr>
          <w:numId w:val="1020"/>
          <w:ilvl w:val="0"/>
        </w:numPr>
      </w:pPr>
      <w:hyperlink r:id="rId97">
        <w:r>
          <w:rPr>
            <w:rStyle w:val="Hyperlink"/>
          </w:rPr>
          <w:t xml:space="preserve">EUMETSAT Product Navigator</w:t>
        </w:r>
      </w:hyperlink>
    </w:p>
    <w:p>
      <w:pPr>
        <w:pStyle w:val="Heading3"/>
      </w:pPr>
      <w:bookmarkStart w:id="98" w:name="X079a50307bf6006d2ff354c26aa5c8b316bccbb"/>
      <w:r>
        <w:t xml:space="preserve">References</w:t>
      </w:r>
      <w:bookmarkEnd w:id="98"/>
    </w:p>
    <w:p>
      <w:pPr>
        <w:numPr>
          <w:numId w:val="1021"/>
          <w:ilvl w:val="0"/>
        </w:numPr>
      </w:pPr>
      <w:r>
        <w:t xml:space="preserve">5.8.1.9 Product sample visualization URL</w:t>
      </w:r>
    </w:p>
    <w:p>
      <w:pPr>
        <w:pStyle w:val="Heading3"/>
      </w:pPr>
      <w:bookmarkStart w:id="99" w:name="X11b581001e7b791c4ccbc08fa76cbba5198f7db"/>
      <w:r>
        <w:t xml:space="preserve">XML Examples</w:t>
      </w:r>
      <w:bookmarkEnd w:id="99"/>
    </w:p>
    <w:p>
      <w:pPr>
        <w:pStyle w:val="SourceCode"/>
      </w:pPr>
      <w:r>
        <w:rPr>
          <w:rStyle w:val="KeywordTok"/>
        </w:rPr>
        <w:t xml:space="preserve">&lt;gmd:graphicOverview&gt;</w:t>
      </w:r>
      <w:r>
        <w:br w:type="textWrapping"/>
      </w:r>
      <w:r>
        <w:rPr>
          <w:rStyle w:val="NormalTok"/>
        </w:rPr>
        <w:t xml:space="preserve">  </w:t>
      </w:r>
      <w:r>
        <w:rPr>
          <w:rStyle w:val="KeywordTok"/>
        </w:rPr>
        <w:t xml:space="preserve">&lt;gmd:MD_BrowseGraphic&gt;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&lt;gmx:Anchor</w:t>
      </w:r>
      <w:r>
        <w:br w:type="textWrapping"/>
      </w:r>
      <w:r>
        <w:rPr>
          <w:rStyle w:val="OtherTok"/>
        </w:rPr>
        <w:t xml:space="preserve">         xlink:href=</w:t>
      </w:r>
      <w:r>
        <w:rPr>
          <w:rStyle w:val="StringTok"/>
        </w:rPr>
        <w:t xml:space="preserve">"https://navigator.eumetsat.int/preview/meteosat-msg_naturalenhncd.jpg"</w:t>
      </w:r>
      <w:r>
        <w:rPr>
          <w:rStyle w:val="KeywordTok"/>
        </w:rPr>
        <w:t xml:space="preserve">&gt;</w:t>
      </w:r>
      <w:r>
        <w:rPr>
          <w:rStyle w:val="NormalTok"/>
        </w:rPr>
        <w:t xml:space="preserve">Meteosat MSG Natural Enhanced Color</w:t>
      </w:r>
      <w:r>
        <w:rPr>
          <w:rStyle w:val="KeywordTok"/>
        </w:rPr>
        <w:t xml:space="preserve">&lt;gmx:Anchor&gt;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&lt;/gmd:MD_BrowseGraphic&gt;</w:t>
      </w:r>
      <w:r>
        <w:br w:type="textWrapping"/>
      </w:r>
      <w:r>
        <w:rPr>
          <w:rStyle w:val="KeywordTok"/>
        </w:rPr>
        <w:t xml:space="preserve">&lt;/gmd:graphicOverview&gt;</w:t>
      </w:r>
    </w:p>
    <w:p>
      <w:pPr>
        <w:pStyle w:val="Heading3"/>
      </w:pPr>
      <w:bookmarkStart w:id="100" w:name="Xaf5ea3ed2ef59e50d8577ad9366c1b0cc53f5b7"/>
      <w:r>
        <w:t xml:space="preserve">XPaths</w:t>
      </w:r>
      <w:bookmarkEnd w:id="100"/>
    </w:p>
    <w:p>
      <w:pPr>
        <w:numPr>
          <w:numId w:val="1022"/>
          <w:ilvl w:val="0"/>
        </w:numPr>
      </w:pPr>
      <w:r>
        <w:rPr>
          <w:rStyle w:val="VerbatimChar"/>
        </w:rPr>
        <w:t xml:space="preserve">//gmd:identificationInfo/gmd:MD_DataIdentification/gmd:graphicOverview/gmd:MD_BrowseGraphic/gmd:fileName</w:t>
      </w:r>
    </w:p>
    <w:p>
      <w:pPr>
        <w:pStyle w:val="Heading1"/>
      </w:pPr>
      <w:bookmarkStart w:id="101" w:name="Xb51406d3f34ade4e4753bcb64dc551fc758481e"/>
      <w:r>
        <w:t xml:space="preserve">KPI-8: Links health</w:t>
      </w:r>
      <w:bookmarkEnd w:id="101"/>
    </w:p>
    <w:p>
      <w:pPr>
        <w:pStyle w:val="Heading2"/>
      </w:pPr>
      <w:bookmarkStart w:id="102" w:name="X597bc166d90fb53713d795f83c1e5dbcdd7149c"/>
      <w:r>
        <w:t xml:space="preserve">Measurement</w:t>
      </w:r>
      <w:bookmarkEnd w:id="102"/>
    </w:p>
    <w:p>
      <w:pPr>
        <w:pStyle w:val="FirstParagraph"/>
      </w:pPr>
      <w:r>
        <w:t xml:space="preserve">Links are valid (no 4xx or 5xx HTTP status errors) and are available through the HTTPS protocol.</w:t>
      </w:r>
    </w:p>
    <w:p>
      <w:pPr>
        <w:pStyle w:val="Heading2"/>
      </w:pPr>
      <w:bookmarkStart w:id="103" w:name="Xe2287471ca7a6b62d0a6cf1f67ebf9f9076f943"/>
      <w:r>
        <w:t xml:space="preserve">Rationale for measurement</w:t>
      </w:r>
      <w:bookmarkEnd w:id="103"/>
    </w:p>
    <w:p>
      <w:pPr>
        <w:pStyle w:val="FirstParagraph"/>
      </w:pPr>
      <w:r>
        <w:t xml:space="preserve">Broken links damage the user experience and gives the impression to users that</w:t>
      </w:r>
      <w:r>
        <w:t xml:space="preserve"> </w:t>
      </w:r>
      <w:r>
        <w:t xml:space="preserve">a website is not maintained.</w:t>
      </w:r>
    </w:p>
    <w:p>
      <w:pPr>
        <w:pStyle w:val="BodyText"/>
      </w:pPr>
      <w:r>
        <w:t xml:space="preserve">HTTPS is increasingly becoming a requirement for numerous agencies. Metadata records with non-HTTPS links often leads to mixed</w:t>
      </w:r>
      <w:r>
        <w:t xml:space="preserve"> </w:t>
      </w:r>
      <w:r>
        <w:t xml:space="preserve">content errors in web applications deployed via HTTPS. HTTPS supports secure, authoritative and trustworthy links as part of WIS metadata.</w:t>
      </w:r>
    </w:p>
    <w:p>
      <w:pPr>
        <w:pStyle w:val="Heading2"/>
      </w:pPr>
      <w:bookmarkStart w:id="104" w:name="X68100805364c71798907f6667db0c7eccd009b5"/>
      <w:r>
        <w:t xml:space="preserve">Rules</w:t>
      </w:r>
      <w:bookmarkEnd w:id="104"/>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8.1</w:t>
            </w:r>
          </w:p>
        </w:tc>
        <w:tc>
          <w:p>
            <w:pPr>
              <w:jc w:val="left"/>
            </w:pPr>
            <w:r>
              <w:t xml:space="preserve">The link resolves, when it is present in</w:t>
            </w:r>
            <w:r>
              <w:t xml:space="preserve"> </w:t>
            </w:r>
            <w:r>
              <w:rPr>
                <w:rStyle w:val="VerbatimChar"/>
              </w:rPr>
              <w:t xml:space="preserve">gmd:URL</w:t>
            </w:r>
            <w:r>
              <w:t xml:space="preserve"> </w:t>
            </w:r>
            <w:r>
              <w:t xml:space="preserve">element,</w:t>
            </w:r>
            <w:r>
              <w:t xml:space="preserve"> </w:t>
            </w:r>
            <w:r>
              <w:rPr>
                <w:rStyle w:val="VerbatimChar"/>
              </w:rPr>
              <w:t xml:space="preserve">gmd:fileName</w:t>
            </w:r>
            <w:r>
              <w:t xml:space="preserve"> </w:t>
            </w:r>
            <w:r>
              <w:t xml:space="preserve">element,</w:t>
            </w:r>
            <w:r>
              <w:t xml:space="preserve"> </w:t>
            </w:r>
            <w:r>
              <w:rPr>
                <w:rStyle w:val="VerbatimChar"/>
              </w:rPr>
              <w:t xml:space="preserve">xlink:href</w:t>
            </w:r>
            <w:r>
              <w:t xml:space="preserve"> </w:t>
            </w:r>
            <w:r>
              <w:t xml:space="preserve">attribute, or</w:t>
            </w:r>
            <w:r>
              <w:t xml:space="preserve"> </w:t>
            </w:r>
            <w:r>
              <w:rPr>
                <w:rStyle w:val="VerbatimChar"/>
              </w:rPr>
              <w:t xml:space="preserve">codeList</w:t>
            </w:r>
            <w:r>
              <w:t xml:space="preserve"> </w:t>
            </w:r>
            <w:r>
              <w:t xml:space="preserve">attribute.</w:t>
            </w:r>
          </w:p>
        </w:tc>
        <w:tc>
          <w:p>
            <w:pPr>
              <w:jc w:val="left"/>
            </w:pPr>
            <w:r>
              <w:t xml:space="preserve">1</w:t>
            </w:r>
          </w:p>
        </w:tc>
      </w:tr>
      <w:tr>
        <w:tc>
          <w:p>
            <w:pPr>
              <w:jc w:val="left"/>
            </w:pPr>
            <w:r>
              <w:t xml:space="preserve">8.2</w:t>
            </w:r>
          </w:p>
        </w:tc>
        <w:tc>
          <w:p>
            <w:pPr>
              <w:jc w:val="left"/>
            </w:pPr>
            <w:r>
              <w:t xml:space="preserve">Each link is a valid HTTPS URL.</w:t>
            </w:r>
          </w:p>
        </w:tc>
        <w:tc>
          <w:p>
            <w:pPr>
              <w:jc w:val="left"/>
            </w:pPr>
            <w:r>
              <w:t xml:space="preserve">1</w:t>
            </w:r>
          </w:p>
        </w:tc>
      </w:tr>
    </w:tbl>
    <w:p>
      <w:pPr>
        <w:pStyle w:val="BodyText"/>
      </w:pPr>
      <w:r>
        <w:rPr>
          <w:b/>
        </w:rPr>
        <w:t xml:space="preserve">Total possible score: (resolved links + valid HTTPS links) / (total links * 2) (100%)</w:t>
      </w:r>
    </w:p>
    <w:p>
      <w:pPr>
        <w:pStyle w:val="Heading2"/>
      </w:pPr>
      <w:bookmarkStart w:id="105" w:name="X9b56a217ec877435476d0d9e247a7c89d435628"/>
      <w:r>
        <w:t xml:space="preserve">Guidance</w:t>
      </w:r>
      <w:bookmarkEnd w:id="105"/>
    </w:p>
    <w:p>
      <w:pPr>
        <w:pStyle w:val="FirstParagraph"/>
      </w:pPr>
      <w:r>
        <w:t xml:space="preserve">Ensure that all links are up to date in the metadata and are accessible via HTTPS. Don’t put URLs in the abstract or other elements that are intended for free text.</w:t>
      </w:r>
    </w:p>
    <w:p>
      <w:pPr>
        <w:pStyle w:val="BodyText"/>
      </w:pPr>
      <w:r>
        <w:t xml:space="preserve">For more information about HTTP status errors, visit</w:t>
      </w:r>
      <w:r>
        <w:t xml:space="preserve"> </w:t>
      </w:r>
      <w:hyperlink r:id="rId106">
        <w:r>
          <w:rPr>
            <w:rStyle w:val="Hyperlink"/>
          </w:rPr>
          <w:t xml:space="preserve">https://httpstatuses.com</w:t>
        </w:r>
      </w:hyperlink>
      <w:r>
        <w:t xml:space="preserve">.</w:t>
      </w:r>
    </w:p>
    <w:p>
      <w:pPr>
        <w:pStyle w:val="Heading3"/>
      </w:pPr>
      <w:bookmarkStart w:id="107" w:name="Xeeebd6594e64dcb4cb2817c2583683f3dd4bc8b"/>
      <w:r>
        <w:t xml:space="preserve">XML Examples</w:t>
      </w:r>
      <w:bookmarkEnd w:id="107"/>
    </w:p>
    <w:p>
      <w:pPr>
        <w:pStyle w:val="SourceCode"/>
      </w:pP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https://eumetview.eumetsat.int/mapviewer/?product=EO:EUM:DAT:MSG:SNOW</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KeywordTok"/>
        </w:rPr>
        <w:t xml:space="preserve">&lt;/gmd:CI_OnlineResource&gt;</w:t>
      </w:r>
    </w:p>
    <w:p>
      <w:pPr>
        <w:pStyle w:val="SourceCode"/>
      </w:pPr>
      <w:r>
        <w:rPr>
          <w:rStyle w:val="KeywordTok"/>
        </w:rPr>
        <w:t xml:space="preserve">&lt;gmd:graphicOverview&gt;</w:t>
      </w:r>
      <w:r>
        <w:br w:type="textWrapping"/>
      </w:r>
      <w:r>
        <w:rPr>
          <w:rStyle w:val="NormalTok"/>
        </w:rPr>
        <w:t xml:space="preserve">  </w:t>
      </w:r>
      <w:r>
        <w:rPr>
          <w:rStyle w:val="KeywordTok"/>
        </w:rPr>
        <w:t xml:space="preserve">&lt;gmd:MD_BrowseGraphic&gt;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&lt;gco:CharacterString&gt;</w:t>
      </w:r>
      <w:r>
        <w:rPr>
          <w:rStyle w:val="NormalTok"/>
        </w:rPr>
        <w:t xml:space="preserve">https://navigator.eumetsat.int/preview/0deg-snow.jpg</w:t>
      </w:r>
      <w:r>
        <w:rPr>
          <w:rStyle w:val="KeywordTok"/>
        </w:rPr>
        <w:t xml:space="preserve">&lt;/gco:CharacterString&gt;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&lt;/gmd:MD_BrowseGraphic&gt;</w:t>
      </w:r>
      <w:r>
        <w:br w:type="textWrapping"/>
      </w:r>
      <w:r>
        <w:rPr>
          <w:rStyle w:val="KeywordTok"/>
        </w:rPr>
        <w:t xml:space="preserve">&lt;/gmd:graphicOverview&gt;</w:t>
      </w:r>
    </w:p>
    <w:p>
      <w:pPr>
        <w:pStyle w:val="SourceCode"/>
      </w:pPr>
      <w:r>
        <w:rPr>
          <w:rStyle w:val="KeywordTok"/>
        </w:rPr>
        <w:t xml:space="preserve">&lt;gmd:code&gt;</w:t>
      </w:r>
      <w:r>
        <w:br w:type="textWrapping"/>
      </w:r>
      <w:r>
        <w:rPr>
          <w:rStyle w:val="NormalTok"/>
        </w:rPr>
        <w:t xml:space="preserve">  </w:t>
      </w:r>
      <w:r>
        <w:rPr>
          <w:rStyle w:val="KeywordTok"/>
        </w:rPr>
        <w:t xml:space="preserve">&lt;gmx:Anchor</w:t>
      </w:r>
      <w:r>
        <w:rPr>
          <w:rStyle w:val="OtherTok"/>
        </w:rPr>
        <w:t xml:space="preserve"> xlink:actuate=</w:t>
      </w:r>
      <w:r>
        <w:rPr>
          <w:rStyle w:val="StringTok"/>
        </w:rPr>
        <w:t xml:space="preserve">"onRequest"</w:t>
      </w:r>
      <w:r>
        <w:rPr>
          <w:rStyle w:val="OtherTok"/>
        </w:rPr>
        <w:t xml:space="preserve"> xlink:href=</w:t>
      </w:r>
      <w:r>
        <w:rPr>
          <w:rStyle w:val="StringTok"/>
        </w:rPr>
        <w:t xml:space="preserve">"https://dx.doi.org/10.14287/10000004"</w:t>
      </w:r>
      <w:r>
        <w:rPr>
          <w:rStyle w:val="OtherTok"/>
        </w:rPr>
        <w:t xml:space="preserve"> xlink:title=</w:t>
      </w:r>
      <w:r>
        <w:rPr>
          <w:rStyle w:val="StringTok"/>
        </w:rPr>
        <w:t xml:space="preserve">"DOI"</w:t>
      </w:r>
      <w:r>
        <w:rPr>
          <w:rStyle w:val="KeywordTok"/>
        </w:rPr>
        <w:t xml:space="preserve">&gt;</w:t>
      </w:r>
      <w:r>
        <w:rPr>
          <w:rStyle w:val="NormalTok"/>
        </w:rPr>
        <w:t xml:space="preserve">doi:10.14287/10000004</w:t>
      </w:r>
      <w:r>
        <w:rPr>
          <w:rStyle w:val="KeywordTok"/>
        </w:rPr>
        <w:t xml:space="preserve">&lt;/gmx:Anchor&gt;</w:t>
      </w:r>
      <w:r>
        <w:br w:type="textWrapping"/>
      </w:r>
      <w:r>
        <w:rPr>
          <w:rStyle w:val="KeywordTok"/>
        </w:rPr>
        <w:t xml:space="preserve">&lt;/gmd:code&gt;</w:t>
      </w:r>
    </w:p>
    <w:p>
      <w:pPr>
        <w:pStyle w:val="SourceCode"/>
      </w:pP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OtherTok"/>
        </w:rPr>
        <w:t xml:space="preserve"> codeSpace=</w:t>
      </w:r>
      <w:r>
        <w:rPr>
          <w:rStyle w:val="StringTok"/>
        </w:rPr>
        <w:t xml:space="preserve">"ISOTC211/19115"</w:t>
      </w:r>
      <w:r>
        <w:rPr>
          <w:rStyle w:val="KeywordTok"/>
        </w:rPr>
        <w:t xml:space="preserve">&gt;</w:t>
      </w:r>
      <w:r>
        <w:rPr>
          <w:rStyle w:val="NormalTok"/>
        </w:rPr>
        <w:t xml:space="preserve">revision</w:t>
      </w:r>
      <w:r>
        <w:rPr>
          <w:rStyle w:val="KeywordTok"/>
        </w:rPr>
        <w:t xml:space="preserve">&lt;/gmd:CI_DateTypeCode&gt;</w:t>
      </w:r>
      <w:r>
        <w:br w:type="textWrapping"/>
      </w:r>
      <w:r>
        <w:rPr>
          <w:rStyle w:val="KeywordTok"/>
        </w:rPr>
        <w:t xml:space="preserve">&lt;/gmd:dateType&gt;</w:t>
      </w:r>
    </w:p>
    <w:p>
      <w:pPr>
        <w:pStyle w:val="Heading3"/>
      </w:pPr>
      <w:bookmarkStart w:id="108" w:name="X9b5e4a1de8fcfd2bf67bd5b81b96e4724b1d444"/>
      <w:r>
        <w:t xml:space="preserve">XPaths</w:t>
      </w:r>
      <w:bookmarkEnd w:id="108"/>
    </w:p>
    <w:p>
      <w:pPr>
        <w:numPr>
          <w:numId w:val="1023"/>
          <w:ilvl w:val="0"/>
        </w:numPr>
      </w:pPr>
      <w:r>
        <w:rPr>
          <w:rStyle w:val="VerbatimChar"/>
        </w:rPr>
        <w:t xml:space="preserve">//gmd:URL</w:t>
      </w:r>
    </w:p>
    <w:p>
      <w:pPr>
        <w:numPr>
          <w:numId w:val="1023"/>
          <w:ilvl w:val="0"/>
        </w:numPr>
      </w:pPr>
      <w:r>
        <w:rPr>
          <w:rStyle w:val="VerbatimChar"/>
        </w:rPr>
        <w:t xml:space="preserve">//gmd:graphicOverview//gmd:fileName</w:t>
      </w:r>
    </w:p>
    <w:p>
      <w:pPr>
        <w:numPr>
          <w:numId w:val="1023"/>
          <w:ilvl w:val="0"/>
        </w:numPr>
      </w:pPr>
      <w:r>
        <w:rPr>
          <w:rStyle w:val="VerbatimChar"/>
        </w:rPr>
        <w:t xml:space="preserve">//gmx:Anchor/@xlink:href</w:t>
      </w:r>
    </w:p>
    <w:p>
      <w:pPr>
        <w:numPr>
          <w:numId w:val="1023"/>
          <w:ilvl w:val="0"/>
        </w:numPr>
      </w:pPr>
      <w:r>
        <w:rPr>
          <w:rStyle w:val="VerbatimChar"/>
        </w:rPr>
        <w:t xml:space="preserve">//@codeList</w:t>
      </w:r>
    </w:p>
    <w:p>
      <w:pPr>
        <w:pStyle w:val="Heading1"/>
      </w:pPr>
      <w:bookmarkStart w:id="109" w:name="X0528adfa5515822dc5ef1e0ecd6bf3529acb4e8"/>
      <w:r>
        <w:t xml:space="preserve">KPI-9: Data policy and exchange</w:t>
      </w:r>
      <w:bookmarkEnd w:id="109"/>
    </w:p>
    <w:p>
      <w:pPr>
        <w:pStyle w:val="Heading2"/>
      </w:pPr>
      <w:bookmarkStart w:id="110" w:name="Xcc78f7c424b61586d5c6a051c9b19faf671887e"/>
      <w:r>
        <w:t xml:space="preserve">Measurement</w:t>
      </w:r>
      <w:bookmarkEnd w:id="110"/>
    </w:p>
    <w:p>
      <w:pPr>
        <w:pStyle w:val="FirstParagraph"/>
      </w:pPr>
      <w:r>
        <w:t xml:space="preserve">This KPI extends ATS requirements 9.1.1, 9.3.1 and 9.3.2 to evaluate data that is not only global exchange.</w:t>
      </w:r>
    </w:p>
    <w:p>
      <w:pPr>
        <w:pStyle w:val="BodyText"/>
      </w:pPr>
      <w:r>
        <w:t xml:space="preserve">Distribution URLs are present when the</w:t>
      </w:r>
      <w:r>
        <w:t xml:space="preserve"> </w:t>
      </w:r>
      <w:r>
        <w:rPr>
          <w:rStyle w:val="VerbatimChar"/>
        </w:rPr>
        <w:t xml:space="preserve">WMO_DataLicenseCode</w:t>
      </w:r>
      <w:r>
        <w:t xml:space="preserve"> </w:t>
      </w:r>
      <w:r>
        <w:t xml:space="preserve">code value is</w:t>
      </w:r>
      <w:r>
        <w:t xml:space="preserve"> </w:t>
      </w:r>
      <w:r>
        <w:rPr>
          <w:rStyle w:val="VerbatimChar"/>
        </w:rPr>
        <w:t xml:space="preserve">WMOEssential</w:t>
      </w:r>
      <w:r>
        <w:t xml:space="preserve">, keyword section is complete for</w:t>
      </w:r>
      <w:r>
        <w:t xml:space="preserve"> </w:t>
      </w:r>
      <w:r>
        <w:rPr>
          <w:rStyle w:val="VerbatimChar"/>
        </w:rPr>
        <w:t xml:space="preserve">WMO_DistributionScopeCode</w:t>
      </w:r>
      <w:r>
        <w:t xml:space="preserve"> </w:t>
      </w:r>
      <w:r>
        <w:t xml:space="preserve">values and codes are encoded with</w:t>
      </w:r>
      <w:r>
        <w:t xml:space="preserve"> </w:t>
      </w:r>
      <w:r>
        <w:rPr>
          <w:rStyle w:val="VerbatimChar"/>
        </w:rPr>
        <w:t xml:space="preserve">gmx:Anchor</w:t>
      </w:r>
      <w:r>
        <w:t xml:space="preserve"> </w:t>
      </w:r>
      <w:r>
        <w:t xml:space="preserve">elements for resource constraints and keywords.</w:t>
      </w:r>
    </w:p>
    <w:p>
      <w:pPr>
        <w:pStyle w:val="Heading2"/>
      </w:pPr>
      <w:bookmarkStart w:id="111" w:name="Xd77e33f3461c287660f3234a11d37fe40f55e37"/>
      <w:r>
        <w:t xml:space="preserve">Rationale for measurement</w:t>
      </w:r>
      <w:bookmarkEnd w:id="111"/>
    </w:p>
    <w:p>
      <w:pPr>
        <w:pStyle w:val="FirstParagraph"/>
      </w:pPr>
      <w:r>
        <w:t xml:space="preserve">Data policy provides information to the users about how the data should be handled. Data providers also have the obligation to define the scope of the distribution of the data within WIS and when applicable the GTS priority.</w:t>
      </w:r>
    </w:p>
    <w:p>
      <w:pPr>
        <w:pStyle w:val="Heading2"/>
      </w:pPr>
      <w:bookmarkStart w:id="112" w:name="X2644417668238cf8d1207fd7e774113ad64523e"/>
      <w:r>
        <w:t xml:space="preserve">Rules</w:t>
      </w:r>
      <w:bookmarkEnd w:id="112"/>
    </w:p>
    <w:tbl>
      <w:tblPr>
        <w:tblStyle w:val="Table"/>
        <w:tblW w:type="pct" w:w="5000.0"/>
        <w:tblLook w:firstRow="0"/>
      </w:tblPr>
      <w:tblGrid>
        <w:gridCol w:w="2639"/>
        <w:gridCol w:w="2639"/>
        <w:gridCol w:w="2640"/>
      </w:tblGrid>
      <w:tr>
        <w:tc>
          <w:p/>
        </w:tc>
        <w:tc>
          <w:p>
            <w:pPr>
              <w:jc w:val="left"/>
            </w:pPr>
            <w:r>
              <w:t xml:space="preserve">Rule</w:t>
            </w:r>
          </w:p>
        </w:tc>
        <w:tc>
          <w:p>
            <w:pPr>
              <w:jc w:val="left"/>
            </w:pPr>
            <w:r>
              <w:t xml:space="preserve">Score</w:t>
            </w:r>
          </w:p>
        </w:tc>
      </w:tr>
      <w:tr>
        <w:tc>
          <w:p>
            <w:pPr>
              <w:jc w:val="left"/>
            </w:pPr>
            <w:r>
              <w:t xml:space="preserve">9.1</w:t>
            </w:r>
          </w:p>
        </w:tc>
        <w:tc>
          <w:p>
            <w:pPr>
              <w:jc w:val="left"/>
            </w:pPr>
            <w:r>
              <w:t xml:space="preserve">"WMO_DistributionScopeCode" is present in the "gmd:keyword" element and it is associated with the value of “WMO_DistributionScopeCode” in "gmd:thesaurusName//gmd:title" element and “dataCentre” or “dataCenter” in the "gmd:MD_KeywordTypeCode" element.</w:t>
            </w:r>
          </w:p>
        </w:tc>
        <w:tc>
          <w:p>
            <w:pPr>
              <w:jc w:val="left"/>
            </w:pPr>
            <w:r>
              <w:t xml:space="preserve">1</w:t>
            </w:r>
          </w:p>
        </w:tc>
      </w:tr>
      <w:tr>
        <w:tc>
          <w:p>
            <w:pPr>
              <w:jc w:val="left"/>
            </w:pPr>
            <w:r>
              <w:t xml:space="preserve">9.2</w:t>
            </w:r>
          </w:p>
        </w:tc>
        <w:tc>
          <w:p>
            <w:pPr>
              <w:jc w:val="left"/>
            </w:pPr>
            <w:r>
              <w:t xml:space="preserve">"WMO_DataLicenseCode" is present in the "gmd:otherConstraints" element in the "gmd:MD_LegalConstraints" class.</w:t>
            </w:r>
          </w:p>
        </w:tc>
        <w:tc>
          <w:p>
            <w:pPr>
              <w:jc w:val="left"/>
            </w:pPr>
            <w:r>
              <w:t xml:space="preserve">1</w:t>
            </w:r>
          </w:p>
        </w:tc>
      </w:tr>
      <w:tr>
        <w:tc>
          <w:p>
            <w:pPr>
              <w:jc w:val="left"/>
            </w:pPr>
            <w:r>
              <w:t xml:space="preserve">9.3</w:t>
            </w:r>
          </w:p>
        </w:tc>
        <w:tc>
          <w:p>
            <w:pPr>
              <w:jc w:val="left"/>
            </w:pPr>
            <w:r>
              <w:t xml:space="preserve">The "WMO_GTSProductCategoryCode" is present in the "gmd:otherConstraints" element when the value of “WMO_DistributionScopeCode” is</w:t>
            </w:r>
            <w:r>
              <w:t xml:space="preserve"> </w:t>
            </w:r>
            <w:r>
              <w:rPr>
                <w:rStyle w:val="VerbatimChar"/>
              </w:rPr>
              <w:t xml:space="preserve">GlobalExchange</w:t>
            </w:r>
            <w:r>
              <w:t xml:space="preserve"> </w:t>
            </w:r>
            <w:r>
              <w:t xml:space="preserve">or</w:t>
            </w:r>
            <w:r>
              <w:t xml:space="preserve"> </w:t>
            </w:r>
            <w:r>
              <w:rPr>
                <w:rStyle w:val="VerbatimChar"/>
              </w:rPr>
              <w:t xml:space="preserve">RegionalExchange</w:t>
            </w:r>
            <w:r>
              <w:t xml:space="preserve">.</w:t>
            </w:r>
          </w:p>
        </w:tc>
        <w:tc>
          <w:p>
            <w:pPr>
              <w:jc w:val="left"/>
            </w:pPr>
            <w:r>
              <w:t xml:space="preserve">1</w:t>
            </w:r>
          </w:p>
        </w:tc>
      </w:tr>
      <w:tr>
        <w:tc>
          <w:p>
            <w:pPr>
              <w:jc w:val="left"/>
            </w:pPr>
            <w:r>
              <w:t xml:space="preserve">9.4</w:t>
            </w:r>
          </w:p>
        </w:tc>
        <w:tc>
          <w:p>
            <w:pPr>
              <w:jc w:val="left"/>
            </w:pPr>
            <w:r>
              <w:t xml:space="preserve">One to many distribution links are present when</w:t>
            </w:r>
            <w:r>
              <w:t xml:space="preserve"> </w:t>
            </w:r>
            <w:r>
              <w:rPr>
                <w:rStyle w:val="VerbatimChar"/>
              </w:rPr>
              <w:t xml:space="preserve">WMO_DataLicenseCode</w:t>
            </w:r>
            <w:r>
              <w:t xml:space="preserve"> </w:t>
            </w:r>
            <w:r>
              <w:t xml:space="preserve">is</w:t>
            </w:r>
            <w:r>
              <w:t xml:space="preserve"> </w:t>
            </w:r>
            <w:r>
              <w:rPr>
                <w:rStyle w:val="VerbatimChar"/>
              </w:rPr>
              <w:t xml:space="preserve">WMOEssential</w:t>
            </w:r>
            <w:r>
              <w:t xml:space="preserve">.</w:t>
            </w:r>
          </w:p>
        </w:tc>
        <w:tc>
          <w:p>
            <w:pPr>
              <w:jc w:val="left"/>
            </w:pPr>
            <w:r>
              <w:t xml:space="preserve">1</w:t>
            </w:r>
          </w:p>
        </w:tc>
      </w:tr>
      <w:tr>
        <w:tc>
          <w:p>
            <w:pPr>
              <w:jc w:val="left"/>
            </w:pPr>
            <w:r>
              <w:t xml:space="preserve">9.5</w:t>
            </w:r>
          </w:p>
        </w:tc>
        <w:tc>
          <w:p>
            <w:pPr>
              <w:jc w:val="left"/>
            </w:pPr>
            <w:r>
              <w:t xml:space="preserve">The code value</w:t>
            </w:r>
            <w:r>
              <w:t xml:space="preserve"> </w:t>
            </w:r>
            <w:r>
              <w:rPr>
                <w:rStyle w:val="VerbatimChar"/>
              </w:rPr>
              <w:t xml:space="preserve">otherRestrictions</w:t>
            </w:r>
            <w:r>
              <w:t xml:space="preserve"> </w:t>
            </w:r>
            <w:r>
              <w:t xml:space="preserve">is present in both the</w:t>
            </w:r>
            <w:r>
              <w:t xml:space="preserve"> </w:t>
            </w:r>
            <w:r>
              <w:rPr>
                <w:rStyle w:val="VerbatimChar"/>
              </w:rPr>
              <w:t xml:space="preserve">gmd:accessConstraints</w:t>
            </w:r>
            <w:r>
              <w:t xml:space="preserve"> </w:t>
            </w:r>
            <w:r>
              <w:t xml:space="preserve">and</w:t>
            </w:r>
            <w:r>
              <w:t xml:space="preserve"> </w:t>
            </w:r>
            <w:r>
              <w:rPr>
                <w:rStyle w:val="VerbatimChar"/>
              </w:rPr>
              <w:t xml:space="preserve">gmd:useContraints</w:t>
            </w:r>
            <w:r>
              <w:t xml:space="preserve"> </w:t>
            </w:r>
            <w:r>
              <w:t xml:space="preserve">elements in the</w:t>
            </w:r>
            <w:r>
              <w:t xml:space="preserve"> </w:t>
            </w:r>
            <w:r>
              <w:rPr>
                <w:rStyle w:val="VerbatimChar"/>
              </w:rPr>
              <w:t xml:space="preserve">gmd:MD_LegalConstraints</w:t>
            </w:r>
            <w:r>
              <w:t xml:space="preserve"> </w:t>
            </w:r>
            <w:r>
              <w:t xml:space="preserve">class where the</w:t>
            </w:r>
            <w:r>
              <w:t xml:space="preserve"> </w:t>
            </w:r>
            <w:r>
              <w:rPr>
                <w:rStyle w:val="VerbatimChar"/>
              </w:rPr>
              <w:t xml:space="preserve">WMO_DataLicenseCode</w:t>
            </w:r>
            <w:r>
              <w:t xml:space="preserve"> </w:t>
            </w:r>
            <w:r>
              <w:t xml:space="preserve">and/or</w:t>
            </w:r>
            <w:r>
              <w:t xml:space="preserve"> </w:t>
            </w:r>
            <w:r>
              <w:rPr>
                <w:rStyle w:val="VerbatimChar"/>
              </w:rPr>
              <w:t xml:space="preserve">WMO_GTSProductCategoryCode</w:t>
            </w:r>
            <w:r>
              <w:t xml:space="preserve"> </w:t>
            </w:r>
            <w:r>
              <w:t xml:space="preserve">are present.</w:t>
            </w:r>
          </w:p>
        </w:tc>
        <w:tc>
          <w:p>
            <w:pPr>
              <w:jc w:val="left"/>
            </w:pPr>
            <w:r>
              <w:t xml:space="preserve">1</w:t>
            </w:r>
          </w:p>
        </w:tc>
      </w:tr>
      <w:tr>
        <w:tc>
          <w:p>
            <w:pPr>
              <w:jc w:val="left"/>
            </w:pPr>
            <w:r>
              <w:t xml:space="preserve">9.6</w:t>
            </w:r>
          </w:p>
        </w:tc>
        <w:tc>
          <w:p>
            <w:pPr>
              <w:jc w:val="left"/>
            </w:pPr>
            <w:r>
              <w:t xml:space="preserve">The</w:t>
            </w:r>
            <w:r>
              <w:t xml:space="preserve"> </w:t>
            </w:r>
            <w:r>
              <w:rPr>
                <w:rStyle w:val="VerbatimChar"/>
              </w:rPr>
              <w:t xml:space="preserve">WMO_DataLicenseCode</w:t>
            </w:r>
            <w:r>
              <w:t xml:space="preserve">,</w:t>
            </w:r>
            <w:r>
              <w:t xml:space="preserve"> </w:t>
            </w:r>
            <w:r>
              <w:rPr>
                <w:rStyle w:val="VerbatimChar"/>
              </w:rPr>
              <w:t xml:space="preserve">WMO_GTSProductCategoryCode</w:t>
            </w:r>
            <w:r>
              <w:t xml:space="preserve">,</w:t>
            </w:r>
            <w:r>
              <w:t xml:space="preserve"> </w:t>
            </w:r>
            <w:r>
              <w:rPr>
                <w:rStyle w:val="VerbatimChar"/>
              </w:rPr>
              <w:t xml:space="preserve">WMO_DistributionScopeCode</w:t>
            </w:r>
            <w:r>
              <w:t xml:space="preserve">,</w:t>
            </w:r>
            <w:r>
              <w:t xml:space="preserve"> </w:t>
            </w:r>
            <w:r>
              <w:rPr>
                <w:rStyle w:val="VerbatimChar"/>
              </w:rPr>
              <w:t xml:space="preserve">WMO_DistributionScopeCode</w:t>
            </w:r>
            <w:r>
              <w:t xml:space="preserve"> </w:t>
            </w:r>
            <w:r>
              <w:t xml:space="preserve">code values are implemented in the</w:t>
            </w:r>
            <w:r>
              <w:t xml:space="preserve"> </w:t>
            </w:r>
            <w:r>
              <w:rPr>
                <w:rStyle w:val="VerbatimChar"/>
              </w:rPr>
              <w:t xml:space="preserve">gmx:Anchor</w:t>
            </w:r>
            <w:r>
              <w:t xml:space="preserve"> </w:t>
            </w:r>
            <w:r>
              <w:t xml:space="preserve">element, instead of the</w:t>
            </w:r>
            <w:r>
              <w:t xml:space="preserve"> </w:t>
            </w:r>
            <w:r>
              <w:rPr>
                <w:rStyle w:val="VerbatimChar"/>
              </w:rPr>
              <w:t xml:space="preserve">gco:CharacterString</w:t>
            </w:r>
            <w:r>
              <w:t xml:space="preserve"> </w:t>
            </w:r>
            <w:r>
              <w:t xml:space="preserve">element.</w:t>
            </w:r>
          </w:p>
        </w:tc>
        <w:tc>
          <w:p>
            <w:pPr>
              <w:jc w:val="left"/>
            </w:pPr>
            <w:r>
              <w:t xml:space="preserve">1</w:t>
            </w:r>
          </w:p>
        </w:tc>
      </w:tr>
    </w:tbl>
    <w:p>
      <w:pPr>
        <w:pStyle w:val="BodyText"/>
      </w:pPr>
      <w:r>
        <w:rPr>
          <w:b/>
        </w:rPr>
        <w:t xml:space="preserve">Total possible score: 6 (100%)</w:t>
      </w:r>
    </w:p>
    <w:p>
      <w:pPr>
        <w:pStyle w:val="Heading2"/>
      </w:pPr>
      <w:bookmarkStart w:id="113" w:name="X78fccb4982d33d4a39597e5e64e4436c4ea961b"/>
      <w:r>
        <w:t xml:space="preserve">Guidance</w:t>
      </w:r>
      <w:bookmarkEnd w:id="113"/>
    </w:p>
    <w:p>
      <w:pPr>
        <w:pStyle w:val="FirstParagraph"/>
      </w:pPr>
      <w:r>
        <w:t xml:space="preserve">Requirement 9.1.1 tests for the existence of 'GlobalExchange', but WMO_DistributionScopeCode should be used to describe any type of metadata record in WIS. To score well in KPI 9.1 use "OriginatingCenter" for all data not published with 'GlobalExchange' or 'RegionalExhange' codes.</w:t>
      </w:r>
    </w:p>
    <w:p>
      <w:pPr>
        <w:pStyle w:val="BodyText"/>
      </w:pPr>
      <w:r>
        <w:t xml:space="preserve">To score well on KPI 9.2, always include a "WMO_DataLicenseCode" for all types of data. If the license is unknown, then use "WMOOther" code.</w:t>
      </w:r>
    </w:p>
    <w:p>
      <w:pPr>
        <w:pStyle w:val="BodyText"/>
      </w:pPr>
      <w:r>
        <w:t xml:space="preserve">Additional descriptions to explain the referred</w:t>
      </w:r>
      <w:r>
        <w:t xml:space="preserve"> </w:t>
      </w:r>
      <w:r>
        <w:rPr>
          <w:rStyle w:val="VerbatimChar"/>
        </w:rPr>
        <w:t xml:space="preserve">WMO_DataLicenseCode</w:t>
      </w:r>
      <w:r>
        <w:t xml:space="preserve"> </w:t>
      </w:r>
      <w:r>
        <w:t xml:space="preserve">could be added in additional</w:t>
      </w:r>
      <w:r>
        <w:t xml:space="preserve"> </w:t>
      </w:r>
      <w:r>
        <w:rPr>
          <w:rStyle w:val="VerbatimChar"/>
        </w:rPr>
        <w:t xml:space="preserve">gmd:otherRestrictions</w:t>
      </w:r>
      <w:r>
        <w:t xml:space="preserve"> </w:t>
      </w:r>
      <w:r>
        <w:t xml:space="preserve">elements.</w:t>
      </w:r>
    </w:p>
    <w:p>
      <w:pPr>
        <w:pStyle w:val="BodyText"/>
      </w:pPr>
      <w:r>
        <w:t xml:space="preserve">There can be free text explanations in additional</w:t>
      </w:r>
      <w:r>
        <w:t xml:space="preserve"> </w:t>
      </w:r>
      <w:r>
        <w:rPr>
          <w:rStyle w:val="VerbatimChar"/>
        </w:rPr>
        <w:t xml:space="preserve">gmd:otherConstraints</w:t>
      </w:r>
      <w:r>
        <w:t xml:space="preserve"> </w:t>
      </w:r>
      <w:r>
        <w:t xml:space="preserve">or</w:t>
      </w:r>
      <w:r>
        <w:t xml:space="preserve"> </w:t>
      </w:r>
      <w:r>
        <w:rPr>
          <w:rStyle w:val="VerbatimChar"/>
        </w:rPr>
        <w:t xml:space="preserve">gmd:useLimitation</w:t>
      </w:r>
      <w:r>
        <w:t xml:space="preserve"> </w:t>
      </w:r>
      <w:r>
        <w:t xml:space="preserve">elements.</w:t>
      </w:r>
    </w:p>
    <w:p>
      <w:pPr>
        <w:pStyle w:val="BodyText"/>
      </w:pPr>
      <w:r>
        <w:t xml:space="preserve">Summary of elements evaluated in the</w:t>
      </w:r>
      <w:r>
        <w:t xml:space="preserve"> </w:t>
      </w:r>
      <w:r>
        <w:rPr>
          <w:rStyle w:val="VerbatimChar"/>
        </w:rPr>
        <w:t xml:space="preserve">gmd:MD_LegalConstraints</w:t>
      </w:r>
      <w:r>
        <w:t xml:space="preserve"> </w:t>
      </w:r>
      <w:r>
        <w:t xml:space="preserve">class.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Element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gmd:accessConstraints</w:t>
            </w:r>
          </w:p>
        </w:tc>
        <w:tc>
          <w:p>
            <w:pPr>
              <w:jc w:val="left"/>
            </w:pPr>
            <w:r>
              <w:rPr>
                <w:rStyle w:val="VerbatimChar"/>
              </w:rPr>
              <w:t xml:space="preserve">gmd:MD_RestrictionCode</w:t>
            </w:r>
            <w:r>
              <w:t xml:space="preserve"> </w:t>
            </w:r>
            <w:r>
              <w:t xml:space="preserve">=</w:t>
            </w:r>
            <w:r>
              <w:t xml:space="preserve"> </w:t>
            </w:r>
            <w:r>
              <w:rPr>
                <w:rStyle w:val="VerbatimChar"/>
              </w:rPr>
              <w:t xml:space="preserve">otherRestrictions</w:t>
            </w:r>
          </w:p>
        </w:tc>
      </w:tr>
      <w:tr>
        <w:tc>
          <w:p>
            <w:pPr>
              <w:jc w:val="left"/>
            </w:pPr>
            <w:r>
              <w:rPr>
                <w:rStyle w:val="VerbatimChar"/>
              </w:rPr>
              <w:t xml:space="preserve">gmd:useConstraints</w:t>
            </w:r>
          </w:p>
        </w:tc>
        <w:tc>
          <w:p>
            <w:pPr>
              <w:jc w:val="left"/>
            </w:pPr>
            <w:r>
              <w:rPr>
                <w:rStyle w:val="VerbatimChar"/>
              </w:rPr>
              <w:t xml:space="preserve">gmd:MD_RestrictionCode</w:t>
            </w:r>
            <w:r>
              <w:t xml:space="preserve"> </w:t>
            </w:r>
            <w:r>
              <w:t xml:space="preserve">=</w:t>
            </w:r>
            <w:r>
              <w:t xml:space="preserve"> </w:t>
            </w:r>
            <w:r>
              <w:rPr>
                <w:rStyle w:val="VerbatimChar"/>
              </w:rPr>
              <w:t xml:space="preserve">otherRestrictions</w:t>
            </w:r>
          </w:p>
        </w:tc>
      </w:tr>
      <w:tr>
        <w:tc>
          <w:p>
            <w:pPr>
              <w:jc w:val="left"/>
            </w:pPr>
            <w:r>
              <w:rPr>
                <w:rStyle w:val="VerbatimChar"/>
              </w:rPr>
              <w:t xml:space="preserve">gmd:otherConstraints</w:t>
            </w:r>
          </w:p>
        </w:tc>
        <w:tc>
          <w:p>
            <w:pPr>
              <w:jc w:val="left"/>
            </w:pPr>
            <w:r>
              <w:t xml:space="preserve">Vocabulary controlled:</w:t>
            </w:r>
            <w:r>
              <w:t xml:space="preserve"> </w:t>
            </w:r>
            <w:r>
              <w:rPr>
                <w:rStyle w:val="VerbatimChar"/>
              </w:rPr>
              <w:t xml:space="preserve">WMO_DataLicenseCode</w:t>
            </w:r>
            <w:r>
              <w:t xml:space="preserve"> </w:t>
            </w:r>
            <w:r>
              <w:t xml:space="preserve">(</w:t>
            </w:r>
            <w:r>
              <w:rPr>
                <w:rStyle w:val="VerbatimChar"/>
              </w:rPr>
              <w:t xml:space="preserve">WMOEssential</w:t>
            </w:r>
            <w:r>
              <w:t xml:space="preserve">,</w:t>
            </w:r>
            <w:r>
              <w:t xml:space="preserve"> </w:t>
            </w:r>
            <w:r>
              <w:rPr>
                <w:rStyle w:val="VerbatimChar"/>
              </w:rPr>
              <w:t xml:space="preserve">WMOAdditional</w:t>
            </w:r>
            <w:r>
              <w:t xml:space="preserve">,</w:t>
            </w:r>
            <w:r>
              <w:t xml:space="preserve"> </w:t>
            </w:r>
            <w:r>
              <w:rPr>
                <w:rStyle w:val="VerbatimChar"/>
              </w:rPr>
              <w:t xml:space="preserve">WMOther</w:t>
            </w:r>
            <w:r>
              <w:t xml:space="preserve">,</w:t>
            </w:r>
            <w:r>
              <w:t xml:space="preserve"> </w:t>
            </w:r>
            <w:r>
              <w:rPr>
                <w:rStyle w:val="VerbatimChar"/>
              </w:rPr>
              <w:t xml:space="preserve">NoLimitation</w:t>
            </w:r>
            <w:r>
              <w:t xml:space="preserve">)</w:t>
            </w:r>
          </w:p>
        </w:tc>
      </w:tr>
      <w:tr>
        <w:tc>
          <w:p>
            <w:pPr>
              <w:jc w:val="left"/>
            </w:pPr>
            <w:r>
              <w:rPr>
                <w:rStyle w:val="VerbatimChar"/>
              </w:rPr>
              <w:t xml:space="preserve">gmd:otherConstraints</w:t>
            </w:r>
          </w:p>
        </w:tc>
        <w:tc>
          <w:p>
            <w:pPr>
              <w:jc w:val="left"/>
            </w:pPr>
            <w:r>
              <w:t xml:space="preserve">Vocabulary controlled:</w:t>
            </w:r>
            <w:r>
              <w:t xml:space="preserve"> </w:t>
            </w:r>
            <w:r>
              <w:rPr>
                <w:rStyle w:val="VerbatimChar"/>
              </w:rPr>
              <w:t xml:space="preserve">WMO_GTSProductCategoryCode</w:t>
            </w:r>
            <w:r>
              <w:t xml:space="preserve"> </w:t>
            </w:r>
            <w:r>
              <w:t xml:space="preserve">(</w:t>
            </w:r>
            <w:r>
              <w:rPr>
                <w:rStyle w:val="VerbatimChar"/>
              </w:rPr>
              <w:t xml:space="preserve">GTSPriority1</w:t>
            </w:r>
            <w:r>
              <w:t xml:space="preserve">,</w:t>
            </w:r>
            <w:r>
              <w:t xml:space="preserve"> </w:t>
            </w:r>
            <w:r>
              <w:rPr>
                <w:rStyle w:val="VerbatimChar"/>
              </w:rPr>
              <w:t xml:space="preserve">GTSPriority2</w:t>
            </w:r>
            <w:r>
              <w:t xml:space="preserve">,</w:t>
            </w:r>
            <w:r>
              <w:t xml:space="preserve"> </w:t>
            </w:r>
            <w:r>
              <w:rPr>
                <w:rStyle w:val="VerbatimChar"/>
              </w:rPr>
              <w:t xml:space="preserve">GTSPriority3</w:t>
            </w:r>
            <w:r>
              <w:t xml:space="preserve">,</w:t>
            </w:r>
            <w:r>
              <w:t xml:space="preserve"> </w:t>
            </w:r>
            <w:r>
              <w:rPr>
                <w:rStyle w:val="VerbatimChar"/>
              </w:rPr>
              <w:t xml:space="preserve">GTSPriority4</w:t>
            </w:r>
            <w:r>
              <w:t xml:space="preserve">)</w:t>
            </w:r>
          </w:p>
        </w:tc>
      </w:tr>
    </w:tbl>
    <w:p>
      <w:pPr>
        <w:pStyle w:val="Heading3"/>
      </w:pPr>
      <w:bookmarkStart w:id="114" w:name="Xafca6fecaf06ff708b9b48731bc61e7710f7627"/>
      <w:r>
        <w:t xml:space="preserve">References</w:t>
      </w:r>
      <w:bookmarkEnd w:id="114"/>
    </w:p>
    <w:p>
      <w:pPr>
        <w:numPr>
          <w:numId w:val="1024"/>
          <w:ilvl w:val="0"/>
        </w:numPr>
      </w:pPr>
      <w:r>
        <w:t xml:space="preserve">Manual on WIS</w:t>
      </w:r>
    </w:p>
    <w:p>
      <w:pPr>
        <w:numPr>
          <w:numId w:val="1025"/>
          <w:ilvl w:val="1"/>
        </w:numPr>
      </w:pPr>
      <w:r>
        <w:t xml:space="preserve">Abstract Test Suite</w:t>
      </w:r>
    </w:p>
    <w:p>
      <w:pPr>
        <w:numPr>
          <w:numId w:val="1025"/>
          <w:ilvl w:val="1"/>
        </w:numPr>
      </w:pPr>
      <w:r>
        <w:t xml:space="preserve">Appendix C, 9.2 Identifiers for metadata describing data published for global exchange</w:t>
      </w:r>
    </w:p>
    <w:p>
      <w:pPr>
        <w:numPr>
          <w:numId w:val="1025"/>
          <w:ilvl w:val="1"/>
        </w:numPr>
      </w:pPr>
      <w:r>
        <w:t xml:space="preserve">Appendix C, 9.3 Defining WMO data policy and GTS priority for data published for global exchange</w:t>
      </w:r>
    </w:p>
    <w:p>
      <w:pPr>
        <w:numPr>
          <w:numId w:val="1024"/>
          <w:ilvl w:val="0"/>
        </w:numPr>
      </w:pPr>
      <w:r>
        <w:t xml:space="preserve">Guide to WIS</w:t>
      </w:r>
    </w:p>
    <w:p>
      <w:pPr>
        <w:numPr>
          <w:numId w:val="1026"/>
          <w:ilvl w:val="1"/>
        </w:numPr>
      </w:pPr>
      <w:r>
        <w:t xml:space="preserve">5.8.1.10 Data policy information</w:t>
      </w:r>
    </w:p>
    <w:p>
      <w:pPr>
        <w:pStyle w:val="Heading3"/>
      </w:pPr>
      <w:bookmarkStart w:id="115" w:name="X511404cec655ee14eebc6589a09352e10f04eb4"/>
      <w:r>
        <w:t xml:space="preserve">XML Examples</w:t>
      </w:r>
      <w:bookmarkEnd w:id="115"/>
    </w:p>
    <w:p>
      <w:pPr>
        <w:pStyle w:val="FirstParagraph"/>
      </w:pPr>
      <w:r>
        <w:t xml:space="preserve">Example of</w:t>
      </w:r>
      <w:r>
        <w:t xml:space="preserve"> </w:t>
      </w:r>
      <w:r>
        <w:rPr>
          <w:rStyle w:val="VerbatimChar"/>
        </w:rPr>
        <w:t xml:space="preserve">gmd:MD_LegalConstraints</w:t>
      </w:r>
      <w:r>
        <w:t xml:space="preserve"> </w:t>
      </w:r>
      <w:r>
        <w:t xml:space="preserve">section.</w:t>
      </w:r>
    </w:p>
    <w:p>
      <w:pPr>
        <w:pStyle w:val="SourceCode"/>
      </w:pP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&lt;gmd:accessConstraints&gt;</w:t>
      </w:r>
      <w:r>
        <w:br w:type="textWrapping"/>
      </w:r>
      <w:r>
        <w:rPr>
          <w:rStyle w:val="NormalTok"/>
        </w:rPr>
        <w:t xml:space="preserve">         </w:t>
      </w:r>
      <w:r>
        <w:rPr>
          <w:rStyle w:val="KeywordTok"/>
        </w:rPr>
        <w:t xml:space="preserve">&lt;gmd:MD_RestrictionCode</w:t>
      </w:r>
      <w:r>
        <w:br w:type="textWrapping"/>
      </w:r>
      <w:r>
        <w:rPr>
          <w:rStyle w:val="OtherTok"/>
        </w:rPr>
        <w:t xml:space="preserve">            codeList=</w:t>
      </w:r>
      <w:r>
        <w:rPr>
          <w:rStyle w:val="ErrorTok"/>
        </w:rPr>
        <w:t xml:space="preserve">”https://wis.wmo.int/2012/codelists/WMOCodeLists.xml#MD_RestrictionCode”</w:t>
      </w:r>
      <w:r>
        <w:br w:type="textWrapping"/>
      </w:r>
      <w:r>
        <w:rPr>
          <w:rStyle w:val="NormalTok"/>
        </w:rPr>
        <w:t xml:space="preserve">            </w:t>
      </w:r>
      <w:r>
        <w:rPr>
          <w:rStyle w:val="ErrorTok"/>
        </w:rPr>
        <w:t xml:space="preserve">codeListValue=”otherRestrictions”&gt;</w:t>
      </w:r>
      <w:r>
        <w:br w:type="textWrapping"/>
      </w:r>
      <w:r>
        <w:rPr>
          <w:rStyle w:val="NormalTok"/>
        </w:rPr>
        <w:t xml:space="preserve">            </w:t>
      </w:r>
      <w:r>
        <w:rPr>
          <w:rStyle w:val="ErrorTok"/>
        </w:rPr>
        <w:t xml:space="preserve">otherRestrictions</w:t>
      </w:r>
      <w:r>
        <w:br w:type="textWrapping"/>
      </w:r>
      <w:r>
        <w:rPr>
          <w:rStyle w:val="NormalTok"/>
        </w:rPr>
        <w:t xml:space="preserve">     </w:t>
      </w:r>
      <w:r>
        <w:rPr>
          <w:rStyle w:val="ErrorTok"/>
        </w:rPr>
        <w:t xml:space="preserve">&lt;/gmd:MD_RestrictionCode&gt;</w:t>
      </w:r>
      <w:r>
        <w:br w:type="textWrapping"/>
      </w:r>
      <w:r>
        <w:rPr>
          <w:rStyle w:val="NormalTok"/>
        </w:rPr>
        <w:t xml:space="preserve">  </w:t>
      </w:r>
      <w:r>
        <w:rPr>
          <w:rStyle w:val="ErrorTok"/>
        </w:rPr>
        <w:t xml:space="preserve">&lt;/gmd:accessConstraints&gt;</w:t>
      </w:r>
      <w:r>
        <w:br w:type="textWrapping"/>
      </w:r>
      <w:r>
        <w:rPr>
          <w:rStyle w:val="NormalTok"/>
        </w:rPr>
        <w:t xml:space="preserve">  </w:t>
      </w:r>
      <w:r>
        <w:rPr>
          <w:rStyle w:val="ErrorTok"/>
        </w:rPr>
        <w:t xml:space="preserve">&lt;gmd:useConstraints&gt;</w:t>
      </w:r>
      <w:r>
        <w:br w:type="textWrapping"/>
      </w:r>
      <w:r>
        <w:rPr>
          <w:rStyle w:val="NormalTok"/>
        </w:rPr>
        <w:t xml:space="preserve">     </w:t>
      </w:r>
      <w:r>
        <w:rPr>
          <w:rStyle w:val="ErrorTok"/>
        </w:rPr>
        <w:t xml:space="preserve">&lt;gmd:MD_RestrictionCode</w:t>
      </w:r>
      <w:r>
        <w:br w:type="textWrapping"/>
      </w:r>
      <w:r>
        <w:rPr>
          <w:rStyle w:val="NormalTok"/>
        </w:rPr>
        <w:t xml:space="preserve">            </w:t>
      </w:r>
      <w:r>
        <w:rPr>
          <w:rStyle w:val="ErrorTok"/>
        </w:rPr>
        <w:t xml:space="preserve">codeList=”https://wis.wmo.int/2012/codelists/WMOCodeLists.xml#MD_RestrictionCode”</w:t>
      </w:r>
      <w:r>
        <w:br w:type="textWrapping"/>
      </w:r>
      <w:r>
        <w:rPr>
          <w:rStyle w:val="NormalTok"/>
        </w:rPr>
        <w:t xml:space="preserve">            </w:t>
      </w:r>
      <w:r>
        <w:rPr>
          <w:rStyle w:val="ErrorTok"/>
        </w:rPr>
        <w:t xml:space="preserve">codeListValue=”otherRestrictions”&gt;</w:t>
      </w:r>
      <w:r>
        <w:br w:type="textWrapping"/>
      </w:r>
      <w:r>
        <w:rPr>
          <w:rStyle w:val="NormalTok"/>
        </w:rPr>
        <w:t xml:space="preserve">            </w:t>
      </w:r>
      <w:r>
        <w:rPr>
          <w:rStyle w:val="ErrorTok"/>
        </w:rPr>
        <w:t xml:space="preserve">otherRestrictions</w:t>
      </w:r>
      <w:r>
        <w:br w:type="textWrapping"/>
      </w:r>
      <w:r>
        <w:rPr>
          <w:rStyle w:val="NormalTok"/>
        </w:rPr>
        <w:t xml:space="preserve">     </w:t>
      </w:r>
      <w:r>
        <w:rPr>
          <w:rStyle w:val="ErrorTok"/>
        </w:rPr>
        <w:t xml:space="preserve">&lt;/gmd:MD_RestrictionCode&gt;</w:t>
      </w:r>
      <w:r>
        <w:br w:type="textWrapping"/>
      </w:r>
      <w:r>
        <w:rPr>
          <w:rStyle w:val="NormalTok"/>
        </w:rPr>
        <w:t xml:space="preserve">  </w:t>
      </w:r>
      <w:r>
        <w:rPr>
          <w:rStyle w:val="ErrorTok"/>
        </w:rPr>
        <w:t xml:space="preserve">&lt;/gmd:useConstraints&gt;</w:t>
      </w:r>
      <w:r>
        <w:br w:type="textWrapping"/>
      </w:r>
      <w:r>
        <w:rPr>
          <w:rStyle w:val="NormalTok"/>
        </w:rPr>
        <w:t xml:space="preserve">  </w:t>
      </w:r>
      <w:r>
        <w:rPr>
          <w:rStyle w:val="ErrorTok"/>
        </w:rPr>
        <w:t xml:space="preserve">&lt;gmd:otherConstraints&gt;</w:t>
      </w:r>
      <w:r>
        <w:br w:type="textWrapping"/>
      </w:r>
      <w:r>
        <w:rPr>
          <w:rStyle w:val="NormalTok"/>
        </w:rPr>
        <w:t xml:space="preserve">    </w:t>
      </w:r>
      <w:r>
        <w:rPr>
          <w:rStyle w:val="ErrorTok"/>
        </w:rPr>
        <w:t xml:space="preserve">&lt;gmx:Anchor</w:t>
      </w:r>
      <w:r>
        <w:rPr>
          <w:rStyle w:val="NormalTok"/>
        </w:rPr>
        <w:t xml:space="preserve"> </w:t>
      </w:r>
      <w:r>
        <w:rPr>
          <w:rStyle w:val="ErrorTok"/>
        </w:rPr>
        <w:t xml:space="preserve">xlink:href=</w:t>
      </w:r>
      <w:r>
        <w:rPr>
          <w:rStyle w:val="StringTok"/>
        </w:rPr>
        <w:t xml:space="preserve">"https://wis.wmo.int/2012/codelists/WMOCodeLists.xml#WMO_DataLicenseCode"</w:t>
      </w:r>
      <w:r>
        <w:rPr>
          <w:rStyle w:val="KeywordTok"/>
        </w:rPr>
        <w:t xml:space="preserve">&gt;</w:t>
      </w:r>
      <w:r>
        <w:rPr>
          <w:rStyle w:val="NormalTok"/>
        </w:rPr>
        <w:t xml:space="preserve">WMOEssential</w:t>
      </w:r>
      <w:r>
        <w:rPr>
          <w:rStyle w:val="KeywordTok"/>
        </w:rPr>
        <w:t xml:space="preserve">&lt;/gmx:Anchor&gt;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"https://wis.wmo.int/2012/codelists/WMOCodeLists.xml#WMO_GTSProductCategoryCode"</w:t>
      </w:r>
      <w:r>
        <w:rPr>
          <w:rStyle w:val="KeywordTok"/>
        </w:rPr>
        <w:t xml:space="preserve">&gt;</w:t>
      </w:r>
      <w:r>
        <w:rPr>
          <w:rStyle w:val="NormalTok"/>
        </w:rPr>
        <w:t xml:space="preserve">GTSPriority3</w:t>
      </w:r>
      <w:r>
        <w:rPr>
          <w:rStyle w:val="KeywordTok"/>
        </w:rPr>
        <w:t xml:space="preserve">&lt;/gmx:Anchor&gt;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Heading2"/>
      </w:pPr>
      <w:bookmarkStart w:id="116" w:name="X17758ba4d9ecbe225b1b06b603f9bead568d82f"/>
      <w:r>
        <w:t xml:space="preserve">XPaths</w:t>
      </w:r>
      <w:bookmarkEnd w:id="116"/>
    </w:p>
    <w:p>
      <w:pPr>
        <w:numPr>
          <w:numId w:val="1027"/>
          <w:ilvl w:val="0"/>
        </w:numPr>
      </w:pPr>
      <w:r>
        <w:rPr>
          <w:rStyle w:val="VerbatimChar"/>
        </w:rPr>
        <w:t xml:space="preserve">//gmd:MD_DataIdentification/gmd:descriptiveKeywords/gmd:MD_Keywords/gmd:keyword</w:t>
      </w:r>
    </w:p>
    <w:p>
      <w:pPr>
        <w:numPr>
          <w:numId w:val="1027"/>
          <w:ilvl w:val="0"/>
        </w:numPr>
      </w:pPr>
      <w:r>
        <w:rPr>
          <w:rStyle w:val="VerbatimChar"/>
        </w:rPr>
        <w:t xml:space="preserve">//gmd:MD_DataIdentification/gmd:descriptiveKeywords/gmd:MD_Keywords/gmd:type</w:t>
      </w:r>
    </w:p>
    <w:p>
      <w:pPr>
        <w:numPr>
          <w:numId w:val="1027"/>
          <w:ilvl w:val="0"/>
        </w:numPr>
      </w:pPr>
      <w:r>
        <w:rPr>
          <w:rStyle w:val="VerbatimChar"/>
        </w:rPr>
        <w:t xml:space="preserve">//gmd:MD_DataIdentification/gmd:descriptiveKeywords/gmd:MD_Keywords/gmd:thesaurusName</w:t>
      </w:r>
    </w:p>
    <w:p>
      <w:pPr>
        <w:numPr>
          <w:numId w:val="1027"/>
          <w:ilvl w:val="0"/>
        </w:numPr>
      </w:pPr>
      <w:r>
        <w:rPr>
          <w:rStyle w:val="VerbatimChar"/>
        </w:rPr>
        <w:t xml:space="preserve">/gmd:MD_Metadata/gmd:distributionInfo/gmd:MD_Distribution/gmd:transferOptions/gmd:MD_DigitalTransferOptions/gmd:onLine/gmd:CI_OnlineResource/gmd:linkage</w:t>
      </w:r>
    </w:p>
    <w:p>
      <w:pPr>
        <w:numPr>
          <w:numId w:val="1027"/>
          <w:ilvl w:val="0"/>
        </w:numPr>
      </w:pPr>
      <w:r>
        <w:rPr>
          <w:rStyle w:val="VerbatimChar"/>
        </w:rPr>
        <w:t xml:space="preserve">//gmd:identificationInfo//gmd:resourceConstraints/gmd:MD_LegalConstraints/gmd:accessConstraints/gmd:MD_RestrictionCode</w:t>
      </w:r>
    </w:p>
    <w:p>
      <w:pPr>
        <w:numPr>
          <w:numId w:val="1027"/>
          <w:ilvl w:val="0"/>
        </w:numPr>
      </w:pPr>
      <w:r>
        <w:rPr>
          <w:rStyle w:val="VerbatimChar"/>
        </w:rPr>
        <w:t xml:space="preserve">//gmd:identificationInfo//gmd:resourceConstraints/gmd:MD_LegalConstraints/gmd:useConstraints/gmd:MD_RestrictionCode</w:t>
      </w:r>
    </w:p>
    <w:p>
      <w:pPr>
        <w:numPr>
          <w:numId w:val="1027"/>
          <w:ilvl w:val="0"/>
        </w:numPr>
      </w:pPr>
      <w:r>
        <w:rPr>
          <w:rStyle w:val="VerbatimChar"/>
        </w:rPr>
        <w:t xml:space="preserve">//gmd:identificationInfo//gmd:resourceConstraints/gmd:MD_LegalConstraints/gmd:otherConstraints</w:t>
      </w:r>
    </w:p>
    <w:p>
      <w:pPr>
        <w:pStyle w:val="Heading1"/>
      </w:pPr>
      <w:bookmarkStart w:id="117" w:name="Xe3d1dc06b9d7f38a94269e00dcecf2c8daf92e6"/>
      <w:r>
        <w:t xml:space="preserve">KPI-10: Distribution information</w:t>
      </w:r>
      <w:bookmarkEnd w:id="117"/>
    </w:p>
    <w:p>
      <w:pPr>
        <w:pStyle w:val="Heading2"/>
      </w:pPr>
      <w:bookmarkStart w:id="118" w:name="Xc83e088d4f27c65ad0d9e070b5918177f39d9d8"/>
      <w:r>
        <w:t xml:space="preserve">Measurement</w:t>
      </w:r>
      <w:bookmarkEnd w:id="118"/>
    </w:p>
    <w:p>
      <w:pPr>
        <w:pStyle w:val="FirstParagraph"/>
      </w:pPr>
      <w:r>
        <w:t xml:space="preserve">Distribution information for accessing the data,</w:t>
      </w:r>
      <w:r>
        <w:t xml:space="preserve"> </w:t>
      </w:r>
      <w:r>
        <w:t xml:space="preserve">data formats, and contact details are present.</w:t>
      </w:r>
    </w:p>
    <w:p>
      <w:pPr>
        <w:pStyle w:val="Heading2"/>
      </w:pPr>
      <w:bookmarkStart w:id="119" w:name="Xa5397b4c357e124d2cc93ab8ba35e0881c35aeb"/>
      <w:r>
        <w:t xml:space="preserve">Rationale for measurement</w:t>
      </w:r>
      <w:bookmarkEnd w:id="119"/>
    </w:p>
    <w:p>
      <w:pPr>
        <w:pStyle w:val="FirstParagraph"/>
      </w:pPr>
      <w:r>
        <w:t xml:space="preserve">Distribution information allows the user to understand what formats are available, where to get them and who to contact for distribution details.</w:t>
      </w:r>
    </w:p>
    <w:p>
      <w:pPr>
        <w:pStyle w:val="Heading2"/>
      </w:pPr>
      <w:bookmarkStart w:id="120" w:name="Xfd66b7606be6b75388a1af24075485e606dc95f"/>
      <w:r>
        <w:t xml:space="preserve">Rules</w:t>
      </w:r>
      <w:bookmarkEnd w:id="120"/>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10.1</w:t>
            </w:r>
          </w:p>
        </w:tc>
        <w:tc>
          <w:p>
            <w:pPr>
              <w:jc w:val="left"/>
            </w:pPr>
            <w:r>
              <w:t xml:space="preserve">The</w:t>
            </w:r>
            <w:r>
              <w:t xml:space="preserve"> </w:t>
            </w:r>
            <w:r>
              <w:rPr>
                <w:rStyle w:val="VerbatimChar"/>
              </w:rPr>
              <w:t xml:space="preserve">gmd:MD_Format</w:t>
            </w:r>
            <w:r>
              <w:t xml:space="preserve"> </w:t>
            </w:r>
            <w:r>
              <w:t xml:space="preserve">class is present.</w:t>
            </w:r>
          </w:p>
        </w:tc>
        <w:tc>
          <w:p>
            <w:pPr>
              <w:jc w:val="left"/>
            </w:pPr>
            <w:r>
              <w:t xml:space="preserve">1</w:t>
            </w:r>
          </w:p>
        </w:tc>
      </w:tr>
      <w:tr>
        <w:tc>
          <w:p>
            <w:pPr>
              <w:jc w:val="left"/>
            </w:pPr>
            <w:r>
              <w:t xml:space="preserve">10.2</w:t>
            </w:r>
          </w:p>
        </w:tc>
        <w:tc>
          <w:p>
            <w:pPr>
              <w:jc w:val="left"/>
            </w:pPr>
            <w:r>
              <w:t xml:space="preserve">The</w:t>
            </w:r>
            <w:r>
              <w:t xml:space="preserve"> </w:t>
            </w:r>
            <w:r>
              <w:rPr>
                <w:rStyle w:val="VerbatimChar"/>
              </w:rPr>
              <w:t xml:space="preserve">gmd:specification</w:t>
            </w:r>
            <w:r>
              <w:t xml:space="preserve"> </w:t>
            </w:r>
            <w:r>
              <w:t xml:space="preserve">element in the</w:t>
            </w:r>
            <w:r>
              <w:t xml:space="preserve"> </w:t>
            </w:r>
            <w:r>
              <w:rPr>
                <w:rStyle w:val="VerbatimChar"/>
              </w:rPr>
              <w:t xml:space="preserve">gmd:MD_Format</w:t>
            </w:r>
            <w:r>
              <w:t xml:space="preserve"> </w:t>
            </w:r>
            <w:r>
              <w:t xml:space="preserve">class has an</w:t>
            </w:r>
            <w:r>
              <w:t xml:space="preserve"> </w:t>
            </w:r>
            <w:r>
              <w:rPr>
                <w:rStyle w:val="VerbatimChar"/>
              </w:rPr>
              <w:t xml:space="preserve">gmx:Anchor</w:t>
            </w:r>
            <w:r>
              <w:t xml:space="preserve"> </w:t>
            </w:r>
            <w:r>
              <w:t xml:space="preserve">with a resolvable HTTP URL.</w:t>
            </w:r>
          </w:p>
        </w:tc>
        <w:tc>
          <w:p>
            <w:pPr>
              <w:jc w:val="left"/>
            </w:pPr>
            <w:r>
              <w:t xml:space="preserve">1</w:t>
            </w:r>
          </w:p>
        </w:tc>
      </w:tr>
      <w:tr>
        <w:tc>
          <w:p>
            <w:pPr>
              <w:jc w:val="left"/>
            </w:pPr>
            <w:r>
              <w:t xml:space="preserve">10.3</w:t>
            </w:r>
          </w:p>
        </w:tc>
        <w:tc>
          <w:p>
            <w:pPr>
              <w:jc w:val="left"/>
            </w:pPr>
            <w:r>
              <w:t xml:space="preserve">The</w:t>
            </w:r>
            <w:r>
              <w:t xml:space="preserve"> </w:t>
            </w:r>
            <w:r>
              <w:rPr>
                <w:rStyle w:val="VerbatimChar"/>
              </w:rPr>
              <w:t xml:space="preserve">gmd:organisationName</w:t>
            </w:r>
            <w:r>
              <w:t xml:space="preserve"> </w:t>
            </w:r>
            <w:r>
              <w:t xml:space="preserve">element in the</w:t>
            </w:r>
            <w:r>
              <w:t xml:space="preserve"> </w:t>
            </w:r>
            <w:r>
              <w:rPr>
                <w:rStyle w:val="VerbatimChar"/>
              </w:rPr>
              <w:t xml:space="preserve">gmd:MD_Distributor</w:t>
            </w:r>
            <w:r>
              <w:t xml:space="preserve"> </w:t>
            </w:r>
            <w:r>
              <w:t xml:space="preserve">class is present.</w:t>
            </w:r>
          </w:p>
        </w:tc>
        <w:tc>
          <w:p>
            <w:pPr>
              <w:jc w:val="left"/>
            </w:pPr>
            <w:r>
              <w:t xml:space="preserve">1</w:t>
            </w:r>
          </w:p>
        </w:tc>
      </w:tr>
      <w:tr>
        <w:tc>
          <w:p>
            <w:pPr>
              <w:jc w:val="left"/>
            </w:pPr>
            <w:r>
              <w:t xml:space="preserve">10.4</w:t>
            </w:r>
          </w:p>
        </w:tc>
        <w:tc>
          <w:p>
            <w:pPr>
              <w:jc w:val="left"/>
            </w:pPr>
            <w:r>
              <w:t xml:space="preserve">The</w:t>
            </w:r>
            <w:r>
              <w:t xml:space="preserve"> </w:t>
            </w:r>
            <w:r>
              <w:rPr>
                <w:rStyle w:val="VerbatimChar"/>
              </w:rPr>
              <w:t xml:space="preserve">gmd:electronicMailAddress</w:t>
            </w:r>
            <w:r>
              <w:t xml:space="preserve"> </w:t>
            </w:r>
            <w:r>
              <w:t xml:space="preserve">in the</w:t>
            </w:r>
            <w:r>
              <w:t xml:space="preserve"> </w:t>
            </w:r>
            <w:r>
              <w:rPr>
                <w:rStyle w:val="VerbatimChar"/>
              </w:rPr>
              <w:t xml:space="preserve">gmd:MD_Distributor</w:t>
            </w:r>
            <w:r>
              <w:t xml:space="preserve"> </w:t>
            </w:r>
            <w:r>
              <w:t xml:space="preserve">class is present.</w:t>
            </w:r>
          </w:p>
        </w:tc>
        <w:tc>
          <w:p>
            <w:pPr>
              <w:jc w:val="left"/>
            </w:pPr>
            <w:r>
              <w:t xml:space="preserve">1</w:t>
            </w:r>
          </w:p>
        </w:tc>
      </w:tr>
      <w:tr>
        <w:tc>
          <w:p>
            <w:pPr>
              <w:jc w:val="left"/>
            </w:pPr>
            <w:r>
              <w:t xml:space="preserve">10.5</w:t>
            </w:r>
          </w:p>
        </w:tc>
        <w:tc>
          <w:p>
            <w:pPr>
              <w:jc w:val="left"/>
            </w:pPr>
            <w:r>
              <w:t xml:space="preserve">One to many</w:t>
            </w:r>
            <w:r>
              <w:t xml:space="preserve"> </w:t>
            </w:r>
            <w:r>
              <w:rPr>
                <w:rStyle w:val="VerbatimChar"/>
              </w:rPr>
              <w:t xml:space="preserve">gmd:MD_DigitalTransferOptions</w:t>
            </w:r>
            <w:r>
              <w:t xml:space="preserve"> </w:t>
            </w:r>
            <w:r>
              <w:t xml:space="preserve">options are present.</w:t>
            </w:r>
          </w:p>
        </w:tc>
        <w:tc>
          <w:p>
            <w:pPr>
              <w:jc w:val="left"/>
            </w:pPr>
            <w:r>
              <w:t xml:space="preserve">1</w:t>
            </w:r>
          </w:p>
        </w:tc>
      </w:tr>
    </w:tbl>
    <w:p>
      <w:pPr>
        <w:pStyle w:val="BodyText"/>
      </w:pPr>
      <w:r>
        <w:rPr>
          <w:b/>
        </w:rPr>
        <w:t xml:space="preserve">Total possible score: 5 (100%)</w:t>
      </w:r>
    </w:p>
    <w:p>
      <w:pPr>
        <w:pStyle w:val="Heading2"/>
      </w:pPr>
      <w:bookmarkStart w:id="121" w:name="X7e19ac0f922e3cc557d42e9efbd01ec22bf2cd2"/>
      <w:r>
        <w:t xml:space="preserve">Guidance</w:t>
      </w:r>
      <w:bookmarkEnd w:id="121"/>
    </w:p>
    <w:p>
      <w:pPr>
        <w:numPr>
          <w:numId w:val="1028"/>
          <w:ilvl w:val="0"/>
        </w:numPr>
      </w:pPr>
      <w:r>
        <w:t xml:space="preserve">Include the relevant WMO data formats in the</w:t>
      </w:r>
      <w:r>
        <w:t xml:space="preserve"> </w:t>
      </w:r>
      <w:r>
        <w:rPr>
          <w:rStyle w:val="VerbatimChar"/>
        </w:rPr>
        <w:t xml:space="preserve">gmd:MD_Format</w:t>
      </w:r>
      <w:r>
        <w:t xml:space="preserve"> </w:t>
      </w:r>
      <w:r>
        <w:t xml:space="preserve">classes with a link to the specification of the data format.</w:t>
      </w:r>
    </w:p>
    <w:p>
      <w:pPr>
        <w:numPr>
          <w:numId w:val="1028"/>
          <w:ilvl w:val="0"/>
        </w:numPr>
      </w:pPr>
      <w:r>
        <w:t xml:space="preserve">Include all relevant URLs in the</w:t>
      </w:r>
      <w:r>
        <w:t xml:space="preserve"> </w:t>
      </w:r>
      <w:r>
        <w:rPr>
          <w:rStyle w:val="VerbatimChar"/>
        </w:rPr>
        <w:t xml:space="preserve">gmd:MD_DigitalTransferOptions</w:t>
      </w:r>
      <w:r>
        <w:t xml:space="preserve"> </w:t>
      </w:r>
      <w:r>
        <w:t xml:space="preserve">class for accessing the data.</w:t>
      </w:r>
    </w:p>
    <w:p>
      <w:pPr>
        <w:numPr>
          <w:numId w:val="1028"/>
          <w:ilvl w:val="0"/>
        </w:numPr>
      </w:pPr>
      <w:r>
        <w:t xml:space="preserve">A distributor contact does not have to be the same as the other contacts in the metadata and should always have a contact email.</w:t>
      </w:r>
    </w:p>
    <w:p>
      <w:pPr>
        <w:pStyle w:val="Heading3"/>
      </w:pPr>
      <w:bookmarkStart w:id="122" w:name="X93daf082721041e189e9822dbf21e83821dd6cd"/>
      <w:r>
        <w:t xml:space="preserve">References</w:t>
      </w:r>
      <w:bookmarkEnd w:id="122"/>
    </w:p>
    <w:p>
      <w:pPr>
        <w:numPr>
          <w:numId w:val="1029"/>
          <w:ilvl w:val="0"/>
        </w:numPr>
      </w:pPr>
      <w:r>
        <w:t xml:space="preserve">5.8.1.11 Distribution information</w:t>
      </w:r>
    </w:p>
    <w:p>
      <w:pPr>
        <w:pStyle w:val="Heading3"/>
      </w:pPr>
      <w:bookmarkStart w:id="123" w:name="Xc09a0a51febc6784897c0a85c71c5f0f30512b0"/>
      <w:r>
        <w:t xml:space="preserve">XML Examples</w:t>
      </w:r>
      <w:bookmarkEnd w:id="123"/>
    </w:p>
    <w:p>
      <w:pPr>
        <w:pStyle w:val="SourceCode"/>
      </w:pPr>
      <w:r>
        <w:rPr>
          <w:rStyle w:val="KeywordTok"/>
        </w:rPr>
        <w:t xml:space="preserve">&lt;gmd:distributionInfo&gt;</w:t>
      </w:r>
      <w:r>
        <w:br w:type="textWrapping"/>
      </w:r>
      <w:r>
        <w:rPr>
          <w:rStyle w:val="NormalTok"/>
        </w:rPr>
        <w:t xml:space="preserve">  </w:t>
      </w:r>
      <w:r>
        <w:rPr>
          <w:rStyle w:val="KeywordTok"/>
        </w:rPr>
        <w:t xml:space="preserve">&lt;gmd:MD_Distribution&gt;</w:t>
      </w:r>
      <w:r>
        <w:br w:type="textWrapping"/>
      </w:r>
      <w:r>
        <w:rPr>
          <w:rStyle w:val="NormalTok"/>
        </w:rPr>
        <w:t xml:space="preserve">    </w:t>
      </w:r>
      <w:r>
        <w:rPr>
          <w:rStyle w:val="KeywordTok"/>
        </w:rPr>
        <w:t xml:space="preserve">&lt;gmd:distributionFormat&gt;</w:t>
      </w:r>
      <w:r>
        <w:br w:type="textWrapping"/>
      </w:r>
      <w:r>
        <w:rPr>
          <w:rStyle w:val="NormalTok"/>
        </w:rPr>
        <w:t xml:space="preserve">      </w:t>
      </w:r>
      <w:r>
        <w:rPr>
          <w:rStyle w:val="KeywordTok"/>
        </w:rPr>
        <w:t xml:space="preserve">&lt;gmd:MD_Format&gt;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&lt;gco:CharacterString&gt;</w:t>
      </w:r>
      <w:r>
        <w:rPr>
          <w:rStyle w:val="NormalTok"/>
        </w:rPr>
        <w:t xml:space="preserve">FM 94 (BUFR)</w:t>
      </w:r>
      <w:r>
        <w:rPr>
          <w:rStyle w:val="KeywordTok"/>
        </w:rPr>
        <w:t xml:space="preserve">&lt;/gco:CharacterString&gt;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&lt;gmd:version&gt;</w:t>
      </w:r>
      <w:r>
        <w:br w:type="textWrapping"/>
      </w:r>
      <w:r>
        <w:rPr>
          <w:rStyle w:val="NormalTok"/>
        </w:rPr>
        <w:t xml:space="preserve">          </w:t>
      </w:r>
      <w:r>
        <w:rPr>
          <w:rStyle w:val="KeywordTok"/>
        </w:rPr>
        <w:t xml:space="preserve">&lt;gco:CharacterString&gt;</w:t>
      </w:r>
      <w:r>
        <w:rPr>
          <w:rStyle w:val="NormalTok"/>
        </w:rPr>
        <w:t xml:space="preserve">XII EXT.</w:t>
      </w:r>
      <w:r>
        <w:rPr>
          <w:rStyle w:val="KeywordTok"/>
        </w:rPr>
        <w:t xml:space="preserve">&lt;/gco:CharacterString&gt;</w:t>
      </w:r>
      <w:r>
        <w:br w:type="textWrapping"/>
      </w:r>
      <w:r>
        <w:rPr>
          <w:rStyle w:val="NormalTok"/>
        </w:rPr>
        <w:t xml:space="preserve">        </w:t>
      </w:r>
      <w:r>
        <w:rPr>
          <w:rStyle w:val="KeywordTok"/>
        </w:rPr>
        <w:t xml:space="preserve">&lt;/gmd:version&gt;</w:t>
      </w:r>
      <w:r>
        <w:br w:type="textWrapping"/>
      </w:r>
      <w:r>
        <w:rPr>
          <w:rStyle w:val="NormalTok"/>
        </w:rPr>
        <w:t xml:space="preserve">        </w:t>
      </w:r>
      <w:r>
        <w:rPr>
          <w:rStyle w:val="KeywordTok"/>
        </w:rPr>
        <w:t xml:space="preserve">&lt;gmd:specification&gt;</w:t>
      </w:r>
      <w:r>
        <w:br w:type="textWrapping"/>
      </w:r>
      <w:r>
        <w:rPr>
          <w:rStyle w:val="NormalTok"/>
        </w:rPr>
        <w:t xml:space="preserve">          </w:t>
      </w:r>
      <w:r>
        <w:rPr>
          <w:rStyle w:val="KeywordTok"/>
        </w:rPr>
        <w:t xml:space="preserve">&lt;gmx:Anchor</w:t>
      </w:r>
      <w:r>
        <w:rPr>
          <w:rStyle w:val="OtherTok"/>
        </w:rPr>
        <w:t xml:space="preserve"> xlink:title=</w:t>
      </w:r>
      <w:r>
        <w:rPr>
          <w:rStyle w:val="StringTok"/>
        </w:rPr>
        <w:t xml:space="preserve">"FM 94 (BUFR)"</w:t>
      </w:r>
      <w:r>
        <w:rPr>
          <w:rStyle w:val="OtherTok"/>
        </w:rPr>
        <w:t xml:space="preserve"> xlink:href=</w:t>
      </w:r>
      <w:r>
        <w:rPr>
          <w:rStyle w:val="StringTok"/>
        </w:rPr>
        <w:t xml:space="preserve">"https://www.wmo.int/pages/prog/www/WMOCodes.html"</w:t>
      </w:r>
      <w:r>
        <w:rPr>
          <w:rStyle w:val="KeywordTok"/>
        </w:rPr>
        <w:t xml:space="preserve">&gt;</w:t>
      </w:r>
      <w:r>
        <w:rPr>
          <w:rStyle w:val="NormalTok"/>
        </w:rPr>
        <w:t xml:space="preserve">FM 94 (BUFR)</w:t>
      </w:r>
      <w:r>
        <w:rPr>
          <w:rStyle w:val="KeywordTok"/>
        </w:rPr>
        <w:t xml:space="preserve">&lt;/gmx:Anchor&gt;</w:t>
      </w:r>
      <w:r>
        <w:br w:type="textWrapping"/>
      </w:r>
      <w:r>
        <w:rPr>
          <w:rStyle w:val="NormalTok"/>
        </w:rPr>
        <w:t xml:space="preserve">        </w:t>
      </w:r>
      <w:r>
        <w:rPr>
          <w:rStyle w:val="KeywordTok"/>
        </w:rPr>
        <w:t xml:space="preserve">&lt;/gmd:specification&gt;</w:t>
      </w:r>
      <w:r>
        <w:br w:type="textWrapping"/>
      </w:r>
      <w:r>
        <w:rPr>
          <w:rStyle w:val="NormalTok"/>
        </w:rPr>
        <w:t xml:space="preserve">      </w:t>
      </w:r>
      <w:r>
        <w:rPr>
          <w:rStyle w:val="KeywordTok"/>
        </w:rPr>
        <w:t xml:space="preserve">&lt;/gmd:MD_Format&gt;</w:t>
      </w:r>
      <w:r>
        <w:br w:type="textWrapping"/>
      </w:r>
      <w:r>
        <w:rPr>
          <w:rStyle w:val="NormalTok"/>
        </w:rPr>
        <w:t xml:space="preserve">    </w:t>
      </w:r>
      <w:r>
        <w:rPr>
          <w:rStyle w:val="KeywordTok"/>
        </w:rPr>
        <w:t xml:space="preserve">&lt;/gmd:distributionFormat&gt;</w:t>
      </w:r>
      <w:r>
        <w:br w:type="textWrapping"/>
      </w:r>
      <w:r>
        <w:rPr>
          <w:rStyle w:val="NormalTok"/>
        </w:rPr>
        <w:t xml:space="preserve">    </w:t>
      </w:r>
      <w:r>
        <w:rPr>
          <w:rStyle w:val="KeywordTok"/>
        </w:rPr>
        <w:t xml:space="preserve">&lt;gmd:distributor&gt;</w:t>
      </w:r>
      <w:r>
        <w:br w:type="textWrapping"/>
      </w:r>
      <w:r>
        <w:rPr>
          <w:rStyle w:val="NormalTok"/>
        </w:rPr>
        <w:t xml:space="preserve">      </w:t>
      </w:r>
      <w:r>
        <w:rPr>
          <w:rStyle w:val="KeywordTok"/>
        </w:rPr>
        <w:t xml:space="preserve">&lt;gmd:MD_Distributor&gt;</w:t>
      </w:r>
      <w:r>
        <w:br w:type="textWrapping"/>
      </w:r>
      <w:r>
        <w:rPr>
          <w:rStyle w:val="NormalTok"/>
        </w:rPr>
        <w:t xml:space="preserve">        </w:t>
      </w:r>
      <w:r>
        <w:rPr>
          <w:rStyle w:val="KeywordTok"/>
        </w:rPr>
        <w:t xml:space="preserve">&lt;gmd:distributorContact&gt;</w:t>
      </w:r>
      <w:r>
        <w:br w:type="textWrapping"/>
      </w:r>
      <w:r>
        <w:rPr>
          <w:rStyle w:val="NormalTok"/>
        </w:rPr>
        <w:t xml:space="preserve">          </w:t>
      </w:r>
      <w:r>
        <w:rPr>
          <w:rStyle w:val="KeywordTok"/>
        </w:rPr>
        <w:t xml:space="preserve">&lt;gmd:CI_ResponsibleParty&gt;</w:t>
      </w:r>
      <w:r>
        <w:br w:type="textWrapping"/>
      </w:r>
      <w:r>
        <w:rPr>
          <w:rStyle w:val="NormalTok"/>
        </w:rPr>
        <w:t xml:space="preserve">            </w:t>
      </w:r>
      <w:r>
        <w:rPr>
          <w:rStyle w:val="KeywordTok"/>
        </w:rPr>
        <w:t xml:space="preserve">&lt;gmd:organisationName&gt;</w:t>
      </w:r>
      <w:r>
        <w:br w:type="textWrapping"/>
      </w:r>
      <w:r>
        <w:rPr>
          <w:rStyle w:val="NormalTok"/>
        </w:rPr>
        <w:t xml:space="preserve">              </w:t>
      </w:r>
      <w:r>
        <w:rPr>
          <w:rStyle w:val="KeywordTok"/>
        </w:rPr>
        <w:t xml:space="preserve">&lt;gco:CharacterString&gt;</w:t>
      </w:r>
      <w:r>
        <w:rPr>
          <w:rStyle w:val="NormalTok"/>
        </w:rPr>
        <w:t xml:space="preserve">NMC FRANCE - Météo-France</w:t>
      </w:r>
      <w:r>
        <w:rPr>
          <w:rStyle w:val="KeywordTok"/>
        </w:rPr>
        <w:t xml:space="preserve">&lt;/gco:CharacterString&gt;</w:t>
      </w:r>
      <w:r>
        <w:br w:type="textWrapping"/>
      </w:r>
      <w:r>
        <w:rPr>
          <w:rStyle w:val="NormalTok"/>
        </w:rPr>
        <w:t xml:space="preserve">            </w:t>
      </w:r>
      <w:r>
        <w:rPr>
          <w:rStyle w:val="KeywordTok"/>
        </w:rPr>
        <w:t xml:space="preserve">&lt;/gmd:organisationName&gt;</w:t>
      </w:r>
      <w:r>
        <w:br w:type="textWrapping"/>
      </w:r>
      <w:r>
        <w:rPr>
          <w:rStyle w:val="NormalTok"/>
        </w:rPr>
        <w:t xml:space="preserve">            </w:t>
      </w:r>
      <w:r>
        <w:rPr>
          <w:rStyle w:val="KeywordTok"/>
        </w:rPr>
        <w:t xml:space="preserve">&lt;gmd:contactInfo&gt;</w:t>
      </w:r>
      <w:r>
        <w:br w:type="textWrapping"/>
      </w:r>
      <w:r>
        <w:rPr>
          <w:rStyle w:val="NormalTok"/>
        </w:rPr>
        <w:t xml:space="preserve">              </w:t>
      </w:r>
      <w:r>
        <w:rPr>
          <w:rStyle w:val="KeywordTok"/>
        </w:rPr>
        <w:t xml:space="preserve">&lt;gmd:CI_Contact&gt;</w:t>
      </w:r>
      <w:r>
        <w:br w:type="textWrapping"/>
      </w:r>
      <w:r>
        <w:rPr>
          <w:rStyle w:val="NormalTok"/>
        </w:rPr>
        <w:t xml:space="preserve">                </w:t>
      </w:r>
      <w:r>
        <w:rPr>
          <w:rStyle w:val="KeywordTok"/>
        </w:rPr>
        <w:t xml:space="preserve">&lt;gmd:phone/&gt;</w:t>
      </w:r>
      <w:r>
        <w:br w:type="textWrapping"/>
      </w:r>
      <w:r>
        <w:rPr>
          <w:rStyle w:val="NormalTok"/>
        </w:rPr>
        <w:t xml:space="preserve">                </w:t>
      </w:r>
      <w:r>
        <w:rPr>
          <w:rStyle w:val="KeywordTok"/>
        </w:rPr>
        <w:t xml:space="preserve">&lt;gmd:address&gt;</w:t>
      </w:r>
      <w:r>
        <w:br w:type="textWrapping"/>
      </w:r>
      <w:r>
        <w:rPr>
          <w:rStyle w:val="NormalTok"/>
        </w:rPr>
        <w:t xml:space="preserve">                  </w:t>
      </w:r>
      <w:r>
        <w:rPr>
          <w:rStyle w:val="KeywordTok"/>
        </w:rPr>
        <w:t xml:space="preserve">&lt;gmd:CI_Address&gt;</w:t>
      </w:r>
      <w:r>
        <w:br w:type="textWrapping"/>
      </w:r>
      <w:r>
        <w:rPr>
          <w:rStyle w:val="NormalTok"/>
        </w:rPr>
        <w:t xml:space="preserve">                    </w:t>
      </w:r>
      <w:r>
        <w:rPr>
          <w:rStyle w:val="KeywordTok"/>
        </w:rPr>
        <w:t xml:space="preserve">&lt;gmd:deliveryPoint&gt;</w:t>
      </w:r>
      <w:r>
        <w:br w:type="textWrapping"/>
      </w:r>
      <w:r>
        <w:rPr>
          <w:rStyle w:val="NormalTok"/>
        </w:rPr>
        <w:t xml:space="preserve">                      </w:t>
      </w:r>
      <w:r>
        <w:rPr>
          <w:rStyle w:val="KeywordTok"/>
        </w:rPr>
        <w:t xml:space="preserve">&lt;gco:CharacterString&gt;</w:t>
      </w:r>
      <w:r>
        <w:rPr>
          <w:rStyle w:val="NormalTok"/>
        </w:rPr>
        <w:t xml:space="preserve">Direction des Systèmes d'Information, 42 avenue Gaspard CORIOLIS</w:t>
      </w:r>
      <w:r>
        <w:rPr>
          <w:rStyle w:val="KeywordTok"/>
        </w:rPr>
        <w:t xml:space="preserve">&lt;/gco:CharacterString&gt;</w:t>
      </w:r>
      <w:r>
        <w:br w:type="textWrapping"/>
      </w:r>
      <w:r>
        <w:rPr>
          <w:rStyle w:val="NormalTok"/>
        </w:rPr>
        <w:t xml:space="preserve">                    </w:t>
      </w:r>
      <w:r>
        <w:rPr>
          <w:rStyle w:val="KeywordTok"/>
        </w:rPr>
        <w:t xml:space="preserve">&lt;/gmd:deliveryPoint&gt;</w:t>
      </w:r>
      <w:r>
        <w:br w:type="textWrapping"/>
      </w:r>
      <w:r>
        <w:rPr>
          <w:rStyle w:val="NormalTok"/>
        </w:rPr>
        <w:t xml:space="preserve">                    </w:t>
      </w:r>
      <w:r>
        <w:rPr>
          <w:rStyle w:val="KeywordTok"/>
        </w:rPr>
        <w:t xml:space="preserve">&lt;gmd:city&gt;</w:t>
      </w:r>
      <w:r>
        <w:br w:type="textWrapping"/>
      </w:r>
      <w:r>
        <w:rPr>
          <w:rStyle w:val="NormalTok"/>
        </w:rPr>
        <w:t xml:space="preserve">                      </w:t>
      </w:r>
      <w:r>
        <w:rPr>
          <w:rStyle w:val="KeywordTok"/>
        </w:rPr>
        <w:t xml:space="preserve">&lt;gco:CharacterString&gt;</w:t>
      </w:r>
      <w:r>
        <w:rPr>
          <w:rStyle w:val="NormalTok"/>
        </w:rPr>
        <w:t xml:space="preserve">TOULOUSE</w:t>
      </w:r>
      <w:r>
        <w:rPr>
          <w:rStyle w:val="KeywordTok"/>
        </w:rPr>
        <w:t xml:space="preserve">&lt;/gco:CharacterString&gt;</w:t>
      </w:r>
      <w:r>
        <w:br w:type="textWrapping"/>
      </w:r>
      <w:r>
        <w:rPr>
          <w:rStyle w:val="NormalTok"/>
        </w:rPr>
        <w:t xml:space="preserve">                    </w:t>
      </w:r>
      <w:r>
        <w:rPr>
          <w:rStyle w:val="KeywordTok"/>
        </w:rPr>
        <w:t xml:space="preserve">&lt;/gmd:city&gt;</w:t>
      </w:r>
      <w:r>
        <w:br w:type="textWrapping"/>
      </w:r>
      <w:r>
        <w:rPr>
          <w:rStyle w:val="NormalTok"/>
        </w:rPr>
        <w:t xml:space="preserve">                    </w:t>
      </w:r>
      <w:r>
        <w:rPr>
          <w:rStyle w:val="KeywordTok"/>
        </w:rPr>
        <w:t xml:space="preserve">&lt;gmd:postalCode&gt;</w:t>
      </w:r>
      <w:r>
        <w:br w:type="textWrapping"/>
      </w:r>
      <w:r>
        <w:rPr>
          <w:rStyle w:val="NormalTok"/>
        </w:rPr>
        <w:t xml:space="preserve">                      </w:t>
      </w:r>
      <w:r>
        <w:rPr>
          <w:rStyle w:val="KeywordTok"/>
        </w:rPr>
        <w:t xml:space="preserve">&lt;gco:CharacterString&gt;</w:t>
      </w:r>
      <w:r>
        <w:rPr>
          <w:rStyle w:val="NormalTok"/>
        </w:rPr>
        <w:t xml:space="preserve">31057</w:t>
      </w:r>
      <w:r>
        <w:rPr>
          <w:rStyle w:val="KeywordTok"/>
        </w:rPr>
        <w:t xml:space="preserve">&lt;/gco:CharacterString&gt;</w:t>
      </w:r>
      <w:r>
        <w:br w:type="textWrapping"/>
      </w:r>
      <w:r>
        <w:rPr>
          <w:rStyle w:val="NormalTok"/>
        </w:rPr>
        <w:t xml:space="preserve">                    </w:t>
      </w:r>
      <w:r>
        <w:rPr>
          <w:rStyle w:val="KeywordTok"/>
        </w:rPr>
        <w:t xml:space="preserve">&lt;/gmd:postalCode&gt;</w:t>
      </w:r>
      <w:r>
        <w:br w:type="textWrapping"/>
      </w:r>
      <w:r>
        <w:rPr>
          <w:rStyle w:val="NormalTok"/>
        </w:rPr>
        <w:t xml:space="preserve">                    </w:t>
      </w:r>
      <w:r>
        <w:rPr>
          <w:rStyle w:val="KeywordTok"/>
        </w:rPr>
        <w:t xml:space="preserve">&lt;gmd:country&gt;</w:t>
      </w:r>
      <w:r>
        <w:br w:type="textWrapping"/>
      </w:r>
      <w:r>
        <w:rPr>
          <w:rStyle w:val="NormalTok"/>
        </w:rPr>
        <w:t xml:space="preserve">                      </w:t>
      </w:r>
      <w:r>
        <w:rPr>
          <w:rStyle w:val="KeywordTok"/>
        </w:rPr>
        <w:t xml:space="preserve">&lt;gco:CharacterString&gt;</w:t>
      </w:r>
      <w:r>
        <w:rPr>
          <w:rStyle w:val="NormalTok"/>
        </w:rPr>
        <w:t xml:space="preserve">France</w:t>
      </w:r>
      <w:r>
        <w:rPr>
          <w:rStyle w:val="KeywordTok"/>
        </w:rPr>
        <w:t xml:space="preserve">&lt;/gco:CharacterString&gt;</w:t>
      </w:r>
      <w:r>
        <w:br w:type="textWrapping"/>
      </w:r>
      <w:r>
        <w:rPr>
          <w:rStyle w:val="NormalTok"/>
        </w:rPr>
        <w:t xml:space="preserve">                    </w:t>
      </w:r>
      <w:r>
        <w:rPr>
          <w:rStyle w:val="KeywordTok"/>
        </w:rPr>
        <w:t xml:space="preserve">&lt;/gmd:country&gt;</w:t>
      </w:r>
      <w:r>
        <w:br w:type="textWrapping"/>
      </w:r>
      <w:r>
        <w:rPr>
          <w:rStyle w:val="NormalTok"/>
        </w:rPr>
        <w:t xml:space="preserve">                    </w:t>
      </w:r>
      <w:r>
        <w:rPr>
          <w:rStyle w:val="KeywordTok"/>
        </w:rPr>
        <w:t xml:space="preserve">&lt;gmd:electronicMailAddress&gt;</w:t>
      </w:r>
      <w:r>
        <w:br w:type="textWrapping"/>
      </w:r>
      <w:r>
        <w:rPr>
          <w:rStyle w:val="NormalTok"/>
        </w:rPr>
        <w:t xml:space="preserve">                      </w:t>
      </w:r>
      <w:r>
        <w:rPr>
          <w:rStyle w:val="KeywordTok"/>
        </w:rPr>
        <w:t xml:space="preserve">&lt;gco:CharacterString&gt;</w:t>
      </w:r>
      <w:r>
        <w:rPr>
          <w:rStyle w:val="NormalTok"/>
        </w:rPr>
        <w:t xml:space="preserve">gisc_support@meteo.fr</w:t>
      </w:r>
      <w:r>
        <w:rPr>
          <w:rStyle w:val="KeywordTok"/>
        </w:rPr>
        <w:t xml:space="preserve">&lt;/gco:CharacterString&gt;</w:t>
      </w:r>
      <w:r>
        <w:br w:type="textWrapping"/>
      </w:r>
      <w:r>
        <w:rPr>
          <w:rStyle w:val="NormalTok"/>
        </w:rPr>
        <w:t xml:space="preserve">                    </w:t>
      </w:r>
      <w:r>
        <w:rPr>
          <w:rStyle w:val="KeywordTok"/>
        </w:rPr>
        <w:t xml:space="preserve">&lt;/gmd:electronicMailAddress&gt;</w:t>
      </w:r>
      <w:r>
        <w:br w:type="textWrapping"/>
      </w:r>
      <w:r>
        <w:rPr>
          <w:rStyle w:val="NormalTok"/>
        </w:rPr>
        <w:t xml:space="preserve">                  </w:t>
      </w:r>
      <w:r>
        <w:rPr>
          <w:rStyle w:val="KeywordTok"/>
        </w:rPr>
        <w:t xml:space="preserve">&lt;/gmd:CI_Address&gt;</w:t>
      </w:r>
      <w:r>
        <w:br w:type="textWrapping"/>
      </w:r>
      <w:r>
        <w:rPr>
          <w:rStyle w:val="NormalTok"/>
        </w:rPr>
        <w:t xml:space="preserve">                </w:t>
      </w:r>
      <w:r>
        <w:rPr>
          <w:rStyle w:val="KeywordTok"/>
        </w:rPr>
        <w:t xml:space="preserve">&lt;/gmd:address&gt;</w:t>
      </w:r>
      <w:r>
        <w:br w:type="textWrapping"/>
      </w:r>
      <w:r>
        <w:rPr>
          <w:rStyle w:val="NormalTok"/>
        </w:rPr>
        <w:t xml:space="preserve">                </w:t>
      </w:r>
      <w:r>
        <w:rPr>
          <w:rStyle w:val="KeywordTok"/>
        </w:rPr>
        <w:t xml:space="preserve">&lt;gmd:onlineResource&gt;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https://meteofrance.com</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&lt;/gmd:onlineResource&gt;</w:t>
      </w:r>
      <w:r>
        <w:br w:type="textWrapping"/>
      </w:r>
      <w:r>
        <w:rPr>
          <w:rStyle w:val="NormalTok"/>
        </w:rPr>
        <w:t xml:space="preserve">              </w:t>
      </w:r>
      <w:r>
        <w:rPr>
          <w:rStyle w:val="KeywordTok"/>
        </w:rPr>
        <w:t xml:space="preserve">&lt;/gmd:CI_Contact&gt;</w:t>
      </w:r>
      <w:r>
        <w:br w:type="textWrapping"/>
      </w:r>
      <w:r>
        <w:rPr>
          <w:rStyle w:val="NormalTok"/>
        </w:rPr>
        <w:t xml:space="preserve">            </w:t>
      </w:r>
      <w:r>
        <w:rPr>
          <w:rStyle w:val="KeywordTok"/>
        </w:rPr>
        <w:t xml:space="preserve">&lt;/gmd:contactInfo&gt;</w:t>
      </w:r>
      <w:r>
        <w:br w:type="textWrapping"/>
      </w:r>
      <w:r>
        <w:rPr>
          <w:rStyle w:val="NormalTok"/>
        </w:rPr>
        <w:t xml:space="preserve">            </w:t>
      </w:r>
      <w:r>
        <w:rPr>
          <w:rStyle w:val="KeywordTok"/>
        </w:rPr>
        <w:t xml:space="preserve">&lt;gmd:role&gt;</w:t>
      </w:r>
      <w:r>
        <w:br w:type="textWrapping"/>
      </w:r>
      <w:r>
        <w:rPr>
          <w:rStyle w:val="NormalTok"/>
        </w:rPr>
        <w:t xml:space="preserve">              </w:t>
      </w:r>
      <w:r>
        <w:rPr>
          <w:rStyle w:val="KeywordTok"/>
        </w:rPr>
        <w:t xml:space="preserve">&lt;gmd:CI_RoleCode</w:t>
      </w:r>
      <w:r>
        <w:rPr>
          <w:rStyle w:val="OtherTok"/>
        </w:rPr>
        <w:t xml:space="preserve"> codeListValue=</w:t>
      </w:r>
      <w:r>
        <w:rPr>
          <w:rStyle w:val="StringTok"/>
        </w:rPr>
        <w:t xml:space="preserve">"pointOfContact"</w:t>
      </w:r>
      <w:r>
        <w:rPr>
          <w:rStyle w:val="OtherTok"/>
        </w:rPr>
        <w:t xml:space="preserve"> codeList=</w:t>
      </w:r>
      <w:r>
        <w:rPr>
          <w:rStyle w:val="StringTok"/>
        </w:rPr>
        <w:t xml:space="preserve">"https://standards.iso.org/iso/19139/resources/gmxCodelists.xml#CI_RoleCode"</w:t>
      </w:r>
      <w:r>
        <w:rPr>
          <w:rStyle w:val="KeywordTok"/>
        </w:rPr>
        <w:t xml:space="preserve">&gt;</w:t>
      </w:r>
      <w:r>
        <w:rPr>
          <w:rStyle w:val="NormalTok"/>
        </w:rPr>
        <w:t xml:space="preserve">pointOfContact</w:t>
      </w:r>
      <w:r>
        <w:rPr>
          <w:rStyle w:val="KeywordTok"/>
        </w:rPr>
        <w:t xml:space="preserve">&lt;/gmd:CI_RoleCode&gt;</w:t>
      </w:r>
      <w:r>
        <w:br w:type="textWrapping"/>
      </w:r>
      <w:r>
        <w:rPr>
          <w:rStyle w:val="NormalTok"/>
        </w:rPr>
        <w:t xml:space="preserve">            </w:t>
      </w:r>
      <w:r>
        <w:rPr>
          <w:rStyle w:val="KeywordTok"/>
        </w:rPr>
        <w:t xml:space="preserve">&lt;/gmd:role&gt;</w:t>
      </w:r>
      <w:r>
        <w:br w:type="textWrapping"/>
      </w:r>
      <w:r>
        <w:rPr>
          <w:rStyle w:val="NormalTok"/>
        </w:rPr>
        <w:t xml:space="preserve">          </w:t>
      </w:r>
      <w:r>
        <w:rPr>
          <w:rStyle w:val="KeywordTok"/>
        </w:rPr>
        <w:t xml:space="preserve">&lt;/gmd:CI_ResponsibleParty&gt;</w:t>
      </w:r>
      <w:r>
        <w:br w:type="textWrapping"/>
      </w:r>
      <w:r>
        <w:rPr>
          <w:rStyle w:val="NormalTok"/>
        </w:rPr>
        <w:t xml:space="preserve">        </w:t>
      </w:r>
      <w:r>
        <w:rPr>
          <w:rStyle w:val="KeywordTok"/>
        </w:rPr>
        <w:t xml:space="preserve">&lt;/gmd:distributorContact&gt;</w:t>
      </w:r>
      <w:r>
        <w:br w:type="textWrapping"/>
      </w:r>
      <w:r>
        <w:rPr>
          <w:rStyle w:val="NormalTok"/>
        </w:rPr>
        <w:t xml:space="preserve">      </w:t>
      </w:r>
      <w:r>
        <w:rPr>
          <w:rStyle w:val="KeywordTok"/>
        </w:rPr>
        <w:t xml:space="preserve">&lt;/gmd:MD_Distributor&gt;</w:t>
      </w:r>
      <w:r>
        <w:br w:type="textWrapping"/>
      </w:r>
      <w:r>
        <w:rPr>
          <w:rStyle w:val="NormalTok"/>
        </w:rPr>
        <w:t xml:space="preserve">    </w:t>
      </w:r>
      <w:r>
        <w:rPr>
          <w:rStyle w:val="KeywordTok"/>
        </w:rPr>
        <w:t xml:space="preserve">&lt;/gmd:distributor&gt;</w:t>
      </w:r>
      <w:r>
        <w:br w:type="textWrapping"/>
      </w:r>
      <w:r>
        <w:rPr>
          <w:rStyle w:val="NormalTok"/>
        </w:rPr>
        <w:t xml:space="preserve">    </w:t>
      </w:r>
      <w:r>
        <w:rPr>
          <w:rStyle w:val="KeywordTok"/>
        </w:rPr>
        <w:t xml:space="preserve">&lt;gmd:transferOptions&gt;</w:t>
      </w:r>
      <w:r>
        <w:br w:type="textWrapping"/>
      </w:r>
      <w:r>
        <w:rPr>
          <w:rStyle w:val="NormalTok"/>
        </w:rPr>
        <w:t xml:space="preserve">      </w:t>
      </w:r>
      <w:r>
        <w:rPr>
          <w:rStyle w:val="KeywordTok"/>
        </w:rPr>
        <w:t xml:space="preserve">&lt;gmd:MD_DigitalTransferOptions&gt;</w:t>
      </w:r>
      <w:r>
        <w:br w:type="textWrapping"/>
      </w:r>
      <w:r>
        <w:rPr>
          <w:rStyle w:val="NormalTok"/>
        </w:rPr>
        <w:t xml:space="preserve">        </w:t>
      </w:r>
      <w:r>
        <w:rPr>
          <w:rStyle w:val="KeywordTok"/>
        </w:rPr>
        <w:t xml:space="preserve">&lt;gmd:onLine&gt;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http://wispi.meteo.fr/openwis-user-portal/srv/en/main.home?urn=urn:x-wmo:md:int.wmo.wis::ISMN10LFPW</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&lt;gmd:protocol&gt;</w:t>
      </w:r>
      <w:r>
        <w:br w:type="textWrapping"/>
      </w:r>
      <w:r>
        <w:rPr>
          <w:rStyle w:val="NormalTok"/>
        </w:rPr>
        <w:t xml:space="preserve">              </w:t>
      </w:r>
      <w:r>
        <w:rPr>
          <w:rStyle w:val="KeywordTok"/>
        </w:rPr>
        <w:t xml:space="preserve">&lt;gco:CharacterString&gt;</w:t>
      </w:r>
      <w:r>
        <w:rPr>
          <w:rStyle w:val="NormalTok"/>
        </w:rPr>
        <w:t xml:space="preserve">WWW:LINK-1.0-http--link</w:t>
      </w:r>
      <w:r>
        <w:rPr>
          <w:rStyle w:val="KeywordTok"/>
        </w:rPr>
        <w:t xml:space="preserve">&lt;/gco:CharacterString&gt;</w:t>
      </w:r>
      <w:r>
        <w:br w:type="textWrapping"/>
      </w:r>
      <w:r>
        <w:rPr>
          <w:rStyle w:val="NormalTok"/>
        </w:rPr>
        <w:t xml:space="preserve">            </w:t>
      </w:r>
      <w:r>
        <w:rPr>
          <w:rStyle w:val="KeywordTok"/>
        </w:rPr>
        <w:t xml:space="preserve">&lt;/gmd:protocol&gt;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&lt;gco:CharacterString&gt;</w:t>
      </w:r>
      <w:r>
        <w:rPr>
          <w:rStyle w:val="NormalTok"/>
        </w:rPr>
        <w:t xml:space="preserve">Permanent link</w:t>
      </w:r>
      <w:r>
        <w:rPr>
          <w:rStyle w:val="KeywordTok"/>
        </w:rPr>
        <w:t xml:space="preserve">&lt;/gco:CharacterString&gt;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&lt;gmd:description&gt;</w:t>
      </w:r>
      <w:r>
        <w:br w:type="textWrapping"/>
      </w:r>
      <w:r>
        <w:rPr>
          <w:rStyle w:val="NormalTok"/>
        </w:rPr>
        <w:t xml:space="preserve">              </w:t>
      </w:r>
      <w:r>
        <w:rPr>
          <w:rStyle w:val="KeywordTok"/>
        </w:rPr>
        <w:t xml:space="preserve">&lt;gco:CharacterString&gt;</w:t>
      </w:r>
      <w:r>
        <w:rPr>
          <w:rStyle w:val="NormalTok"/>
        </w:rPr>
        <w:t xml:space="preserve">GISC Toulouse</w:t>
      </w:r>
      <w:r>
        <w:rPr>
          <w:rStyle w:val="KeywordTok"/>
        </w:rPr>
        <w:t xml:space="preserve">&lt;/gco:CharacterString&gt;</w:t>
      </w:r>
      <w:r>
        <w:br w:type="textWrapping"/>
      </w:r>
      <w:r>
        <w:rPr>
          <w:rStyle w:val="NormalTok"/>
        </w:rPr>
        <w:t xml:space="preserve">            </w:t>
      </w:r>
      <w:r>
        <w:rPr>
          <w:rStyle w:val="KeywordTok"/>
        </w:rPr>
        <w:t xml:space="preserve">&lt;/gmd:description&gt;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&lt;/gmd:onLine&gt;</w:t>
      </w:r>
      <w:r>
        <w:br w:type="textWrapping"/>
      </w:r>
      <w:r>
        <w:rPr>
          <w:rStyle w:val="NormalTok"/>
        </w:rPr>
        <w:t xml:space="preserve">      </w:t>
      </w:r>
      <w:r>
        <w:rPr>
          <w:rStyle w:val="KeywordTok"/>
        </w:rPr>
        <w:t xml:space="preserve">&lt;/gmd:MD_DigitalTransferOptions&gt;</w:t>
      </w:r>
      <w:r>
        <w:br w:type="textWrapping"/>
      </w:r>
      <w:r>
        <w:rPr>
          <w:rStyle w:val="NormalTok"/>
        </w:rPr>
        <w:t xml:space="preserve">    </w:t>
      </w:r>
      <w:r>
        <w:rPr>
          <w:rStyle w:val="KeywordTok"/>
        </w:rPr>
        <w:t xml:space="preserve">&lt;/gmd:transferOptions&gt;</w:t>
      </w:r>
      <w:r>
        <w:br w:type="textWrapping"/>
      </w:r>
      <w:r>
        <w:rPr>
          <w:rStyle w:val="NormalTok"/>
        </w:rPr>
        <w:t xml:space="preserve">  </w:t>
      </w:r>
      <w:r>
        <w:rPr>
          <w:rStyle w:val="KeywordTok"/>
        </w:rPr>
        <w:t xml:space="preserve">&lt;/gmd:MD_Distribution&gt;</w:t>
      </w:r>
      <w:r>
        <w:br w:type="textWrapping"/>
      </w:r>
      <w:r>
        <w:rPr>
          <w:rStyle w:val="KeywordTok"/>
        </w:rPr>
        <w:t xml:space="preserve">&lt;/gmd:distributionInfo&gt;</w:t>
      </w:r>
    </w:p>
    <w:p>
      <w:pPr>
        <w:pStyle w:val="Heading2"/>
      </w:pPr>
      <w:bookmarkStart w:id="124" w:name="X58865b25a8edefd8d150bb56968b68eb47c8cf0"/>
      <w:r>
        <w:t xml:space="preserve">XPaths</w:t>
      </w:r>
      <w:bookmarkEnd w:id="124"/>
    </w:p>
    <w:p>
      <w:pPr>
        <w:numPr>
          <w:numId w:val="1030"/>
          <w:ilvl w:val="0"/>
        </w:numPr>
      </w:pPr>
      <w:r>
        <w:rPr>
          <w:rStyle w:val="VerbatimChar"/>
        </w:rPr>
        <w:t xml:space="preserve">//gmd:distributionInfo//gmd:distributionFormat/gmd:MD_Format</w:t>
      </w:r>
    </w:p>
    <w:p>
      <w:pPr>
        <w:numPr>
          <w:numId w:val="1030"/>
          <w:ilvl w:val="0"/>
        </w:numPr>
      </w:pPr>
      <w:r>
        <w:rPr>
          <w:rStyle w:val="VerbatimChar"/>
        </w:rPr>
        <w:t xml:space="preserve">//gmd:distributionInfo//gmd:MD_DigitalTransferOptions//gmd:onLine//gmd:URL</w:t>
      </w:r>
    </w:p>
    <w:p>
      <w:pPr>
        <w:numPr>
          <w:numId w:val="1030"/>
          <w:ilvl w:val="0"/>
        </w:numPr>
      </w:pPr>
      <w:r>
        <w:rPr>
          <w:rStyle w:val="VerbatimChar"/>
        </w:rPr>
        <w:t xml:space="preserve">//gmd:distributionInfo//gmd:MD_Distributor//gmd:organisationName</w:t>
      </w:r>
    </w:p>
    <w:p>
      <w:pPr>
        <w:numPr>
          <w:numId w:val="1030"/>
          <w:ilvl w:val="0"/>
        </w:numPr>
      </w:pPr>
      <w:r>
        <w:rPr>
          <w:rStyle w:val="VerbatimChar"/>
        </w:rPr>
        <w:t xml:space="preserve">//gmd:distributionInfo//gmd:MD_Distributor//gmd:contactInfo//gmd:electronicMailAddress/gco:CharacterString</w:t>
      </w:r>
    </w:p>
    <w:p>
      <w:pPr>
        <w:pStyle w:val="Heading1"/>
      </w:pPr>
      <w:bookmarkStart w:id="125" w:name="X00884b3c58b42877e2917225b0aa8057d74ed0b"/>
      <w:r>
        <w:t xml:space="preserve">KPI-11: Codelists validation</w:t>
      </w:r>
      <w:bookmarkEnd w:id="125"/>
    </w:p>
    <w:p>
      <w:pPr>
        <w:pStyle w:val="Heading2"/>
      </w:pPr>
      <w:bookmarkStart w:id="126" w:name="Xfa977955f49ed448984a4a45c3947c916e16d6a"/>
      <w:r>
        <w:t xml:space="preserve">Measurement</w:t>
      </w:r>
      <w:bookmarkEnd w:id="126"/>
    </w:p>
    <w:p>
      <w:pPr>
        <w:pStyle w:val="FirstParagraph"/>
      </w:pPr>
      <w:r>
        <w:t xml:space="preserve">Each code value in the metadata is an exact match to the code in one of the authoritative codelists below.</w:t>
      </w:r>
    </w:p>
    <w:p>
      <w:pPr>
        <w:numPr>
          <w:numId w:val="1031"/>
          <w:ilvl w:val="0"/>
        </w:numPr>
      </w:pPr>
      <w:r>
        <w:t xml:space="preserve">ISO Codelists:</w:t>
      </w:r>
      <w:r>
        <w:t xml:space="preserve"> </w:t>
      </w:r>
      <w:hyperlink r:id="rId42">
        <w:r>
          <w:rPr>
            <w:rStyle w:val="Hyperlink"/>
          </w:rPr>
          <w:t xml:space="preserve">https://standards.iso.org/iso/19139/resources/gmxCodelists.xml</w:t>
        </w:r>
      </w:hyperlink>
    </w:p>
    <w:p>
      <w:pPr>
        <w:numPr>
          <w:numId w:val="1031"/>
          <w:ilvl w:val="0"/>
        </w:numPr>
      </w:pPr>
      <w:r>
        <w:t xml:space="preserve">WMO Codelists/ISO extensions:</w:t>
      </w:r>
      <w:r>
        <w:t xml:space="preserve"> </w:t>
      </w:r>
      <w:hyperlink r:id="rId41">
        <w:r>
          <w:rPr>
            <w:rStyle w:val="Hyperlink"/>
          </w:rPr>
          <w:t xml:space="preserve">https://wis.wmo.int/2012/codelists/WMOCodeLists.xml</w:t>
        </w:r>
      </w:hyperlink>
    </w:p>
    <w:p>
      <w:pPr>
        <w:pStyle w:val="Heading3"/>
      </w:pPr>
      <w:bookmarkStart w:id="127" w:name="Xca32aa9c8d260eb221336459d159ae60528956f"/>
      <w:r>
        <w:t xml:space="preserve">Rationale for measurement</w:t>
      </w:r>
      <w:bookmarkEnd w:id="127"/>
    </w:p>
    <w:p>
      <w:pPr>
        <w:pStyle w:val="FirstParagraph"/>
      </w:pPr>
      <w:r>
        <w:t xml:space="preserve">WCMP records can reference codelists from several locations, for example, online copies of the authoritative sources.</w:t>
      </w:r>
      <w:r>
        <w:t xml:space="preserve"> </w:t>
      </w:r>
      <w:r>
        <w:t xml:space="preserve">In many cases codes are included but are not identical to the official values</w:t>
      </w:r>
      <w:r>
        <w:t xml:space="preserve"> </w:t>
      </w:r>
      <w:r>
        <w:t xml:space="preserve">on the codelists (e.g. spelling mistakes, case sensitivity errors, etc.). Software applications may look for exact matches to codelists and handle metadata incorrectly if they are not properly referenced.</w:t>
      </w:r>
    </w:p>
    <w:p>
      <w:pPr>
        <w:pStyle w:val="Heading2"/>
      </w:pPr>
      <w:bookmarkStart w:id="128" w:name="Xe1780eb2b7f3d2c14420b7328421760b7c7c5c5"/>
      <w:r>
        <w:t xml:space="preserve">Rules</w:t>
      </w:r>
      <w:bookmarkEnd w:id="128"/>
    </w:p>
    <w:tbl>
      <w:tblPr>
        <w:tblStyle w:val="Table"/>
        <w:tblW w:type="pct" w:w="5000.0"/>
        <w:tblLook w:firstRow="1"/>
      </w:tblPr>
      <w:tblGrid>
        <w:gridCol w:w="2639"/>
        <w:gridCol w:w="2639"/>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11.1</w:t>
            </w:r>
          </w:p>
        </w:tc>
        <w:tc>
          <w:p>
            <w:pPr>
              <w:jc w:val="left"/>
            </w:pPr>
            <w:r>
              <w:t xml:space="preserve">Code value is valid against authoritative codelists with an exact match.</w:t>
            </w:r>
          </w:p>
        </w:tc>
        <w:tc>
          <w:p>
            <w:pPr>
              <w:jc w:val="left"/>
            </w:pPr>
            <w:r>
              <w:t xml:space="preserve">1</w:t>
            </w:r>
          </w:p>
        </w:tc>
      </w:tr>
    </w:tbl>
    <w:p>
      <w:pPr>
        <w:pStyle w:val="BodyText"/>
      </w:pPr>
      <w:r>
        <w:rPr>
          <w:b/>
        </w:rPr>
        <w:t xml:space="preserve">Total possible score: valid codes / total codes (100%)</w:t>
      </w:r>
    </w:p>
    <w:p>
      <w:pPr>
        <w:pStyle w:val="Heading2"/>
      </w:pPr>
      <w:bookmarkStart w:id="129" w:name="Xd9bbeb336de942e4c484bc0b25acb4fafde921f"/>
      <w:r>
        <w:t xml:space="preserve">Guidance</w:t>
      </w:r>
      <w:bookmarkEnd w:id="129"/>
    </w:p>
    <w:p>
      <w:pPr>
        <w:pStyle w:val="FirstParagraph"/>
      </w:pPr>
      <w:r>
        <w:t xml:space="preserve">An exact match means that there are no differences with spacing or capitalization. For example,</w:t>
      </w:r>
      <w:r>
        <w:t xml:space="preserve"> </w:t>
      </w:r>
      <w:r>
        <w:rPr>
          <w:rStyle w:val="VerbatimChar"/>
        </w:rPr>
        <w:t xml:space="preserve">Other restrictions</w:t>
      </w:r>
      <w:r>
        <w:t xml:space="preserve"> </w:t>
      </w:r>
      <w:r>
        <w:t xml:space="preserve">and</w:t>
      </w:r>
      <w:r>
        <w:t xml:space="preserve"> </w:t>
      </w:r>
      <w:r>
        <w:rPr>
          <w:rStyle w:val="VerbatimChar"/>
        </w:rPr>
        <w:t xml:space="preserve">other_restrictions</w:t>
      </w:r>
      <w:r>
        <w:t xml:space="preserve"> </w:t>
      </w:r>
      <w:r>
        <w:t xml:space="preserve">will not validate. Only the code value</w:t>
      </w:r>
      <w:r>
        <w:t xml:space="preserve"> </w:t>
      </w:r>
      <w:r>
        <w:rPr>
          <w:rStyle w:val="VerbatimChar"/>
        </w:rPr>
        <w:t xml:space="preserve">otherRestrictions</w:t>
      </w:r>
      <w:r>
        <w:t xml:space="preserve"> </w:t>
      </w:r>
      <w:r>
        <w:t xml:space="preserve">from the</w:t>
      </w:r>
      <w:r>
        <w:t xml:space="preserve"> </w:t>
      </w:r>
      <w:r>
        <w:rPr>
          <w:rStyle w:val="VerbatimChar"/>
        </w:rPr>
        <w:t xml:space="preserve">MD_RestrictionCode</w:t>
      </w:r>
      <w:r>
        <w:t xml:space="preserve"> </w:t>
      </w:r>
      <w:r>
        <w:t xml:space="preserve">codelist will validate.</w:t>
      </w:r>
    </w:p>
    <w:p>
      <w:pPr>
        <w:pStyle w:val="Heading3"/>
      </w:pPr>
      <w:bookmarkStart w:id="130" w:name="X9409081aca6e63ee6b007ab5016cfec5a20a75b"/>
      <w:r>
        <w:t xml:space="preserve">XPaths</w:t>
      </w:r>
      <w:bookmarkEnd w:id="130"/>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Codelist</w:t>
            </w:r>
          </w:p>
        </w:tc>
        <w:tc>
          <w:tcPr>
            <w:tcBorders>
              <w:bottom w:val="single"/>
            </w:tcBorders>
            <w:vAlign w:val="bottom"/>
          </w:tcPr>
          <w:p>
            <w:pPr>
              <w:pStyle w:val="Compact"/>
              <w:jc w:val="left"/>
            </w:pPr>
            <w:r>
              <w:t xml:space="preserve">XPath</w:t>
            </w:r>
          </w:p>
        </w:tc>
        <w:tc>
          <w:tcPr>
            <w:tcBorders>
              <w:bottom w:val="single"/>
            </w:tcBorders>
            <w:vAlign w:val="bottom"/>
          </w:tcPr>
          <w:p>
            <w:pPr>
              <w:pStyle w:val="Compact"/>
              <w:jc w:val="left"/>
            </w:pPr>
            <w:r>
              <w:t xml:space="preserve">Authoritative list</w:t>
            </w:r>
          </w:p>
        </w:tc>
      </w:tr>
      <w:tr>
        <w:tc>
          <w:p>
            <w:pPr>
              <w:jc w:val="left"/>
            </w:pPr>
            <w:r>
              <w:rPr>
                <w:rStyle w:val="VerbatimChar"/>
              </w:rPr>
              <w:t xml:space="preserve">CI_DateTypeCode</w:t>
            </w:r>
          </w:p>
        </w:tc>
        <w:tc>
          <w:p>
            <w:pPr>
              <w:jc w:val="left"/>
            </w:pPr>
            <w:r>
              <w:rPr>
                <w:rStyle w:val="VerbatimChar"/>
              </w:rPr>
              <w:t xml:space="preserve">//gmd:date/gmd:CI_Date/gmd:dateType/gmd:CI_DateTypeCode</w:t>
            </w:r>
          </w:p>
        </w:tc>
        <w:tc>
          <w:p>
            <w:pPr>
              <w:jc w:val="left"/>
            </w:pPr>
            <w:r>
              <w:t xml:space="preserve">WMOCodeLists (ISO Extended)</w:t>
            </w:r>
          </w:p>
        </w:tc>
      </w:tr>
      <w:tr>
        <w:tc>
          <w:p>
            <w:pPr>
              <w:jc w:val="left"/>
            </w:pPr>
            <w:r>
              <w:rPr>
                <w:rStyle w:val="VerbatimChar"/>
              </w:rPr>
              <w:t xml:space="preserve">CI_RoleCode</w:t>
            </w:r>
          </w:p>
        </w:tc>
        <w:tc>
          <w:p>
            <w:pPr>
              <w:jc w:val="left"/>
            </w:pPr>
            <w:r>
              <w:rPr>
                <w:rStyle w:val="VerbatimChar"/>
              </w:rPr>
              <w:t xml:space="preserve">//gmd:CI_ResponsibleParty/gmd:role/gmd:CI_RoleCode</w:t>
            </w:r>
          </w:p>
        </w:tc>
        <w:tc>
          <w:p>
            <w:pPr>
              <w:jc w:val="left"/>
            </w:pPr>
            <w:r>
              <w:t xml:space="preserve">gmxCodelists (ISO)</w:t>
            </w:r>
          </w:p>
        </w:tc>
      </w:tr>
      <w:tr>
        <w:tc>
          <w:p>
            <w:pPr>
              <w:jc w:val="left"/>
            </w:pPr>
            <w:r>
              <w:rPr>
                <w:rStyle w:val="VerbatimChar"/>
              </w:rPr>
              <w:t xml:space="preserve">MD_KeywordTypeCode</w:t>
            </w:r>
          </w:p>
        </w:tc>
        <w:tc>
          <w:p>
            <w:pPr>
              <w:jc w:val="left"/>
            </w:pPr>
            <w:r>
              <w:rPr>
                <w:rStyle w:val="VerbatimChar"/>
              </w:rPr>
              <w:t xml:space="preserve">//gmd:MD_Keywords/gmd:type/gmd:MD_KeywordTypeCode</w:t>
            </w:r>
          </w:p>
        </w:tc>
        <w:tc>
          <w:p>
            <w:pPr>
              <w:jc w:val="left"/>
            </w:pPr>
            <w:r>
              <w:t xml:space="preserve">WMOCodeLists (ISO Extended)</w:t>
            </w:r>
          </w:p>
        </w:tc>
      </w:tr>
      <w:tr>
        <w:tc>
          <w:p>
            <w:pPr>
              <w:jc w:val="left"/>
            </w:pPr>
            <w:r>
              <w:rPr>
                <w:rStyle w:val="VerbatimChar"/>
              </w:rPr>
              <w:t xml:space="preserve">MD_RestrictionCode</w:t>
            </w:r>
          </w:p>
        </w:tc>
        <w:tc>
          <w:p>
            <w:pPr>
              <w:jc w:val="left"/>
            </w:pPr>
            <w:r>
              <w:rPr>
                <w:rStyle w:val="VerbatimChar"/>
              </w:rPr>
              <w:t xml:space="preserve">//gmd:resourceConstraints//gmd:MD_RestrictionCode</w:t>
            </w:r>
          </w:p>
        </w:tc>
        <w:tc>
          <w:p>
            <w:pPr>
              <w:jc w:val="left"/>
            </w:pPr>
            <w:r>
              <w:t xml:space="preserve">gmxCodelists (ISO)</w:t>
            </w:r>
          </w:p>
        </w:tc>
      </w:tr>
      <w:tr>
        <w:tc>
          <w:p>
            <w:pPr>
              <w:jc w:val="left"/>
            </w:pPr>
            <w:r>
              <w:rPr>
                <w:rStyle w:val="VerbatimChar"/>
              </w:rPr>
              <w:t xml:space="preserve">MD_ScopeCode</w:t>
            </w:r>
          </w:p>
        </w:tc>
        <w:tc>
          <w:p>
            <w:pPr>
              <w:jc w:val="left"/>
            </w:pPr>
            <w:r>
              <w:rPr>
                <w:rStyle w:val="VerbatimChar"/>
              </w:rPr>
              <w:t xml:space="preserve">//gmd:scope//gmd:MD_ScopeCode</w:t>
            </w:r>
          </w:p>
        </w:tc>
        <w:tc>
          <w:p>
            <w:pPr>
              <w:jc w:val="left"/>
            </w:pPr>
            <w:r>
              <w:t xml:space="preserve">gmxCodelists (ISO)</w:t>
            </w:r>
          </w:p>
        </w:tc>
      </w:tr>
      <w:tr>
        <w:tc>
          <w:p>
            <w:pPr>
              <w:jc w:val="left"/>
            </w:pPr>
            <w:r>
              <w:rPr>
                <w:rStyle w:val="VerbatimChar"/>
              </w:rPr>
              <w:t xml:space="preserve">MD_TopicCategoryCode</w:t>
            </w:r>
          </w:p>
        </w:tc>
        <w:tc>
          <w:p>
            <w:pPr>
              <w:jc w:val="left"/>
            </w:pPr>
            <w:r>
              <w:rPr>
                <w:rStyle w:val="VerbatimChar"/>
              </w:rPr>
              <w:t xml:space="preserve">//gmd:topicCategory/gmd:MD_TopicCategoryCode</w:t>
            </w:r>
          </w:p>
        </w:tc>
        <w:tc>
          <w:p>
            <w:pPr>
              <w:jc w:val="left"/>
            </w:pPr>
            <w:r>
              <w:t xml:space="preserve">gmxCodelists (ISO)</w:t>
            </w:r>
          </w:p>
        </w:tc>
      </w:tr>
      <w:tr>
        <w:tc>
          <w:p>
            <w:pPr>
              <w:jc w:val="left"/>
            </w:pPr>
            <w:r>
              <w:rPr>
                <w:rStyle w:val="VerbatimChar"/>
              </w:rPr>
              <w:t xml:space="preserve">WMO_DataLicenseCode</w:t>
            </w:r>
          </w:p>
        </w:tc>
        <w:tc>
          <w:p>
            <w:pPr>
              <w:jc w:val="left"/>
            </w:pPr>
            <w:r>
              <w:rPr>
                <w:rStyle w:val="VerbatimChar"/>
              </w:rPr>
              <w:t xml:space="preserve">//gmd:resourceConstraints//gmd:otherConstraints/[gco:CharacterString|gmx:Anchor]</w:t>
            </w:r>
          </w:p>
        </w:tc>
        <w:tc>
          <w:p>
            <w:pPr>
              <w:jc w:val="left"/>
            </w:pPr>
            <w:r>
              <w:t xml:space="preserve">WMOCodeLists</w:t>
            </w:r>
          </w:p>
        </w:tc>
      </w:tr>
      <w:tr>
        <w:tc>
          <w:p>
            <w:pPr>
              <w:jc w:val="left"/>
            </w:pPr>
            <w:r>
              <w:rPr>
                <w:rStyle w:val="VerbatimChar"/>
              </w:rPr>
              <w:t xml:space="preserve">WMO_GTSProductCategoryCode</w:t>
            </w:r>
          </w:p>
        </w:tc>
        <w:tc>
          <w:p>
            <w:pPr>
              <w:jc w:val="left"/>
            </w:pPr>
            <w:r>
              <w:rPr>
                <w:rStyle w:val="VerbatimChar"/>
              </w:rPr>
              <w:t xml:space="preserve">//gmd:resourceConstraints//gmd:otherConstraints/[gco:CharacterString|gmx:Anchor]</w:t>
            </w:r>
          </w:p>
        </w:tc>
        <w:tc>
          <w:p>
            <w:pPr>
              <w:jc w:val="left"/>
            </w:pPr>
            <w:r>
              <w:t xml:space="preserve">WMOCodeLists</w:t>
            </w:r>
          </w:p>
        </w:tc>
      </w:tr>
      <w:tr>
        <w:tc>
          <w:p>
            <w:pPr>
              <w:jc w:val="left"/>
            </w:pPr>
            <w:r>
              <w:rPr>
                <w:rStyle w:val="VerbatimChar"/>
              </w:rPr>
              <w:t xml:space="preserve">WMO_CategoryCode</w:t>
            </w:r>
          </w:p>
        </w:tc>
        <w:tc>
          <w:p>
            <w:pPr>
              <w:jc w:val="left"/>
            </w:pPr>
            <w:r>
              <w:rPr>
                <w:rStyle w:val="VerbatimChar"/>
              </w:rPr>
              <w:t xml:space="preserve">//gmd:descriptiveKeywords/gmd:MD_Keywords/gmd:keyword/[gco:CharacterString|gmx:Anchor]</w:t>
            </w:r>
          </w:p>
        </w:tc>
        <w:tc>
          <w:p>
            <w:pPr>
              <w:jc w:val="left"/>
            </w:pPr>
            <w:r>
              <w:t xml:space="preserve">WMOCodeLists</w:t>
            </w:r>
          </w:p>
        </w:tc>
      </w:tr>
      <w:tr>
        <w:tc>
          <w:p>
            <w:pPr>
              <w:jc w:val="left"/>
            </w:pPr>
            <w:r>
              <w:rPr>
                <w:rStyle w:val="VerbatimChar"/>
              </w:rPr>
              <w:t xml:space="preserve">WMO_DistributionScopeCode</w:t>
            </w:r>
          </w:p>
        </w:tc>
        <w:tc>
          <w:p>
            <w:pPr>
              <w:jc w:val="left"/>
            </w:pPr>
            <w:r>
              <w:rPr>
                <w:rStyle w:val="VerbatimChar"/>
              </w:rPr>
              <w:t xml:space="preserve">//gmd:descriptiveKeywords/gmd:MD_Keywords/gmd:keyword/[gco:CharacterString|gmx:Anchor]</w:t>
            </w:r>
          </w:p>
        </w:tc>
        <w:tc>
          <w:p>
            <w:pPr>
              <w:jc w:val="left"/>
            </w:pPr>
            <w:r>
              <w:t xml:space="preserve">WMOCodeLists</w:t>
            </w:r>
          </w:p>
        </w:tc>
      </w:tr>
    </w:tbl>
    <w:p>
      <w:pPr>
        <w:pStyle w:val="BodyText"/>
      </w:pPr>
      <w:r>
        <w:t xml:space="preserve">Unresolved directive in index.adoc - include::012-doi-citation.adoc[]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anada.multites.net/cst" TargetMode="External" /><Relationship Type="http://schemas.openxmlformats.org/officeDocument/2006/relationships/hyperlink" Id="rId86" Target="https://cfconventions.org/standard-names.html" TargetMode="External" /><Relationship Type="http://schemas.openxmlformats.org/officeDocument/2006/relationships/hyperlink" Id="rId83" Target="https://codes.wmo.int"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66" Target="https://dictionary.cambridge.org" TargetMode="External" /><Relationship Type="http://schemas.openxmlformats.org/officeDocument/2006/relationships/hyperlink" Id="rId85" Target="https://earthdata.nasa.gov/earth-observation-data/find-data/gcmd/gcmd-keywords" TargetMode="External" /><Relationship Type="http://schemas.openxmlformats.org/officeDocument/2006/relationships/hyperlink" Id="rId96" Target="https://gisc.dwd.de" TargetMode="External" /><Relationship Type="http://schemas.openxmlformats.org/officeDocument/2006/relationships/hyperlink" Id="rId39" Target="https://github.com/wmo-im/pywcmp" TargetMode="External" /><Relationship Type="http://schemas.openxmlformats.org/officeDocument/2006/relationships/hyperlink" Id="rId106" Target="https://httpstatuses.com" TargetMode="External" /><Relationship Type="http://schemas.openxmlformats.org/officeDocument/2006/relationships/hyperlink" Id="rId97" Target="https://navigator.eumetsat.int/search?query=MSG%20RGB" TargetMode="External" /><Relationship Type="http://schemas.openxmlformats.org/officeDocument/2006/relationships/hyperlink" Id="rId42" Target="https://standards.iso.org/iso/19139/resources/gmxCodelists.xml" TargetMode="External" /><Relationship Type="http://schemas.openxmlformats.org/officeDocument/2006/relationships/hyperlink" Id="rId41" Target="https://wis.wmo.int/2012/codelists/WMOCodeLists.xml" TargetMode="External" /><Relationship Type="http://schemas.openxmlformats.org/officeDocument/2006/relationships/hyperlink" Id="rId84" Target="https://www.eionet.europa.eu/gemet/en/inspire-themes" TargetMode="External" /><Relationship Type="http://schemas.openxmlformats.org/officeDocument/2006/relationships/hyperlink" Id="rId65"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87" Target="https://canada.multites.net/cst" TargetMode="External" /><Relationship Type="http://schemas.openxmlformats.org/officeDocument/2006/relationships/hyperlink" Id="rId86" Target="https://cfconventions.org/standard-names.html" TargetMode="External" /><Relationship Type="http://schemas.openxmlformats.org/officeDocument/2006/relationships/hyperlink" Id="rId83" Target="https://codes.wmo.int"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66" Target="https://dictionary.cambridge.org" TargetMode="External" /><Relationship Type="http://schemas.openxmlformats.org/officeDocument/2006/relationships/hyperlink" Id="rId85" Target="https://earthdata.nasa.gov/earth-observation-data/find-data/gcmd/gcmd-keywords" TargetMode="External" /><Relationship Type="http://schemas.openxmlformats.org/officeDocument/2006/relationships/hyperlink" Id="rId96" Target="https://gisc.dwd.de" TargetMode="External" /><Relationship Type="http://schemas.openxmlformats.org/officeDocument/2006/relationships/hyperlink" Id="rId39" Target="https://github.com/wmo-im/pywcmp" TargetMode="External" /><Relationship Type="http://schemas.openxmlformats.org/officeDocument/2006/relationships/hyperlink" Id="rId106" Target="https://httpstatuses.com" TargetMode="External" /><Relationship Type="http://schemas.openxmlformats.org/officeDocument/2006/relationships/hyperlink" Id="rId97" Target="https://navigator.eumetsat.int/search?query=MSG%20RGB" TargetMode="External" /><Relationship Type="http://schemas.openxmlformats.org/officeDocument/2006/relationships/hyperlink" Id="rId42" Target="https://standards.iso.org/iso/19139/resources/gmxCodelists.xml" TargetMode="External" /><Relationship Type="http://schemas.openxmlformats.org/officeDocument/2006/relationships/hyperlink" Id="rId41" Target="https://wis.wmo.int/2012/codelists/WMOCodeLists.xml" TargetMode="External" /><Relationship Type="http://schemas.openxmlformats.org/officeDocument/2006/relationships/hyperlink" Id="rId84" Target="https://www.eionet.europa.eu/gemet/en/inspire-themes" TargetMode="External" /><Relationship Type="http://schemas.openxmlformats.org/officeDocument/2006/relationships/hyperlink" Id="rId65"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1.3, Key Performance Indicators</dc:title>
  <dc:creator/>
  <cp:keywords/>
  <dcterms:created xsi:type="dcterms:W3CDTF">2022-08-15T10:08:48Z</dcterms:created>
  <dcterms:modified xsi:type="dcterms:W3CDTF">2022-08-15T10:08:48Z</dcterms:modified>
</cp:coreProperties>
</file>

<file path=docProps/custom.xml><?xml version="1.0" encoding="utf-8"?>
<Properties xmlns="http://schemas.openxmlformats.org/officeDocument/2006/custom-properties" xmlns:vt="http://schemas.openxmlformats.org/officeDocument/2006/docPropsVTypes"/>
</file>