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2026-06-26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2026-06-26</w:t>
            </w:r>
          </w:p>
        </w:tc>
      </w:tr>
      <w:tr>
        <w:tc>
          <w:tcPr/>
          <w:p>
            <w:pPr>
              <w:jc w:val="left"/>
            </w:pPr>
            <w:r>
              <w:t xml:space="preserve">Version: 2.3.0-draft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5"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 support of the WMO Core Metadata Profile (WCMP). KPIs provide measurable and valuable quality assessment rules beyond the rulesets put forth by WCMP.</w:t>
      </w:r>
    </w:p>
    <w:p>
      <w:pPr>
        <w:pStyle w:val="BodyText"/>
      </w:pPr>
      <w:r>
        <w:t xml:space="preserve">The core driver of WCMP KPIs is continuous improvement and usability of discovery metadata as part of the WMO Information System (WIS).</w:t>
      </w:r>
      <w:r>
        <w:rPr>
          <w:rStyle w:val="FootnoteReference"/>
        </w:rPr>
        <w:footnoteReference w:id="29"/>
      </w:r>
    </w:p>
    <w:bookmarkEnd w:id="31"/>
    <w:bookmarkStart w:id="36" w:name="Xc8210088bf4711be4456d26326179eb58b8f5b4"/>
    <w:p>
      <w:pPr>
        <w:pStyle w:val="Heading2"/>
      </w:pPr>
      <w:r>
        <w:t xml:space="preserve">Scope</w:t>
      </w:r>
    </w:p>
    <w:p>
      <w:pPr>
        <w:pStyle w:val="FirstParagraph"/>
      </w:pPr>
      <w:r>
        <w:t xml:space="preserve">This document is bound to the WCMP 2 specification</w:t>
      </w:r>
      <w:r>
        <w:rPr>
          <w:rStyle w:val="FootnoteReference"/>
        </w:rPr>
        <w:footnoteReference w:id="32"/>
      </w:r>
      <w:r>
        <w:t xml:space="preserve"> </w:t>
      </w:r>
      <w:r>
        <w:t xml:space="preserve">and codelists</w:t>
      </w:r>
      <w:r>
        <w:rPr>
          <w:rStyle w:val="FootnoteReference"/>
        </w:rPr>
        <w:footnoteReference w:id="34"/>
      </w:r>
      <w:r>
        <w:t xml:space="preserve">. All other metadata specifications or representations are not in scope.</w:t>
      </w:r>
    </w:p>
    <w:bookmarkEnd w:id="36"/>
    <w:bookmarkStart w:id="37"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7"/>
    <w:bookmarkStart w:id="38" w:name="Xf9774d85c8dbfc7864a258d2277c6a9ddf4460d"/>
    <w:p>
      <w:pPr>
        <w:pStyle w:val="Heading2"/>
      </w:pPr>
      <w:r>
        <w:t xml:space="preserve">How to use</w:t>
      </w:r>
    </w:p>
    <w:p>
      <w:pPr>
        <w:pStyle w:val="FirstParagraph"/>
      </w:pPr>
      <w:r>
        <w:t xml:space="preserve">The KPIs in this document are designed to help metadata providers curate discovery metadata and for GDCs to measure the quality of metadata from data providers.</w:t>
      </w:r>
    </w:p>
    <w:p>
      <w:pPr>
        <w:pStyle w:val="BodyText"/>
      </w:pPr>
      <w:r>
        <w:t xml:space="preserve">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to quality assess discovery metadata</w:t>
      </w:r>
      <w:r>
        <w:t xml:space="preserve"> </w:t>
      </w:r>
      <w:r>
        <w:t xml:space="preserve">and provide subsequent feedback to providers</w:t>
      </w:r>
    </w:p>
    <w:bookmarkEnd w:id="38"/>
    <w:bookmarkStart w:id="39" w:name="Xb9be7727666387f53608dc882085415bc4f0e48"/>
    <w:p>
      <w:pPr>
        <w:pStyle w:val="Heading2"/>
      </w:pPr>
      <w:r>
        <w:t xml:space="preserve">Scoring</w:t>
      </w:r>
    </w:p>
    <w:p>
      <w:pPr>
        <w:pStyle w:val="FirstParagraph"/>
      </w:pPr>
      <w:r>
        <w:t xml:space="preserve">Each KPI assesses a number of criteria associated with metadata quality, resulting in a raw score, as well as a percentage. This approach supports weighted rubric scoring.</w:t>
      </w:r>
    </w:p>
    <w:bookmarkEnd w:id="39"/>
    <w:bookmarkStart w:id="42"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40"/>
      </w:r>
      <w:r>
        <w:t xml:space="preserve">, as the 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 pywcmp website.</w:t>
      </w:r>
    </w:p>
    <w:p>
      <w:pPr>
        <w:pStyle w:val="BodyText"/>
      </w:pPr>
      <w:r>
        <w:t xml:space="preserve">pywcmp is provided to the community as a resource with continuous improvement. Contributions are welcome and can be facilitated by the WMO.</w:t>
      </w:r>
    </w:p>
    <w:bookmarkEnd w:id="42"/>
    <w:bookmarkStart w:id="44" w:name="X092135ba5a88783865c456c6e3593fb42502819"/>
    <w:p>
      <w:pPr>
        <w:pStyle w:val="Heading2"/>
      </w:pPr>
      <w:r>
        <w:t xml:space="preserve">Conventions</w:t>
      </w:r>
    </w:p>
    <w:bookmarkStart w:id="43"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43"/>
    <w:bookmarkEnd w:id="44"/>
    <w:bookmarkEnd w:id="45"/>
    <w:bookmarkStart w:id="122" w:name="Xe7ebb52d659525b870c6f19e515145c62c7cfb5"/>
    <w:p>
      <w:pPr>
        <w:pStyle w:val="Heading1"/>
      </w:pPr>
      <w:r>
        <w:t xml:space="preserve">Key performance indicators</w:t>
      </w:r>
    </w:p>
    <w:bookmarkStart w:id="46" w:name="X322101054fd636c32d6869f7cfec83424c5280c"/>
    <w:p>
      <w:pPr>
        <w:pStyle w:val="Heading2"/>
      </w:pPr>
      <w:r>
        <w:t xml:space="preserve">Overview</w:t>
      </w:r>
    </w:p>
    <w:p>
      <w:pPr>
        <w:pStyle w:val="FirstParagraph"/>
      </w:pPr>
      <w:r>
        <w:t xml:space="preserve">The table below provides an overview of all KPIs that may be used in the quality assessment of a WCMP record.</w:t>
      </w:r>
    </w:p>
    <w:p>
      <w:pPr>
        <w:pStyle w:val="TableCaption"/>
      </w:pPr>
      <w:r>
        <w:t xml:space="preserve">Table. WCMP Key Performance Indicators</w:t>
      </w:r>
    </w:p>
    <w:tbl>
      <w:tblPr>
        <w:tblStyle w:val="Table"/>
        <w:tblW w:type="pct" w:w="5000"/>
        <w:tblLook w:firstRow="1" w:lastRow="0" w:firstColumn="0" w:lastColumn="0" w:noHBand="0" w:noVBand="0" w:val="0020"/>
        <w:jc w:val="start"/>
        <w:tblCaption w:val="Table. WCMP Key Performance Indicators"/>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Properties</w:t>
            </w:r>
          </w:p>
        </w:tc>
        <w:tc>
          <w:tcPr/>
          <w:p>
            <w:pPr>
              <w:pStyle w:val="Compact"/>
              <w:jc w:val="left"/>
            </w:pPr>
            <w:r>
              <w:t xml:space="preserve">Description</w:t>
            </w:r>
          </w:p>
        </w:tc>
      </w:tr>
      <w:tr>
        <w:tc>
          <w:tcPr/>
          <w:p>
            <w:pPr>
              <w:jc w:val="left"/>
            </w:pPr>
            <w:r>
              <w:t xml:space="preserve">Good quality title</w:t>
            </w:r>
          </w:p>
        </w:tc>
        <w:tc>
          <w:tcPr/>
          <w:p>
            <w:pPr>
              <w:numPr>
                <w:ilvl w:val="0"/>
                <w:numId w:val="1004"/>
              </w:numPr>
              <w:jc w:val="left"/>
            </w:pPr>
            <w:r>
              <w:rPr>
                <w:rStyle w:val="VerbatimChar"/>
              </w:rPr>
              <w:t xml:space="preserve">properties.title</w:t>
            </w:r>
          </w:p>
        </w:tc>
        <w:tc>
          <w:tcPr/>
          <w:p>
            <w:pPr>
              <w:jc w:val="left"/>
            </w:pPr>
            <w:r>
              <w:t xml:space="preserve">See</w:t>
            </w:r>
            <w:r>
              <w:t xml:space="preserve"> </w:t>
            </w:r>
            <w:hyperlink w:anchor="X160f8abbe3bfb6d58f11ded243a4b7d777fff6f">
              <w:r>
                <w:rPr>
                  <w:rStyle w:val="Hyperlink"/>
                </w:rPr>
                <w:t xml:space="preserve">Good quality title</w:t>
              </w:r>
            </w:hyperlink>
          </w:p>
        </w:tc>
      </w:tr>
      <w:tr>
        <w:tc>
          <w:tcPr/>
          <w:p>
            <w:pPr>
              <w:jc w:val="left"/>
            </w:pPr>
            <w:r>
              <w:t xml:space="preserve">Good quality description</w:t>
            </w:r>
          </w:p>
        </w:tc>
        <w:tc>
          <w:tcPr/>
          <w:p>
            <w:pPr>
              <w:numPr>
                <w:ilvl w:val="0"/>
                <w:numId w:val="1005"/>
              </w:numPr>
              <w:jc w:val="left"/>
            </w:pPr>
            <w:r>
              <w:rPr>
                <w:rStyle w:val="VerbatimChar"/>
              </w:rPr>
              <w:t xml:space="preserve">properties.description</w:t>
            </w:r>
          </w:p>
        </w:tc>
        <w:tc>
          <w:tcPr/>
          <w:p>
            <w:pPr>
              <w:jc w:val="left"/>
            </w:pPr>
            <w:r>
              <w:t xml:space="preserve">See</w:t>
            </w:r>
            <w:r>
              <w:t xml:space="preserve"> </w:t>
            </w:r>
            <w:hyperlink w:anchor="X8b316522c0e632fcf2eca836dcaa1bda0dd7d0a">
              <w:r>
                <w:rPr>
                  <w:rStyle w:val="Hyperlink"/>
                </w:rPr>
                <w:t xml:space="preserve">Good quality description</w:t>
              </w:r>
            </w:hyperlink>
          </w:p>
        </w:tc>
      </w:tr>
      <w:tr>
        <w:tc>
          <w:tcPr/>
          <w:p>
            <w:pPr>
              <w:jc w:val="left"/>
            </w:pPr>
            <w:r>
              <w:t xml:space="preserve">Time intervals</w:t>
            </w:r>
          </w:p>
        </w:tc>
        <w:tc>
          <w:tcPr/>
          <w:p>
            <w:pPr>
              <w:numPr>
                <w:ilvl w:val="0"/>
                <w:numId w:val="1006"/>
              </w:numPr>
              <w:jc w:val="left"/>
            </w:pPr>
            <w:r>
              <w:rPr>
                <w:rStyle w:val="VerbatimChar"/>
              </w:rPr>
              <w:t xml:space="preserve">time.interval</w:t>
            </w:r>
          </w:p>
          <w:p>
            <w:pPr>
              <w:numPr>
                <w:ilvl w:val="0"/>
                <w:numId w:val="1006"/>
              </w:numPr>
              <w:jc w:val="left"/>
            </w:pPr>
            <w:r>
              <w:rPr>
                <w:rStyle w:val="VerbatimChar"/>
              </w:rPr>
              <w:t xml:space="preserve">additionalElements.temporal.interval</w:t>
            </w:r>
          </w:p>
        </w:tc>
        <w:tc>
          <w:tcPr/>
          <w:p>
            <w:pPr>
              <w:jc w:val="left"/>
            </w:pPr>
            <w:r>
              <w:t xml:space="preserve">See</w:t>
            </w:r>
            <w:r>
              <w:t xml:space="preserve"> </w:t>
            </w:r>
            <w:hyperlink w:anchor="X87054249c048d779c39398a1c82f24045aab3d1">
              <w:r>
                <w:rPr>
                  <w:rStyle w:val="Hyperlink"/>
                </w:rPr>
                <w:t xml:space="preserve">Time intervals</w:t>
              </w:r>
            </w:hyperlink>
          </w:p>
        </w:tc>
      </w:tr>
      <w:tr>
        <w:tc>
          <w:tcPr/>
          <w:p>
            <w:pPr>
              <w:jc w:val="left"/>
            </w:pPr>
            <w:r>
              <w:t xml:space="preserve">Graphic overview for metadata records</w:t>
            </w:r>
          </w:p>
        </w:tc>
        <w:tc>
          <w:tcPr/>
          <w:p>
            <w:pPr>
              <w:numPr>
                <w:ilvl w:val="0"/>
                <w:numId w:val="1007"/>
              </w:numPr>
              <w:jc w:val="left"/>
            </w:pPr>
            <w:r>
              <w:rPr>
                <w:rStyle w:val="VerbatimChar"/>
              </w:rPr>
              <w:t xml:space="preserve">$.links[?(@.rel=="preview")]</w:t>
            </w:r>
          </w:p>
        </w:tc>
        <w:tc>
          <w:tcPr/>
          <w:p>
            <w:pPr>
              <w:jc w:val="left"/>
            </w:pPr>
            <w:r>
              <w:t xml:space="preserve">See</w:t>
            </w:r>
            <w:r>
              <w:t xml:space="preserve"> </w:t>
            </w:r>
            <w:hyperlink w:anchor="X701ca01e43f6e83067251b5784928da97abd849">
              <w:r>
                <w:rPr>
                  <w:rStyle w:val="Hyperlink"/>
                </w:rPr>
                <w:t xml:space="preserve">Graphic overview for metadata records</w:t>
              </w:r>
            </w:hyperlink>
          </w:p>
        </w:tc>
      </w:tr>
      <w:tr>
        <w:tc>
          <w:tcPr/>
          <w:p>
            <w:pPr>
              <w:jc w:val="left"/>
            </w:pPr>
            <w:r>
              <w:t xml:space="preserve">Links health</w:t>
            </w:r>
          </w:p>
        </w:tc>
        <w:tc>
          <w:tcPr/>
          <w:p>
            <w:pPr>
              <w:numPr>
                <w:ilvl w:val="0"/>
                <w:numId w:val="1008"/>
              </w:numPr>
              <w:jc w:val="left"/>
            </w:pPr>
            <w:r>
              <w:rPr>
                <w:rStyle w:val="VerbatimChar"/>
              </w:rPr>
              <w:t xml:space="preserve">links[*].href</w:t>
            </w:r>
          </w:p>
          <w:p>
            <w:pPr>
              <w:numPr>
                <w:ilvl w:val="0"/>
                <w:numId w:val="1008"/>
              </w:numPr>
              <w:jc w:val="left"/>
            </w:pPr>
            <w:r>
              <w:rPr>
                <w:rStyle w:val="VerbatimChar"/>
              </w:rPr>
              <w:t xml:space="preserve">properties.themes[].concepts[].url</w:t>
            </w:r>
          </w:p>
          <w:p>
            <w:pPr>
              <w:numPr>
                <w:ilvl w:val="0"/>
                <w:numId w:val="1008"/>
              </w:numPr>
              <w:jc w:val="left"/>
            </w:pPr>
            <w:r>
              <w:rPr>
                <w:rStyle w:val="VerbatimChar"/>
              </w:rPr>
              <w:t xml:space="preserve">properties.themes[*].scheme</w:t>
            </w:r>
          </w:p>
          <w:p>
            <w:pPr>
              <w:numPr>
                <w:ilvl w:val="0"/>
                <w:numId w:val="1008"/>
              </w:numPr>
              <w:jc w:val="left"/>
            </w:pPr>
            <w:r>
              <w:rPr>
                <w:rStyle w:val="VerbatimChar"/>
              </w:rPr>
              <w:t xml:space="preserve">properties.contacts[].links[].href</w:t>
            </w:r>
          </w:p>
        </w:tc>
        <w:tc>
          <w:tcPr/>
          <w:p>
            <w:pPr>
              <w:jc w:val="left"/>
            </w:pPr>
            <w:r>
              <w:t xml:space="preserve">See</w:t>
            </w:r>
            <w:r>
              <w:t xml:space="preserve"> </w:t>
            </w:r>
            <w:hyperlink w:anchor="Xa0250a9dfe7a8ce8cd5526746685c171ebc3cde">
              <w:r>
                <w:rPr>
                  <w:rStyle w:val="Hyperlink"/>
                </w:rPr>
                <w:t xml:space="preserve">Links health</w:t>
              </w:r>
            </w:hyperlink>
          </w:p>
        </w:tc>
      </w:tr>
      <w:tr>
        <w:tc>
          <w:tcPr/>
          <w:p>
            <w:pPr>
              <w:jc w:val="left"/>
            </w:pPr>
            <w:r>
              <w:t xml:space="preserve">Contacts</w:t>
            </w:r>
          </w:p>
        </w:tc>
        <w:tc>
          <w:tcPr/>
          <w:p>
            <w:pPr>
              <w:numPr>
                <w:ilvl w:val="0"/>
                <w:numId w:val="1009"/>
              </w:numPr>
              <w:jc w:val="left"/>
            </w:pPr>
            <w:r>
              <w:rPr>
                <w:rStyle w:val="VerbatimChar"/>
              </w:rPr>
              <w:t xml:space="preserve">properties.contacts[?(@.roles=="host")]</w:t>
            </w:r>
            <w:r>
              <w:t xml:space="preserve"> </w:t>
            </w:r>
            <w:r>
              <w:rPr>
                <w:rStyle w:val="VerbatimChar"/>
              </w:rPr>
              <w:t xml:space="preserve">properties.contacts[?(@.roles=="host")].emails</w:t>
            </w:r>
            <w:r>
              <w:t xml:space="preserve"> </w:t>
            </w:r>
            <w:r>
              <w:rPr>
                <w:rStyle w:val="VerbatimChar"/>
              </w:rPr>
              <w:t xml:space="preserve">properties.contacts[?(@.roles=="host")].contactInstructions</w:t>
            </w:r>
            <w:r>
              <w:t xml:space="preserve"> </w:t>
            </w:r>
            <w:r>
              <w:rPr>
                <w:rStyle w:val="VerbatimChar"/>
              </w:rPr>
              <w:t xml:space="preserve">properties.contacts[?(@.roles=="publisher")]</w:t>
            </w:r>
          </w:p>
        </w:tc>
        <w:tc>
          <w:tcPr/>
          <w:p>
            <w:pPr>
              <w:jc w:val="left"/>
            </w:pPr>
            <w:r>
              <w:t xml:space="preserve">See</w:t>
            </w:r>
            <w:r>
              <w:t xml:space="preserve"> </w:t>
            </w:r>
            <w:hyperlink w:anchor="Xb35e36fb4296fb0742ecb20cb2531bd6c129308">
              <w:r>
                <w:rPr>
                  <w:rStyle w:val="Hyperlink"/>
                </w:rPr>
                <w:t xml:space="preserve">Contacts</w:t>
              </w:r>
            </w:hyperlink>
          </w:p>
        </w:tc>
      </w:tr>
      <w:tr>
        <w:tc>
          <w:tcPr/>
          <w:p>
            <w:pPr>
              <w:jc w:val="left"/>
            </w:pPr>
            <w:r>
              <w:t xml:space="preserve">Persistent identifiers</w:t>
            </w:r>
          </w:p>
        </w:tc>
        <w:tc>
          <w:tcPr/>
          <w:p>
            <w:pPr>
              <w:numPr>
                <w:ilvl w:val="0"/>
                <w:numId w:val="1010"/>
              </w:numPr>
              <w:jc w:val="left"/>
            </w:pPr>
            <w:r>
              <w:rPr>
                <w:rStyle w:val="VerbatimChar"/>
              </w:rPr>
              <w:t xml:space="preserve">properties.externalIds</w:t>
            </w:r>
          </w:p>
        </w:tc>
        <w:tc>
          <w:tcPr/>
          <w:p>
            <w:pPr>
              <w:jc w:val="left"/>
            </w:pPr>
            <w:r>
              <w:t xml:space="preserve">See</w:t>
            </w:r>
            <w:r>
              <w:t xml:space="preserve"> </w:t>
            </w:r>
            <w:hyperlink w:anchor="Xb678011af357393339ff76373e9bcb9c903581b">
              <w:r>
                <w:rPr>
                  <w:rStyle w:val="Hyperlink"/>
                </w:rPr>
                <w:t xml:space="preserve">Persistent identifiers</w:t>
              </w:r>
            </w:hyperlink>
          </w:p>
        </w:tc>
      </w:tr>
    </w:tbl>
    <w:bookmarkEnd w:id="46"/>
    <w:bookmarkStart w:id="54" w:name="X160f8abbe3bfb6d58f11ded243a4b7d777fff6f"/>
    <w:p>
      <w:pPr>
        <w:pStyle w:val="Heading2"/>
      </w:pPr>
      <w:r>
        <w:t xml:space="preserve">Good quality title</w:t>
      </w:r>
    </w:p>
    <w:bookmarkStart w:id="48" w:name="Xf2233f75ae368dd7a0c0f0b8634c8713a4709ab"/>
    <w:p>
      <w:pPr>
        <w:pStyle w:val="Heading3"/>
      </w:pPr>
      <w:r>
        <w:t xml:space="preserve">WCMP reference</w:t>
      </w:r>
    </w:p>
    <w:p>
      <w:pPr>
        <w:numPr>
          <w:ilvl w:val="0"/>
          <w:numId w:val="1011"/>
        </w:numPr>
      </w:pPr>
      <w:hyperlink r:id="rId47">
        <w:r>
          <w:rPr>
            <w:rStyle w:val="Hyperlink"/>
          </w:rPr>
          <w:t xml:space="preserve">Properties / Title</w:t>
        </w:r>
      </w:hyperlink>
    </w:p>
    <w:bookmarkEnd w:id="48"/>
    <w:bookmarkStart w:id="49" w:name="X82c50c689028e72914d56e35841880f83946127"/>
    <w:p>
      <w:pPr>
        <w:pStyle w:val="Heading3"/>
      </w:pPr>
      <w:r>
        <w:t xml:space="preserve">WCMP Properties</w:t>
      </w:r>
    </w:p>
    <w:p>
      <w:pPr>
        <w:numPr>
          <w:ilvl w:val="0"/>
          <w:numId w:val="1012"/>
        </w:numPr>
      </w:pPr>
      <w:r>
        <w:rPr>
          <w:rStyle w:val="VerbatimChar"/>
        </w:rPr>
        <w:t xml:space="preserve">properties.title</w:t>
      </w:r>
    </w:p>
    <w:bookmarkEnd w:id="49"/>
    <w:bookmarkStart w:id="50"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dataset title and description are the two most relevant elements in the WCMP metadata record. These two elements are presented to the users in search results and on the dataset description page. They should highlight the resource’s key characteristics to assist users with relevant search results.</w:t>
      </w:r>
    </w:p>
    <w:bookmarkEnd w:id="50"/>
    <w:bookmarkStart w:id="51" w:name="X250ba32e0a891ffab1bac6b1cb7509f9368944a"/>
    <w:p>
      <w:pPr>
        <w:pStyle w:val="Heading3"/>
      </w:pPr>
      <w:r>
        <w:t xml:space="preserve">Measurement</w:t>
      </w:r>
    </w:p>
    <w:p>
      <w:pPr>
        <w:pStyle w:val="FirstParagraph"/>
      </w:pPr>
      <w:r>
        <w:t xml:space="preserve">The length is not too short or too long, contains fewer than three acronyms and is represented in sentence case. Spelling and grammar are correct.</w:t>
      </w:r>
    </w:p>
    <w:bookmarkEnd w:id="51"/>
    <w:bookmarkStart w:id="52" w:name="Xe19d517e033e796fba409d44f7a0e7a12e839e2"/>
    <w:p>
      <w:pPr>
        <w:pStyle w:val="Heading3"/>
      </w:pPr>
      <w:r>
        <w:t xml:space="preserve">Guidance</w:t>
      </w:r>
    </w:p>
    <w:p>
      <w:pPr>
        <w:pStyle w:val="FirstParagraph"/>
      </w:pPr>
      <w:r>
        <w:t xml:space="preserve">The title should be as specific as possible. For example, if the resource contains only one parameter, this can be stated in the title; however, if the resource contains numerous parameters, a more general term should be used in the title, and the parameters should be stated elsewhere in the metadata record (description, themes, keywords, etc.).</w:t>
      </w:r>
    </w:p>
    <w:bookmarkEnd w:id="52"/>
    <w:bookmarkStart w:id="53"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fewer</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fewer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a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7 (100%)</w:t>
      </w:r>
    </w:p>
    <w:bookmarkEnd w:id="53"/>
    <w:bookmarkEnd w:id="54"/>
    <w:bookmarkStart w:id="69" w:name="X8b316522c0e632fcf2eca836dcaa1bda0dd7d0a"/>
    <w:p>
      <w:pPr>
        <w:pStyle w:val="Heading2"/>
      </w:pPr>
      <w:r>
        <w:t xml:space="preserve">Good quality description</w:t>
      </w:r>
    </w:p>
    <w:bookmarkStart w:id="56" w:name="X2a0986820d8a40fa1d5877980f149147f33c0d5"/>
    <w:p>
      <w:pPr>
        <w:pStyle w:val="Heading3"/>
      </w:pPr>
      <w:r>
        <w:t xml:space="preserve">WCMP reference</w:t>
      </w:r>
    </w:p>
    <w:p>
      <w:pPr>
        <w:numPr>
          <w:ilvl w:val="0"/>
          <w:numId w:val="1013"/>
        </w:numPr>
      </w:pPr>
      <w:hyperlink r:id="rId55">
        <w:r>
          <w:rPr>
            <w:rStyle w:val="Hyperlink"/>
          </w:rPr>
          <w:t xml:space="preserve">Properties / Description</w:t>
        </w:r>
      </w:hyperlink>
    </w:p>
    <w:bookmarkEnd w:id="56"/>
    <w:bookmarkStart w:id="57" w:name="Xc7bb3f135b37fd6e5abed5e21104ff310073035"/>
    <w:p>
      <w:pPr>
        <w:pStyle w:val="Heading3"/>
      </w:pPr>
      <w:r>
        <w:t xml:space="preserve">WCMP properties</w:t>
      </w:r>
    </w:p>
    <w:p>
      <w:pPr>
        <w:numPr>
          <w:ilvl w:val="0"/>
          <w:numId w:val="1014"/>
        </w:numPr>
      </w:pPr>
      <w:r>
        <w:rPr>
          <w:rStyle w:val="VerbatimChar"/>
        </w:rPr>
        <w:t xml:space="preserve">properties.description</w:t>
      </w:r>
    </w:p>
    <w:bookmarkEnd w:id="57"/>
    <w:bookmarkStart w:id="58" w:name="Xdfdaba9d06828e6c2ad712f5b54bdb63bc9dc90"/>
    <w:p>
      <w:pPr>
        <w:pStyle w:val="Heading3"/>
      </w:pPr>
      <w:r>
        <w:t xml:space="preserve">Rationale for measurement</w:t>
      </w:r>
    </w:p>
    <w:p>
      <w:pPr>
        <w:pStyle w:val="FirstParagraph"/>
      </w:pPr>
      <w:r>
        <w:t xml:space="preserve">The description facilitates understanding and discovery and is a key element of metadata information displayed in search results. Extensive and meaningful descriptive information enables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58"/>
    <w:bookmarkStart w:id="59" w:name="X4c1cfd76e268ab6ab4ef71aca8c75ff88f35197"/>
    <w:p>
      <w:pPr>
        <w:pStyle w:val="Heading3"/>
      </w:pPr>
      <w:r>
        <w:t xml:space="preserve">Measurement</w:t>
      </w:r>
    </w:p>
    <w:p>
      <w:pPr>
        <w:pStyle w:val="FirstParagraph"/>
      </w:pPr>
      <w:r>
        <w:t xml:space="preserve">The description should neither be too short nor too long and should not contain HTML markup. Spelling and grammar are correct. Bulletin templates should not be used to populate the description.</w:t>
      </w:r>
    </w:p>
    <w:bookmarkEnd w:id="59"/>
    <w:bookmarkStart w:id="66"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60"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15"/>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16"/>
        </w:numPr>
        <w:pStyle w:val="Definition"/>
      </w:pPr>
      <w:r>
        <w:t xml:space="preserve">Limit information in the description to the specific resource that is being described, for example, do not include general background information</w:t>
      </w:r>
    </w:p>
    <w:p>
      <w:pPr>
        <w:numPr>
          <w:ilvl w:val="0"/>
          <w:numId w:val="1016"/>
        </w:numPr>
        <w:pStyle w:val="Definition"/>
      </w:pPr>
      <w:r>
        <w:t xml:space="preserve">Explain briefly what is unique about this resource and, if appropriate, how it differs from similar resources</w:t>
      </w:r>
    </w:p>
    <w:p>
      <w:pPr>
        <w:numPr>
          <w:ilvl w:val="0"/>
          <w:numId w:val="1016"/>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17"/>
        </w:numPr>
        <w:pStyle w:val="Definition"/>
      </w:pPr>
      <w:r>
        <w:t xml:space="preserve">Avoid jargon and unexplained abbreviations</w:t>
      </w:r>
    </w:p>
    <w:p>
      <w:pPr>
        <w:numPr>
          <w:ilvl w:val="0"/>
          <w:numId w:val="1017"/>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18"/>
        </w:numPr>
        <w:pStyle w:val="Definition"/>
      </w:pPr>
      <w:r>
        <w:t xml:space="preserve">Avoid using future verb tense when possible</w:t>
      </w:r>
    </w:p>
    <w:p>
      <w:pPr>
        <w:pStyle w:val="DefinitionTerm"/>
      </w:pPr>
      <w:r>
        <w:t xml:space="preserve">Use simple paragraph(s) only</w:t>
      </w:r>
    </w:p>
    <w:p>
      <w:pPr>
        <w:numPr>
          <w:ilvl w:val="0"/>
          <w:numId w:val="1019"/>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20"/>
        </w:numPr>
        <w:pStyle w:val="Definition"/>
      </w:pPr>
      <w:r>
        <w:t xml:space="preserve">Avoid citing external sources to this resource</w:t>
      </w:r>
    </w:p>
    <w:p>
      <w:pPr>
        <w:numPr>
          <w:ilvl w:val="0"/>
          <w:numId w:val="1020"/>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60"/>
    <w:bookmarkStart w:id="65" w:name="X8c6d99ed105adc195ac9b75b90fb25cc1a2253b"/>
    <w:p>
      <w:pPr>
        <w:pStyle w:val="Heading4"/>
      </w:pPr>
      <w:r>
        <w:t xml:space="preserve">Spell checking recommendations</w:t>
      </w:r>
    </w:p>
    <w:p>
      <w:pPr>
        <w:numPr>
          <w:ilvl w:val="0"/>
          <w:numId w:val="1021"/>
        </w:numPr>
      </w:pPr>
      <w:r>
        <w:t xml:space="preserve">Dictionary by Merriam-Webster: America’s most-trusted online dictionary</w:t>
      </w:r>
      <w:r>
        <w:rPr>
          <w:rStyle w:val="FootnoteReference"/>
        </w:rPr>
        <w:footnoteReference w:id="61"/>
      </w:r>
    </w:p>
    <w:p>
      <w:pPr>
        <w:numPr>
          <w:ilvl w:val="0"/>
          <w:numId w:val="1021"/>
        </w:numPr>
      </w:pPr>
      <w:r>
        <w:t xml:space="preserve">Cambridge Dictionary | English Dictionary, Translations &amp; Thesaurus</w:t>
      </w:r>
      <w:r>
        <w:rPr>
          <w:rStyle w:val="FootnoteReference"/>
        </w:rPr>
        <w:footnoteReference w:id="63"/>
      </w:r>
    </w:p>
    <w:bookmarkEnd w:id="65"/>
    <w:bookmarkEnd w:id="66"/>
    <w:bookmarkStart w:id="67"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and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67"/>
    <w:bookmarkStart w:id="68"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68"/>
    <w:bookmarkEnd w:id="69"/>
    <w:bookmarkStart w:id="78" w:name="X87054249c048d779c39398a1c82f24045aab3d1"/>
    <w:p>
      <w:pPr>
        <w:pStyle w:val="Heading2"/>
      </w:pPr>
      <w:r>
        <w:t xml:space="preserve">Time intervals</w:t>
      </w:r>
    </w:p>
    <w:bookmarkStart w:id="71" w:name="X2ae3064c9fef9ad70d55c55f495eb946bc6b01c"/>
    <w:p>
      <w:pPr>
        <w:pStyle w:val="Heading3"/>
      </w:pPr>
      <w:r>
        <w:t xml:space="preserve">WCMP reference</w:t>
      </w:r>
    </w:p>
    <w:p>
      <w:pPr>
        <w:numPr>
          <w:ilvl w:val="0"/>
          <w:numId w:val="1022"/>
        </w:numPr>
      </w:pPr>
      <w:hyperlink r:id="rId70">
        <w:r>
          <w:rPr>
            <w:rStyle w:val="Hyperlink"/>
          </w:rPr>
          <w:t xml:space="preserve">Geospatial and temporal extents</w:t>
        </w:r>
      </w:hyperlink>
    </w:p>
    <w:bookmarkEnd w:id="71"/>
    <w:bookmarkStart w:id="72" w:name="Xcba39dce3d3f5f9fd06db567f178d927d6d4781"/>
    <w:p>
      <w:pPr>
        <w:pStyle w:val="Heading3"/>
      </w:pPr>
      <w:r>
        <w:t xml:space="preserve">WCMP properties</w:t>
      </w:r>
    </w:p>
    <w:p>
      <w:pPr>
        <w:numPr>
          <w:ilvl w:val="0"/>
          <w:numId w:val="1023"/>
        </w:numPr>
      </w:pPr>
      <w:r>
        <w:rPr>
          <w:rStyle w:val="VerbatimChar"/>
        </w:rPr>
        <w:t xml:space="preserve">time.interval</w:t>
      </w:r>
    </w:p>
    <w:p>
      <w:pPr>
        <w:numPr>
          <w:ilvl w:val="0"/>
          <w:numId w:val="1023"/>
        </w:numPr>
      </w:pPr>
      <w:r>
        <w:rPr>
          <w:rStyle w:val="VerbatimChar"/>
        </w:rPr>
        <w:t xml:space="preserve">additionalElements.temporal.interval</w:t>
      </w:r>
    </w:p>
    <w:bookmarkEnd w:id="72"/>
    <w:bookmarkStart w:id="73"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datasets and how often new datasets are received.</w:t>
      </w:r>
    </w:p>
    <w:bookmarkEnd w:id="73"/>
    <w:bookmarkStart w:id="74" w:name="X66edc465dd9dd0c1c3396a2103149c43d04442e"/>
    <w:p>
      <w:pPr>
        <w:pStyle w:val="Heading3"/>
      </w:pPr>
      <w:r>
        <w:t xml:space="preserve">Measurement</w:t>
      </w:r>
    </w:p>
    <w:p>
      <w:pPr>
        <w:pStyle w:val="FirstParagraph"/>
      </w:pPr>
      <w:r>
        <w:t xml:space="preserve">The time interval is present and has a corresponding resolution.</w:t>
      </w:r>
    </w:p>
    <w:bookmarkEnd w:id="74"/>
    <w:bookmarkStart w:id="76" w:name="X4227c19ee809ab2b68c2477d22cda463e6c3f4e"/>
    <w:p>
      <w:pPr>
        <w:pStyle w:val="Heading3"/>
      </w:pPr>
      <w:r>
        <w:t xml:space="preserve">Guidance</w:t>
      </w:r>
    </w:p>
    <w:p>
      <w:pPr>
        <w:pStyle w:val="FirstParagraph"/>
      </w:pPr>
      <w:r>
        <w:t xml:space="preserve">A temporal interval and its associated resolution should be expressed for data generated with a given frequency or cadence. For example, ongoing hourly weather observations, express a temporal interval with an "open-ended" end time (represented as</w:t>
      </w:r>
      <w:r>
        <w:t xml:space="preserve"> </w:t>
      </w:r>
      <w:r>
        <w:rPr>
          <w:rStyle w:val="VerbatimChar"/>
        </w:rPr>
        <w:t xml:space="preserve">..</w:t>
      </w:r>
      <w:r>
        <w:t xml:space="preserve">) and a</w:t>
      </w:r>
      <w:r>
        <w:t xml:space="preserve"> </w:t>
      </w:r>
      <w:r>
        <w:rPr>
          <w:rStyle w:val="VerbatimChar"/>
        </w:rPr>
        <w:t xml:space="preserve">resolution</w:t>
      </w:r>
      <w:r>
        <w:t xml:space="preserve"> </w:t>
      </w:r>
      <w:r>
        <w:t xml:space="preserve">as an ISO 8601 Duration.</w:t>
      </w:r>
    </w:p>
    <w:bookmarkStart w:id="75"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75"/>
    <w:bookmarkEnd w:id="76"/>
    <w:bookmarkStart w:id="77"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rPr>
          <w:bCs/>
          <w:b/>
        </w:rPr>
        <w:t xml:space="preserve">Total possible score: (begin less than end + only one interval open + resolution) / (total intervals * 3) (100%)</w:t>
      </w:r>
    </w:p>
    <w:bookmarkEnd w:id="77"/>
    <w:bookmarkEnd w:id="78"/>
    <w:bookmarkStart w:id="91" w:name="X701ca01e43f6e83067251b5784928da97abd849"/>
    <w:p>
      <w:pPr>
        <w:pStyle w:val="Heading2"/>
      </w:pPr>
      <w:r>
        <w:t xml:space="preserve">Graphic overview for metadata records</w:t>
      </w:r>
    </w:p>
    <w:bookmarkStart w:id="80" w:name="X2973271da6a8824f2e981307732d1746cc71c4a"/>
    <w:p>
      <w:pPr>
        <w:pStyle w:val="Heading3"/>
      </w:pPr>
      <w:r>
        <w:t xml:space="preserve">WCMP reference</w:t>
      </w:r>
    </w:p>
    <w:p>
      <w:pPr>
        <w:numPr>
          <w:ilvl w:val="0"/>
          <w:numId w:val="1024"/>
        </w:numPr>
      </w:pPr>
      <w:hyperlink r:id="rId79">
        <w:r>
          <w:rPr>
            <w:rStyle w:val="Hyperlink"/>
          </w:rPr>
          <w:t xml:space="preserve">Links and distribution information</w:t>
        </w:r>
      </w:hyperlink>
    </w:p>
    <w:bookmarkEnd w:id="80"/>
    <w:bookmarkStart w:id="81" w:name="X785420b756ebbd94f04e1da58c7ae0158aded54"/>
    <w:p>
      <w:pPr>
        <w:pStyle w:val="Heading3"/>
      </w:pPr>
      <w:r>
        <w:t xml:space="preserve">WCMP properties</w:t>
      </w:r>
    </w:p>
    <w:p>
      <w:pPr>
        <w:numPr>
          <w:ilvl w:val="0"/>
          <w:numId w:val="1025"/>
        </w:numPr>
      </w:pPr>
      <w:r>
        <w:rPr>
          <w:rStyle w:val="VerbatimChar"/>
        </w:rPr>
        <w:t xml:space="preserve">$.links[?(@.rel=="preview")]</w:t>
      </w:r>
    </w:p>
    <w:bookmarkEnd w:id="81"/>
    <w:bookmarkStart w:id="82" w:name="Xd19cfc216ae8cba75ddb10fb0bbcc81a7b8a5c4"/>
    <w:p>
      <w:pPr>
        <w:pStyle w:val="Heading3"/>
      </w:pPr>
      <w:r>
        <w:t xml:space="preserve">Rationale for measurement</w:t>
      </w:r>
    </w:p>
    <w:p>
      <w:pPr>
        <w:pStyle w:val="FirstParagraph"/>
      </w:pPr>
      <w:r>
        <w:t xml:space="preserve">A graphic overview of the product provides the user with a high-level preview, which can assist with the initial assessment or evaluation as part of search results presentation.</w:t>
      </w:r>
    </w:p>
    <w:bookmarkEnd w:id="82"/>
    <w:bookmarkStart w:id="85"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to ensure that it contains a URL to a common web image file type.</w:t>
      </w:r>
      <w:r>
        <w:rPr>
          <w:rStyle w:val="FootnoteReference"/>
        </w:rPr>
        <w:footnoteReference w:id="83"/>
      </w:r>
    </w:p>
    <w:bookmarkEnd w:id="85"/>
    <w:bookmarkStart w:id="89"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so all images are normalized and scaling/alignment of overview images can be applied consistently by web applications rendering search results.</w:t>
      </w:r>
    </w:p>
    <w:p>
      <w:pPr>
        <w:pStyle w:val="BodyText"/>
      </w:pPr>
      <w:r>
        <w:t xml:space="preserve">Examples of catalogues displaying graphic overviews:</w:t>
      </w:r>
    </w:p>
    <w:p>
      <w:pPr>
        <w:numPr>
          <w:ilvl w:val="0"/>
          <w:numId w:val="1026"/>
        </w:numPr>
      </w:pPr>
      <w:hyperlink r:id="rId86">
        <w:r>
          <w:rPr>
            <w:rStyle w:val="Hyperlink"/>
          </w:rPr>
          <w:t xml:space="preserve">GISC DWD</w:t>
        </w:r>
      </w:hyperlink>
    </w:p>
    <w:p>
      <w:pPr>
        <w:numPr>
          <w:ilvl w:val="0"/>
          <w:numId w:val="1026"/>
        </w:numPr>
      </w:pPr>
      <w:hyperlink r:id="rId87">
        <w:r>
          <w:rPr>
            <w:rStyle w:val="Hyperlink"/>
          </w:rPr>
          <w:t xml:space="preserve">EUMETSAT Product Navigator</w:t>
        </w:r>
      </w:hyperlink>
    </w:p>
    <w:bookmarkStart w:id="88"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88"/>
    <w:bookmarkEnd w:id="89"/>
    <w:bookmarkStart w:id="90"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rPr>
          <w:bCs/>
          <w:b/>
        </w:rPr>
        <w:t xml:space="preserve">Total possible score: (present link + resolves + image file type) / (total graphic overviews * 3) (100%)</w:t>
      </w:r>
    </w:p>
    <w:bookmarkEnd w:id="90"/>
    <w:bookmarkEnd w:id="91"/>
    <w:bookmarkStart w:id="103" w:name="Xa0250a9dfe7a8ce8cd5526746685c171ebc3cde"/>
    <w:p>
      <w:pPr>
        <w:pStyle w:val="Heading2"/>
      </w:pPr>
      <w:r>
        <w:t xml:space="preserve">Links health</w:t>
      </w:r>
    </w:p>
    <w:bookmarkStart w:id="94" w:name="X898e77ad741fb9d1f34ccd5da74f7bf398e7f05"/>
    <w:p>
      <w:pPr>
        <w:pStyle w:val="Heading3"/>
      </w:pPr>
      <w:r>
        <w:t xml:space="preserve">WCMP reference</w:t>
      </w:r>
    </w:p>
    <w:p>
      <w:pPr>
        <w:numPr>
          <w:ilvl w:val="0"/>
          <w:numId w:val="1027"/>
        </w:numPr>
      </w:pPr>
      <w:hyperlink r:id="rId79">
        <w:r>
          <w:rPr>
            <w:rStyle w:val="Hyperlink"/>
          </w:rPr>
          <w:t xml:space="preserve">Links and distribution information</w:t>
        </w:r>
      </w:hyperlink>
    </w:p>
    <w:p>
      <w:pPr>
        <w:numPr>
          <w:ilvl w:val="0"/>
          <w:numId w:val="1027"/>
        </w:numPr>
      </w:pPr>
      <w:hyperlink r:id="rId92">
        <w:r>
          <w:rPr>
            <w:rStyle w:val="Hyperlink"/>
          </w:rPr>
          <w:t xml:space="preserve">Properties / Themes</w:t>
        </w:r>
      </w:hyperlink>
    </w:p>
    <w:p>
      <w:pPr>
        <w:numPr>
          <w:ilvl w:val="0"/>
          <w:numId w:val="1027"/>
        </w:numPr>
      </w:pPr>
      <w:hyperlink r:id="rId93">
        <w:r>
          <w:rPr>
            <w:rStyle w:val="Hyperlink"/>
          </w:rPr>
          <w:t xml:space="preserve">Properties / Contacts</w:t>
        </w:r>
      </w:hyperlink>
    </w:p>
    <w:bookmarkEnd w:id="94"/>
    <w:bookmarkStart w:id="95"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28"/>
        </w:numPr>
      </w:pPr>
      <w:r>
        <w:rPr>
          <w:rStyle w:val="VerbatimChar"/>
        </w:rPr>
        <w:t xml:space="preserve">links[*].href</w:t>
      </w:r>
    </w:p>
    <w:p>
      <w:pPr>
        <w:numPr>
          <w:ilvl w:val="0"/>
          <w:numId w:val="1028"/>
        </w:numPr>
      </w:pPr>
      <w:r>
        <w:rPr>
          <w:rStyle w:val="VerbatimChar"/>
        </w:rPr>
        <w:t xml:space="preserve">properties.themes[*].concepts[*].url</w:t>
      </w:r>
    </w:p>
    <w:p>
      <w:pPr>
        <w:numPr>
          <w:ilvl w:val="0"/>
          <w:numId w:val="1028"/>
        </w:numPr>
      </w:pPr>
      <w:r>
        <w:rPr>
          <w:rStyle w:val="VerbatimChar"/>
        </w:rPr>
        <w:t xml:space="preserve">properties.themes[*].scheme</w:t>
      </w:r>
    </w:p>
    <w:p>
      <w:pPr>
        <w:numPr>
          <w:ilvl w:val="0"/>
          <w:numId w:val="1028"/>
        </w:numPr>
      </w:pPr>
      <w:r>
        <w:rPr>
          <w:rStyle w:val="VerbatimChar"/>
        </w:rPr>
        <w:t xml:space="preserve">properties.contacts[*].links[*].href</w:t>
      </w:r>
    </w:p>
    <w:bookmarkEnd w:id="95"/>
    <w:bookmarkStart w:id="96" w:name="Xe2287471ca7a6b62d0a6cf1f67ebf9f9076f943"/>
    <w:p>
      <w:pPr>
        <w:pStyle w:val="Heading3"/>
      </w:pPr>
      <w:r>
        <w:t xml:space="preserve">Rationale for measurement</w:t>
      </w:r>
    </w:p>
    <w:p>
      <w:pPr>
        <w:pStyle w:val="FirstParagraph"/>
      </w:pPr>
      <w:r>
        <w:t xml:space="preserve">Broken links damage the user experience and give users the impression that a website is not maintained (88% of online consumers are less likely to return to a site after a bad experience). In addition, numerous broken links can affect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 to mixed content errors in web applications deployed via HTTPS and using AJAX/XHR design patterns. HTTPS supports secure, authoritative and trustworthy links as part of WIS metadata.</w:t>
      </w:r>
    </w:p>
    <w:bookmarkEnd w:id="96"/>
    <w:bookmarkStart w:id="99"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97"/>
      </w:r>
    </w:p>
    <w:p>
      <w:pPr>
        <w:pStyle w:val="BodyText"/>
      </w:pPr>
      <w:r>
        <w:t xml:space="preserve">Also being measured is the use of HTTPS (with a valid SSL certificate) as the link protocol throughout WIS Metadata.</w:t>
      </w:r>
    </w:p>
    <w:bookmarkEnd w:id="99"/>
    <w:bookmarkStart w:id="101" w:name="X6c3cf21b46bb5448d2a944a8fb95fc3c1361536"/>
    <w:p>
      <w:pPr>
        <w:pStyle w:val="Heading3"/>
      </w:pPr>
      <w:r>
        <w:t xml:space="preserve">Guidance</w:t>
      </w:r>
    </w:p>
    <w:p>
      <w:pPr>
        <w:pStyle w:val="FirstParagraph"/>
      </w:pPr>
      <w:r>
        <w:t xml:space="preserve">Ensure that all links resolve and are accessible via HTTPS.</w:t>
      </w:r>
    </w:p>
    <w:bookmarkStart w:id="100"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100"/>
    <w:bookmarkEnd w:id="101"/>
    <w:bookmarkStart w:id="102"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102"/>
    <w:bookmarkEnd w:id="103"/>
    <w:bookmarkStart w:id="112"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reach them via email, as well as the role</w:t>
      </w:r>
      <w:r>
        <w:t xml:space="preserve"> </w:t>
      </w:r>
      <w:r>
        <w:rPr>
          <w:rStyle w:val="VerbatimChar"/>
        </w:rPr>
        <w:t xml:space="preserve">publisher</w:t>
      </w:r>
      <w:r>
        <w:t xml:space="preserve"> </w:t>
      </w:r>
      <w:r>
        <w:t xml:space="preserve">for citation purposes.</w:t>
      </w:r>
    </w:p>
    <w:bookmarkStart w:id="104" w:name="Xe6a3507bccfe33169bdcaddac6e4ce59869b78b"/>
    <w:p>
      <w:pPr>
        <w:pStyle w:val="Heading3"/>
      </w:pPr>
      <w:r>
        <w:t xml:space="preserve">WCMP reference</w:t>
      </w:r>
    </w:p>
    <w:p>
      <w:pPr>
        <w:numPr>
          <w:ilvl w:val="0"/>
          <w:numId w:val="1029"/>
        </w:numPr>
      </w:pPr>
      <w:hyperlink r:id="rId93">
        <w:r>
          <w:rPr>
            <w:rStyle w:val="Hyperlink"/>
          </w:rPr>
          <w:t xml:space="preserve">Properties / Contacts</w:t>
        </w:r>
      </w:hyperlink>
    </w:p>
    <w:bookmarkEnd w:id="104"/>
    <w:bookmarkStart w:id="105" w:name="X2a7e61cc0d731f8a90397c064280aa7c12e3a73"/>
    <w:p>
      <w:pPr>
        <w:pStyle w:val="Heading3"/>
      </w:pPr>
      <w:r>
        <w:t xml:space="preserve">WCMP properties</w:t>
      </w:r>
    </w:p>
    <w:p>
      <w:pPr>
        <w:numPr>
          <w:ilvl w:val="0"/>
          <w:numId w:val="1030"/>
        </w:numPr>
      </w:pPr>
      <w:r>
        <w:rPr>
          <w:rStyle w:val="VerbatimChar"/>
        </w:rPr>
        <w:t xml:space="preserve">properties.contacts[?(@.roles=="host")]</w:t>
      </w:r>
    </w:p>
    <w:p>
      <w:pPr>
        <w:numPr>
          <w:ilvl w:val="0"/>
          <w:numId w:val="1030"/>
        </w:numPr>
      </w:pPr>
      <w:r>
        <w:rPr>
          <w:rStyle w:val="VerbatimChar"/>
        </w:rPr>
        <w:t xml:space="preserve">properties.contacts[?(@.roles=="host")].emails</w:t>
      </w:r>
    </w:p>
    <w:p>
      <w:pPr>
        <w:numPr>
          <w:ilvl w:val="0"/>
          <w:numId w:val="1030"/>
        </w:numPr>
      </w:pPr>
      <w:r>
        <w:rPr>
          <w:rStyle w:val="VerbatimChar"/>
        </w:rPr>
        <w:t xml:space="preserve">properties.contacts[?(@.roles=="host")].contactInstructions</w:t>
      </w:r>
    </w:p>
    <w:p>
      <w:pPr>
        <w:numPr>
          <w:ilvl w:val="0"/>
          <w:numId w:val="1030"/>
        </w:numPr>
      </w:pPr>
      <w:r>
        <w:rPr>
          <w:rStyle w:val="VerbatimChar"/>
        </w:rPr>
        <w:t xml:space="preserve">properties.contacts[?(@.roles=="publisher")]</w:t>
      </w:r>
    </w:p>
    <w:bookmarkEnd w:id="105"/>
    <w:bookmarkStart w:id="106" w:name="Xd77e33f3461c287660f3234a11d37fe40f55e37"/>
    <w:p>
      <w:pPr>
        <w:pStyle w:val="Heading3"/>
      </w:pPr>
      <w:r>
        <w:t xml:space="preserve">Rationale for measurement</w:t>
      </w:r>
    </w:p>
    <w:p>
      <w:pPr>
        <w:pStyle w:val="FirstParagraph"/>
      </w:pPr>
      <w:r>
        <w:t xml:space="preserve">Information about the host allows the user to contact the host in case of anything related to accessing the data.</w:t>
      </w:r>
    </w:p>
    <w:p>
      <w:pPr>
        <w:pStyle w:val="BodyText"/>
      </w:pPr>
      <w:r>
        <w:t xml:space="preserve">Information about the publisher allows the user to contact the entity that holds, archives, publishes prints, distributes, releases, issues, or produces the resource.</w:t>
      </w:r>
    </w:p>
    <w:bookmarkEnd w:id="106"/>
    <w:bookmarkStart w:id="107"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107"/>
    <w:bookmarkStart w:id="110" w:name="Xf5ba6112f9558e410a6fb94236f0101fad77516"/>
    <w:p>
      <w:pPr>
        <w:pStyle w:val="Heading3"/>
      </w:pPr>
      <w:r>
        <w:t xml:space="preserve">Guidance</w:t>
      </w:r>
    </w:p>
    <w:p>
      <w:pPr>
        <w:numPr>
          <w:ilvl w:val="0"/>
          <w:numId w:val="1031"/>
        </w:numPr>
      </w:pPr>
      <w:r>
        <w:t xml:space="preserve">Specify a host. Note that a host does not have to be the same as the main point of contact, principal investigator</w:t>
      </w:r>
    </w:p>
    <w:p>
      <w:pPr>
        <w:numPr>
          <w:ilvl w:val="0"/>
          <w:numId w:val="1031"/>
        </w:numPr>
      </w:pPr>
      <w:r>
        <w:t xml:space="preserve">Include an email for the host</w:t>
      </w:r>
    </w:p>
    <w:p>
      <w:pPr>
        <w:numPr>
          <w:ilvl w:val="0"/>
          <w:numId w:val="1031"/>
        </w:numPr>
      </w:pPr>
      <w:r>
        <w:t xml:space="preserve">Include contact instructions for the host</w:t>
      </w:r>
    </w:p>
    <w:p>
      <w:pPr>
        <w:numPr>
          <w:ilvl w:val="0"/>
          <w:numId w:val="1031"/>
        </w:numPr>
      </w:pPr>
      <w:r>
        <w:t xml:space="preserve">Specify a contact with a publisher role</w:t>
      </w:r>
    </w:p>
    <w:p>
      <w:pPr>
        <w:numPr>
          <w:ilvl w:val="0"/>
          <w:numId w:val="1031"/>
        </w:numPr>
      </w:pPr>
      <w:r>
        <w:t xml:space="preserve">Use ISO</w:t>
      </w:r>
      <w:r>
        <w:t xml:space="preserve"> </w:t>
      </w:r>
      <w:hyperlink r:id="rId108">
        <w:r>
          <w:rPr>
            <w:rStyle w:val="Hyperlink"/>
          </w:rPr>
          <w:t xml:space="preserve">3166-1 alpha-3</w:t>
        </w:r>
      </w:hyperlink>
      <w:r>
        <w:t xml:space="preserve"> </w:t>
      </w:r>
      <w:r>
        <w:t xml:space="preserve">codes to specify the</w:t>
      </w:r>
      <w:r>
        <w:t xml:space="preserve"> </w:t>
      </w:r>
      <w:r>
        <w:rPr>
          <w:rStyle w:val="VerbatimChar"/>
        </w:rPr>
        <w:t xml:space="preserve">addresses.country</w:t>
      </w:r>
      <w:r>
        <w:t xml:space="preserve"> </w:t>
      </w:r>
      <w:r>
        <w:t xml:space="preserve">property.</w:t>
      </w:r>
    </w:p>
    <w:bookmarkStart w:id="109"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"KOR"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109"/>
    <w:bookmarkEnd w:id="110"/>
    <w:bookmarkStart w:id="111"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111"/>
    <w:bookmarkEnd w:id="112"/>
    <w:bookmarkStart w:id="121" w:name="Xb678011af357393339ff76373e9bcb9c903581b"/>
    <w:p>
      <w:pPr>
        <w:pStyle w:val="Heading2"/>
      </w:pPr>
      <w:r>
        <w:t xml:space="preserve">Persistent identifiers</w:t>
      </w:r>
    </w:p>
    <w:bookmarkStart w:id="114" w:name="Xe8da567bcf52f4b4a6962903e976b244074020a"/>
    <w:p>
      <w:pPr>
        <w:pStyle w:val="Heading3"/>
      </w:pPr>
      <w:r>
        <w:t xml:space="preserve">WCMP reference</w:t>
      </w:r>
    </w:p>
    <w:p>
      <w:pPr>
        <w:numPr>
          <w:ilvl w:val="0"/>
          <w:numId w:val="1032"/>
        </w:numPr>
      </w:pPr>
      <w:hyperlink r:id="rId113">
        <w:r>
          <w:rPr>
            <w:rStyle w:val="Hyperlink"/>
          </w:rPr>
          <w:t xml:space="preserve">Properties / Persistent identifiers</w:t>
        </w:r>
      </w:hyperlink>
    </w:p>
    <w:bookmarkEnd w:id="114"/>
    <w:bookmarkStart w:id="115" w:name="X1cc3945c068c3f0c978d2ffb48e3c232c49b2dc"/>
    <w:p>
      <w:pPr>
        <w:pStyle w:val="Heading3"/>
      </w:pPr>
      <w:r>
        <w:t xml:space="preserve">WCMP properties</w:t>
      </w:r>
    </w:p>
    <w:p>
      <w:pPr>
        <w:numPr>
          <w:ilvl w:val="0"/>
          <w:numId w:val="1033"/>
        </w:numPr>
      </w:pPr>
      <w:r>
        <w:rPr>
          <w:rStyle w:val="VerbatimChar"/>
        </w:rPr>
        <w:t xml:space="preserve">properties.externalIds</w:t>
      </w:r>
    </w:p>
    <w:bookmarkEnd w:id="115"/>
    <w:bookmarkStart w:id="116"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116"/>
    <w:bookmarkStart w:id="117"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117"/>
    <w:bookmarkStart w:id="119" w:name="X9b56a217ec877435476d0d9e247a7c89d435628"/>
    <w:p>
      <w:pPr>
        <w:pStyle w:val="Heading3"/>
      </w:pPr>
      <w:r>
        <w:t xml:space="preserve">Guidance</w:t>
      </w:r>
    </w:p>
    <w:p>
      <w:pPr>
        <w:numPr>
          <w:ilvl w:val="0"/>
          <w:numId w:val="1034"/>
        </w:numPr>
      </w:pPr>
      <w:r>
        <w:t xml:space="preserve">Provide a persistent identifier</w:t>
      </w:r>
    </w:p>
    <w:p>
      <w:pPr>
        <w:numPr>
          <w:ilvl w:val="0"/>
          <w:numId w:val="1034"/>
        </w:numPr>
      </w:pPr>
      <w:r>
        <w:t xml:space="preserve">Provide a 'Cite as' template as a link object with</w:t>
      </w:r>
      <w:r>
        <w:t xml:space="preserve"> </w:t>
      </w:r>
      <w:r>
        <w:rPr>
          <w:rStyle w:val="VerbatimChar"/>
        </w:rPr>
        <w:t xml:space="preserve">rel="cite-as"</w:t>
      </w:r>
    </w:p>
    <w:bookmarkStart w:id="118"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18"/>
    <w:bookmarkEnd w:id="119"/>
    <w:bookmarkStart w:id="120"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20"/>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2">
    <w:p>
      <w:pPr>
        <w:pStyle w:val="FootnoteText"/>
      </w:pPr>
      <w:r>
        <w:rPr>
          <w:rStyle w:val="FootnoteReference"/>
        </w:rPr>
        <w:footnoteRef/>
      </w:r>
      <w:r>
        <w:t xml:space="preserve"> </w:t>
      </w:r>
      <w:hyperlink r:id="rId33">
        <w:r>
          <w:rPr>
            <w:rStyle w:val="Hyperlink"/>
          </w:rPr>
          <w:t xml:space="preserve">https://library.wmo.int/idurl/4/68731</w:t>
        </w:r>
      </w:hyperlink>
    </w:p>
  </w:footnote>
  <w:footnote w:id="34">
    <w:p>
      <w:pPr>
        <w:pStyle w:val="FootnoteText"/>
      </w:pPr>
      <w:r>
        <w:rPr>
          <w:rStyle w:val="FootnoteReference"/>
        </w:rPr>
        <w:footnoteRef/>
      </w:r>
      <w:r>
        <w:t xml:space="preserve"> </w:t>
      </w:r>
      <w:hyperlink r:id="rId35">
        <w:r>
          <w:rPr>
            <w:rStyle w:val="Hyperlink"/>
          </w:rPr>
          <w:t xml:space="preserve">https://codes.wmo.int/wis</w:t>
        </w:r>
      </w:hyperlink>
    </w:p>
  </w:footnote>
  <w:footnote w:id="40">
    <w:p>
      <w:pPr>
        <w:pStyle w:val="FootnoteText"/>
      </w:pPr>
      <w:r>
        <w:rPr>
          <w:rStyle w:val="FootnoteReference"/>
        </w:rPr>
        <w:footnoteRef/>
      </w:r>
      <w:r>
        <w:t xml:space="preserve"> </w:t>
      </w:r>
      <w:hyperlink r:id="rId41">
        <w:r>
          <w:rPr>
            <w:rStyle w:val="Hyperlink"/>
          </w:rPr>
          <w:t xml:space="preserve">https://github.com/wmo-im/pywcmp</w:t>
        </w:r>
      </w:hyperlink>
    </w:p>
  </w:footnote>
  <w:footnote w:id="61">
    <w:p>
      <w:pPr>
        <w:pStyle w:val="FootnoteText"/>
      </w:pPr>
      <w:r>
        <w:rPr>
          <w:rStyle w:val="FootnoteReference"/>
        </w:rPr>
        <w:footnoteRef/>
      </w:r>
      <w:r>
        <w:t xml:space="preserve"> </w:t>
      </w:r>
      <w:hyperlink r:id="rId62">
        <w:r>
          <w:rPr>
            <w:rStyle w:val="Hyperlink"/>
          </w:rPr>
          <w:t xml:space="preserve">https://www.merriam-webster.com</w:t>
        </w:r>
      </w:hyperlink>
    </w:p>
  </w:footnote>
  <w:footnote w:id="63">
    <w:p>
      <w:pPr>
        <w:pStyle w:val="FootnoteText"/>
      </w:pPr>
      <w:r>
        <w:rPr>
          <w:rStyle w:val="FootnoteReference"/>
        </w:rPr>
        <w:footnoteRef/>
      </w:r>
      <w:r>
        <w:t xml:space="preserve"> </w:t>
      </w:r>
      <w:hyperlink r:id="rId64">
        <w:r>
          <w:rPr>
            <w:rStyle w:val="Hyperlink"/>
          </w:rPr>
          <w:t xml:space="preserve">https://dictionary.cambridge.org</w:t>
        </w:r>
      </w:hyperlink>
    </w:p>
  </w:footnote>
  <w:footnote w:id="83">
    <w:p>
      <w:pPr>
        <w:pStyle w:val="FootnoteText"/>
      </w:pPr>
      <w:r>
        <w:rPr>
          <w:rStyle w:val="FootnoteReference"/>
        </w:rPr>
        <w:footnoteRef/>
      </w:r>
      <w:r>
        <w:t xml:space="preserve"> </w:t>
      </w:r>
      <w:hyperlink r:id="rId84">
        <w:r>
          <w:rPr>
            <w:rStyle w:val="Hyperlink"/>
          </w:rPr>
          <w:t xml:space="preserve">https://developer.mozilla.org/en-US/docs/Web/Media/Formats/Image_types#Common_image_file_types</w:t>
        </w:r>
      </w:hyperlink>
    </w:p>
  </w:footnote>
  <w:footnote w:id="97">
    <w:p>
      <w:pPr>
        <w:pStyle w:val="FootnoteText"/>
      </w:pPr>
      <w:r>
        <w:rPr>
          <w:rStyle w:val="FootnoteReference"/>
        </w:rPr>
        <w:footnoteRef/>
      </w:r>
      <w:r>
        <w:t xml:space="preserve"> </w:t>
      </w:r>
      <w:hyperlink r:id="rId98">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codes.wmo.int/wis" TargetMode="Externa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84" Target="https://developer.mozilla.org/en-US/docs/Web/Media/Formats/Image_types#Common_image_file_types" TargetMode="External" /><Relationship Type="http://schemas.openxmlformats.org/officeDocument/2006/relationships/hyperlink" Id="rId64" Target="https://dictionary.cambridge.org" TargetMode="External" /><Relationship Type="http://schemas.openxmlformats.org/officeDocument/2006/relationships/hyperlink" Id="rId86" Target="https://gisc.dwd.de" TargetMode="External" /><Relationship Type="http://schemas.openxmlformats.org/officeDocument/2006/relationships/hyperlink" Id="rId41" Target="https://github.com/wmo-im/pywcmp" TargetMode="External" /><Relationship Type="http://schemas.openxmlformats.org/officeDocument/2006/relationships/hyperlink" Id="rId98" Target="https://httpstatuses.com" TargetMode="External" /><Relationship Type="http://schemas.openxmlformats.org/officeDocument/2006/relationships/hyperlink" Id="rId33" Target="https://library.wmo.int/idurl/4/68731" TargetMode="External" /><Relationship Type="http://schemas.openxmlformats.org/officeDocument/2006/relationships/hyperlink" Id="rId87"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2" Target="https://wmo-im.github.io/wcmp2/standard/wcmp2-STABLE.html#_1_10_properties_themes" TargetMode="External" /><Relationship Type="http://schemas.openxmlformats.org/officeDocument/2006/relationships/hyperlink" Id="rId70" Target="https://wmo-im.github.io/wcmp2/standard/wcmp2-STABLE.html#_1_11_geospatial_and_temporal_extents" TargetMode="External" /><Relationship Type="http://schemas.openxmlformats.org/officeDocument/2006/relationships/hyperlink" Id="rId93" Target="https://wmo-im.github.io/wcmp2/standard/wcmp2-STABLE.html#_1_12_properties_contacts" TargetMode="External" /><Relationship Type="http://schemas.openxmlformats.org/officeDocument/2006/relationships/hyperlink" Id="rId113" Target="https://wmo-im.github.io/wcmp2/standard/wcmp2-STABLE.html#_1_14_properties_persistent_identifiers" TargetMode="External" /><Relationship Type="http://schemas.openxmlformats.org/officeDocument/2006/relationships/hyperlink" Id="rId79" Target="https://wmo-im.github.io/wcmp2/standard/wcmp2-STABLE.html#_1_19_links_and_distribution_information" TargetMode="External" /><Relationship Type="http://schemas.openxmlformats.org/officeDocument/2006/relationships/hyperlink" Id="rId47" Target="https://wmo-im.github.io/wcmp2/standard/wcmp2-STABLE.html#_1_7_properties_title" TargetMode="External" /><Relationship Type="http://schemas.openxmlformats.org/officeDocument/2006/relationships/hyperlink" Id="rId55" Target="https://wmo-im.github.io/wcmp2/standard/wcmp2-STABLE.html#_1_8_properties_description" TargetMode="External" /><Relationship Type="http://schemas.openxmlformats.org/officeDocument/2006/relationships/hyperlink" Id="rId108" Target="https://www.iso.org/iso-3166-country-codes.html" TargetMode="External" /><Relationship Type="http://schemas.openxmlformats.org/officeDocument/2006/relationships/hyperlink" Id="rId62"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5" Target="https://codes.wmo.int/wis" TargetMode="Externa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84" Target="https://developer.mozilla.org/en-US/docs/Web/Media/Formats/Image_types#Common_image_file_types" TargetMode="External" /><Relationship Type="http://schemas.openxmlformats.org/officeDocument/2006/relationships/hyperlink" Id="rId64" Target="https://dictionary.cambridge.org" TargetMode="External" /><Relationship Type="http://schemas.openxmlformats.org/officeDocument/2006/relationships/hyperlink" Id="rId86" Target="https://gisc.dwd.de" TargetMode="External" /><Relationship Type="http://schemas.openxmlformats.org/officeDocument/2006/relationships/hyperlink" Id="rId41" Target="https://github.com/wmo-im/pywcmp" TargetMode="External" /><Relationship Type="http://schemas.openxmlformats.org/officeDocument/2006/relationships/hyperlink" Id="rId98" Target="https://httpstatuses.com" TargetMode="External" /><Relationship Type="http://schemas.openxmlformats.org/officeDocument/2006/relationships/hyperlink" Id="rId33" Target="https://library.wmo.int/idurl/4/68731" TargetMode="External" /><Relationship Type="http://schemas.openxmlformats.org/officeDocument/2006/relationships/hyperlink" Id="rId87"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2" Target="https://wmo-im.github.io/wcmp2/standard/wcmp2-STABLE.html#_1_10_properties_themes" TargetMode="External" /><Relationship Type="http://schemas.openxmlformats.org/officeDocument/2006/relationships/hyperlink" Id="rId70" Target="https://wmo-im.github.io/wcmp2/standard/wcmp2-STABLE.html#_1_11_geospatial_and_temporal_extents" TargetMode="External" /><Relationship Type="http://schemas.openxmlformats.org/officeDocument/2006/relationships/hyperlink" Id="rId93" Target="https://wmo-im.github.io/wcmp2/standard/wcmp2-STABLE.html#_1_12_properties_contacts" TargetMode="External" /><Relationship Type="http://schemas.openxmlformats.org/officeDocument/2006/relationships/hyperlink" Id="rId113" Target="https://wmo-im.github.io/wcmp2/standard/wcmp2-STABLE.html#_1_14_properties_persistent_identifiers" TargetMode="External" /><Relationship Type="http://schemas.openxmlformats.org/officeDocument/2006/relationships/hyperlink" Id="rId79" Target="https://wmo-im.github.io/wcmp2/standard/wcmp2-STABLE.html#_1_19_links_and_distribution_information" TargetMode="External" /><Relationship Type="http://schemas.openxmlformats.org/officeDocument/2006/relationships/hyperlink" Id="rId47" Target="https://wmo-im.github.io/wcmp2/standard/wcmp2-STABLE.html#_1_7_properties_title" TargetMode="External" /><Relationship Type="http://schemas.openxmlformats.org/officeDocument/2006/relationships/hyperlink" Id="rId55" Target="https://wmo-im.github.io/wcmp2/standard/wcmp2-STABLE.html#_1_8_properties_description" TargetMode="External" /><Relationship Type="http://schemas.openxmlformats.org/officeDocument/2006/relationships/hyperlink" Id="rId108" Target="https://www.iso.org/iso-3166-country-codes.html" TargetMode="External" /><Relationship Type="http://schemas.openxmlformats.org/officeDocument/2006/relationships/hyperlink" Id="rId62"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2026-06-26T10:09:17Z</dcterms:created>
  <dcterms:modified xsi:type="dcterms:W3CDTF">2026-06-26T10:09:17Z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2026-06-26</vt:lpwstr>
  </property>
</Properties>
</file>