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2024-02-12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2024-02-12</w:t>
            </w:r>
          </w:p>
        </w:tc>
      </w:tr>
      <w:tr>
        <w:tc>
          <w:p>
            <w:pPr>
              <w:jc w:val="left"/>
            </w:pPr>
            <w:r>
              <w:t xml:space="preserve">Version: 1.0.0-DRAFT-2024-02-12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2023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e7ebb52d659525b870c6f19e515145c62c7cfb5"/>
      <w:r>
        <w:t xml:space="preserve">Key performance indicators</w:t>
      </w:r>
      <w:bookmarkEnd w:id="42"/>
    </w:p>
    <w:p>
      <w:pPr>
        <w:pStyle w:val="Heading2"/>
      </w:pPr>
      <w:bookmarkStart w:id="43" w:name="X327cf6933b814229fe2686e41cdd3f9e0a15a05"/>
      <w:r>
        <w:t xml:space="preserve">WCMP dataset record identification</w:t>
      </w:r>
      <w:bookmarkEnd w:id="43"/>
    </w:p>
    <w:p>
      <w:pPr>
        <w:pStyle w:val="Heading3"/>
      </w:pPr>
      <w:bookmarkStart w:id="44" w:name="X82c50c689028e72914d56e35841880f83946127"/>
      <w:r>
        <w:t xml:space="preserve">WCMP properties</w:t>
      </w:r>
      <w:bookmarkEnd w:id="44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3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The metadata identifier provides linkage to the associated discovery metadata in the GDC and provides traceability to the overall dataset description.</w:t>
      </w:r>
    </w:p>
    <w:p>
      <w:pPr>
        <w:pStyle w:val="Heading3"/>
      </w:pPr>
      <w:bookmarkStart w:id="46" w:name="X250ba32e0a891ffab1bac6b1cb7509f9368944a"/>
      <w:r>
        <w:t xml:space="preserve">Measurement</w:t>
      </w:r>
      <w:bookmarkEnd w:id="46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3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3"/>
      </w:pPr>
      <w:bookmarkStart w:id="48" w:name="X4263671cdca08cb5ab9595f4b9ac6526023bf55"/>
      <w:r>
        <w:t xml:space="preserve">Rules</w:t>
      </w:r>
      <w:bookmarkEnd w:id="48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3"/>
      </w:pPr>
      <w:bookmarkStart w:id="49" w:name="X70860ddc704121b08ffd7850543538547ce4efd"/>
      <w:r>
        <w:t xml:space="preserve">Examples</w:t>
      </w:r>
      <w:bookmarkEnd w:id="49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2024-02-12T15:50:49Z</dcterms:created>
  <dcterms:modified xsi:type="dcterms:W3CDTF">2024-02-12T15:50:49Z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2024-02-12</vt:lpwstr>
  </property>
</Properties>
</file>