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3.jpg" ContentType="image/jpeg"/>
  <Override PartName="/word/media/rId97.jpg" ContentType="image/jpeg"/>
  <Override PartName="/word/media/rId112.png" ContentType="image/png"/>
  <Override PartName="/word/media/rId116.png" ContentType="image/png"/>
  <Override PartName="/word/media/rId120.png" ContentType="image/png"/>
  <Override PartName="/word/media/rId125.png" ContentType="image/png"/>
  <Override PartName="/word/media/rId128.png" ContentType="image/png"/>
  <Override PartName="/word/media/rId131.png" ContentType="image/png"/>
  <Override PartName="/word/media/rId135.png" ContentType="image/png"/>
  <Override PartName="/word/media/rId138.png" ContentType="image/png"/>
  <Override PartName="/word/media/rId141.png" ContentType="image/png"/>
  <Override PartName="/word/media/rId145.png" ContentType="image/png"/>
  <Override PartName="/word/media/rId148.png" ContentType="image/png"/>
  <Override PartName="/word/media/rId152.png" ContentType="image/png"/>
  <Override PartName="/word/media/rId156.png" ContentType="image/png"/>
  <Override PartName="/word/media/rId159.png" ContentType="image/png"/>
  <Override PartName="/word/media/rId163.png" ContentType="image/png"/>
  <Override PartName="/word/media/rId166.png" ContentType="image/png"/>
  <Override PartName="/word/media/rId171.png" ContentType="image/png"/>
  <Override PartName="/word/media/rId175.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2026-06-23</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2026-06-23</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1"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both Global Monitor operators</w:t>
      </w:r>
    </w:p>
    <w:p>
      <w:pPr>
        <w:numPr>
          <w:ilvl w:val="0"/>
          <w:numId w:val="1006"/>
        </w:numPr>
      </w:pPr>
      <w:r>
        <w:t xml:space="preserve">On 21 May 2026, both GMs enabled automatic ticket creation in the production JIRA platform. At present, only alert rules defined as “critical” severity in the WIS2 Metric Hierarchy repository (</w:t>
      </w:r>
      <w:hyperlink r:id="rId90">
        <w:r>
          <w:rPr>
            <w:rStyle w:val="Hyperlink"/>
          </w:rPr>
          <w:t xml:space="preserve">https://github.com/wmo-im/wis2-metric-hierarchy/tree/main/alerts</w:t>
        </w:r>
      </w:hyperlink>
      <w:r>
        <w:t xml:space="preserve">) will trigger JIRA ticket generation.</w:t>
      </w:r>
    </w:p>
    <w:bookmarkEnd w:id="91"/>
    <w:bookmarkStart w:id="101"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2">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4" name="Picture"/>
            <a:graphic>
              <a:graphicData uri="http://schemas.openxmlformats.org/drawingml/2006/picture">
                <pic:pic>
                  <pic:nvPicPr>
                    <pic:cNvPr descr="images/JIRA-summary-01.jpg" id="95" name="Picture"/>
                    <pic:cNvPicPr>
                      <a:picLocks noChangeArrowheads="1" noChangeAspect="1"/>
                    </pic:cNvPicPr>
                  </pic:nvPicPr>
                  <pic:blipFill>
                    <a:blip r:embed="rId93"/>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6">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numPr>
          <w:ilvl w:val="0"/>
          <w:numId w:val="1011"/>
        </w:numPr>
      </w:pPr>
      <w:r>
        <w:t xml:space="preserve">Tickets can only be closed by the assignee with a summary. The reporter may reopen the tickets as needed.</w:t>
      </w:r>
    </w:p>
    <w:p>
      <w:pPr>
        <w:pStyle w:val="Figure"/>
      </w:pPr>
      <w:r>
        <w:drawing>
          <wp:inline>
            <wp:extent cx="5334000" cy="2969622"/>
            <wp:effectExtent b="0" l="0" r="0" t="0"/>
            <wp:docPr descr="JIRA summary 02" title="" id="98" name="Picture"/>
            <a:graphic>
              <a:graphicData uri="http://schemas.openxmlformats.org/drawingml/2006/picture">
                <pic:pic>
                  <pic:nvPicPr>
                    <pic:cNvPr descr="images/JIRA-summary-02.jpg" id="99" name="Picture"/>
                    <pic:cNvPicPr>
                      <a:picLocks noChangeArrowheads="1" noChangeAspect="1"/>
                    </pic:cNvPicPr>
                  </pic:nvPicPr>
                  <pic:blipFill>
                    <a:blip r:embed="rId97"/>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100"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100"/>
    <w:bookmarkEnd w:id="101"/>
    <w:bookmarkStart w:id="108" w:name="Xa303eeaef2342a49b90f82500d40be955b57221"/>
    <w:p>
      <w:pPr>
        <w:pStyle w:val="Heading2"/>
      </w:pPr>
      <w:r>
        <w:t xml:space="preserve">PART IV. Procedures for Handover</w:t>
      </w:r>
    </w:p>
    <w:bookmarkStart w:id="102"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2"/>
    <w:bookmarkStart w:id="107"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3">
        <w:r>
          <w:rPr>
            <w:rStyle w:val="Hyperlink"/>
          </w:rPr>
          <w:t xml:space="preserve">gisc-ops@groups.wmo.int</w:t>
        </w:r>
      </w:hyperlink>
      <w:r>
        <w:t xml:space="preserve">,</w:t>
      </w:r>
      <w:r>
        <w:t xml:space="preserve"> </w:t>
      </w:r>
      <w:hyperlink r:id="rId104">
        <w:r>
          <w:rPr>
            <w:rStyle w:val="Hyperlink"/>
          </w:rPr>
          <w:t xml:space="preserve">wis@wmo.int</w:t>
        </w:r>
      </w:hyperlink>
    </w:p>
    <w:p>
      <w:pPr>
        <w:numPr>
          <w:ilvl w:val="0"/>
          <w:numId w:val="1015"/>
        </w:numPr>
      </w:pPr>
      <w:r>
        <w:t xml:space="preserve">The GISC Watch report 2026 to be completed is available</w:t>
      </w:r>
      <w:r>
        <w:t xml:space="preserve"> </w:t>
      </w:r>
      <w:hyperlink r:id="rId105">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3">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6">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4">
        <w:r>
          <w:rPr>
            <w:rStyle w:val="Hyperlink"/>
          </w:rPr>
          <w:t xml:space="preserve">wis@wmo.int</w:t>
        </w:r>
      </w:hyperlink>
      <w:r>
        <w:t xml:space="preserve">.</w:t>
      </w:r>
    </w:p>
    <w:p>
      <w:pPr>
        <w:numPr>
          <w:ilvl w:val="0"/>
          <w:numId w:val="1015"/>
        </w:numPr>
      </w:pPr>
      <w:r>
        <w:t xml:space="preserve">A sample Handover email</w:t>
      </w:r>
    </w:p>
    <w:bookmarkEnd w:id="107"/>
    <w:bookmarkEnd w:id="108"/>
    <w:bookmarkStart w:id="109"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9"/>
    <w:bookmarkStart w:id="110"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10"/>
    <w:bookmarkStart w:id="184" w:name="X0e8ea8de9d750dce5d4567e309d09fe1c54fb62"/>
    <w:p>
      <w:pPr>
        <w:pStyle w:val="Heading1"/>
      </w:pPr>
      <w:r>
        <w:t xml:space="preserve">Appendix 1: IMS-GISC Operator Manual</w:t>
      </w:r>
    </w:p>
    <w:bookmarkStart w:id="124" w:name="X8ea48e73dcab9f7186ef88d937f3528fec9c5da"/>
    <w:p>
      <w:pPr>
        <w:pStyle w:val="Heading2"/>
      </w:pPr>
      <w:r>
        <w:t xml:space="preserve">1. How to Login as External User</w:t>
      </w:r>
    </w:p>
    <w:bookmarkStart w:id="115" w:name="X0c9f915648be82d95e3934e821416688db2bfd0"/>
    <w:p>
      <w:pPr>
        <w:pStyle w:val="Heading3"/>
      </w:pPr>
      <w:r>
        <w:t xml:space="preserve">Step 1:</w:t>
      </w:r>
    </w:p>
    <w:p>
      <w:pPr>
        <w:pStyle w:val="FirstParagraph"/>
      </w:pPr>
      <w:r>
        <w:t xml:space="preserve">Access the login URL:</w:t>
      </w:r>
      <w:r>
        <w:t xml:space="preserve"> </w:t>
      </w:r>
      <w:hyperlink r:id="rId111">
        <w:r>
          <w:rPr>
            <w:rStyle w:val="Hyperlink"/>
          </w:rPr>
          <w:t xml:space="preserve">https://jira.wmo.int/secure/Dashboard.jspa</w:t>
        </w:r>
      </w:hyperlink>
    </w:p>
    <w:p>
      <w:pPr>
        <w:pStyle w:val="Figure"/>
      </w:pPr>
      <w:r>
        <w:drawing>
          <wp:inline>
            <wp:extent cx="4971569" cy="3273398"/>
            <wp:effectExtent b="0" l="0" r="0" t="0"/>
            <wp:docPr descr="Step1.1" title="" id="113" name="Picture"/>
            <a:graphic>
              <a:graphicData uri="http://schemas.openxmlformats.org/drawingml/2006/picture">
                <pic:pic>
                  <pic:nvPicPr>
                    <pic:cNvPr descr="images/Step1.1.png" id="114" name="Picture"/>
                    <pic:cNvPicPr>
                      <a:picLocks noChangeArrowheads="1" noChangeAspect="1"/>
                    </pic:cNvPicPr>
                  </pic:nvPicPr>
                  <pic:blipFill>
                    <a:blip r:embed="rId112"/>
                    <a:stretch>
                      <a:fillRect/>
                    </a:stretch>
                  </pic:blipFill>
                  <pic:spPr bwMode="auto">
                    <a:xfrm>
                      <a:off x="0" y="0"/>
                      <a:ext cx="4971569" cy="3273398"/>
                    </a:xfrm>
                    <a:prstGeom prst="rect">
                      <a:avLst/>
                    </a:prstGeom>
                    <a:noFill/>
                    <a:ln w="9525">
                      <a:noFill/>
                      <a:headEnd/>
                      <a:tailEnd/>
                    </a:ln>
                  </pic:spPr>
                </pic:pic>
              </a:graphicData>
            </a:graphic>
          </wp:inline>
        </w:drawing>
      </w:r>
    </w:p>
    <w:bookmarkEnd w:id="115"/>
    <w:bookmarkStart w:id="119"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7" name="Picture"/>
            <a:graphic>
              <a:graphicData uri="http://schemas.openxmlformats.org/drawingml/2006/picture">
                <pic:pic>
                  <pic:nvPicPr>
                    <pic:cNvPr descr="images/Step1.2.png" id="118" name="Picture"/>
                    <pic:cNvPicPr>
                      <a:picLocks noChangeArrowheads="1" noChangeAspect="1"/>
                    </pic:cNvPicPr>
                  </pic:nvPicPr>
                  <pic:blipFill>
                    <a:blip r:embed="rId116"/>
                    <a:stretch>
                      <a:fillRect/>
                    </a:stretch>
                  </pic:blipFill>
                  <pic:spPr bwMode="auto">
                    <a:xfrm>
                      <a:off x="0" y="0"/>
                      <a:ext cx="4971569" cy="2320578"/>
                    </a:xfrm>
                    <a:prstGeom prst="rect">
                      <a:avLst/>
                    </a:prstGeom>
                    <a:noFill/>
                    <a:ln w="9525">
                      <a:noFill/>
                      <a:headEnd/>
                      <a:tailEnd/>
                    </a:ln>
                  </pic:spPr>
                </pic:pic>
              </a:graphicData>
            </a:graphic>
          </wp:inline>
        </w:drawing>
      </w:r>
    </w:p>
    <w:bookmarkEnd w:id="119"/>
    <w:bookmarkStart w:id="123"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1" name="Picture"/>
            <a:graphic>
              <a:graphicData uri="http://schemas.openxmlformats.org/drawingml/2006/picture">
                <pic:pic>
                  <pic:nvPicPr>
                    <pic:cNvPr descr="images/Step1.3.png" id="122" name="Picture"/>
                    <pic:cNvPicPr>
                      <a:picLocks noChangeArrowheads="1" noChangeAspect="1"/>
                    </pic:cNvPicPr>
                  </pic:nvPicPr>
                  <pic:blipFill>
                    <a:blip r:embed="rId120"/>
                    <a:stretch>
                      <a:fillRect/>
                    </a:stretch>
                  </pic:blipFill>
                  <pic:spPr bwMode="auto">
                    <a:xfrm>
                      <a:off x="0" y="0"/>
                      <a:ext cx="4971569" cy="3081297"/>
                    </a:xfrm>
                    <a:prstGeom prst="rect">
                      <a:avLst/>
                    </a:prstGeom>
                    <a:noFill/>
                    <a:ln w="9525">
                      <a:noFill/>
                      <a:headEnd/>
                      <a:tailEnd/>
                    </a:ln>
                  </pic:spPr>
                </pic:pic>
              </a:graphicData>
            </a:graphic>
          </wp:inline>
        </w:drawing>
      </w:r>
    </w:p>
    <w:bookmarkEnd w:id="123"/>
    <w:bookmarkEnd w:id="124"/>
    <w:bookmarkStart w:id="170"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4"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6" name="Picture"/>
            <a:graphic>
              <a:graphicData uri="http://schemas.openxmlformats.org/drawingml/2006/picture">
                <pic:pic>
                  <pic:nvPicPr>
                    <pic:cNvPr descr="images/Step2.1.1.png" id="127" name="Picture"/>
                    <pic:cNvPicPr>
                      <a:picLocks noChangeArrowheads="1" noChangeAspect="1"/>
                    </pic:cNvPicPr>
                  </pic:nvPicPr>
                  <pic:blipFill>
                    <a:blip r:embed="rId125"/>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9" name="Picture"/>
            <a:graphic>
              <a:graphicData uri="http://schemas.openxmlformats.org/drawingml/2006/picture">
                <pic:pic>
                  <pic:nvPicPr>
                    <pic:cNvPr descr="images/Step2.1.2.png" id="130" name="Picture"/>
                    <pic:cNvPicPr>
                      <a:picLocks noChangeArrowheads="1" noChangeAspect="1"/>
                    </pic:cNvPicPr>
                  </pic:nvPicPr>
                  <pic:blipFill>
                    <a:blip r:embed="rId128"/>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2" name="Picture"/>
            <a:graphic>
              <a:graphicData uri="http://schemas.openxmlformats.org/drawingml/2006/picture">
                <pic:pic>
                  <pic:nvPicPr>
                    <pic:cNvPr descr="images/Step2.1.3.png" id="133" name="Picture"/>
                    <pic:cNvPicPr>
                      <a:picLocks noChangeArrowheads="1" noChangeAspect="1"/>
                    </pic:cNvPicPr>
                  </pic:nvPicPr>
                  <pic:blipFill>
                    <a:blip r:embed="rId131"/>
                    <a:stretch>
                      <a:fillRect/>
                    </a:stretch>
                  </pic:blipFill>
                  <pic:spPr bwMode="auto">
                    <a:xfrm>
                      <a:off x="0" y="0"/>
                      <a:ext cx="4971569" cy="2458890"/>
                    </a:xfrm>
                    <a:prstGeom prst="rect">
                      <a:avLst/>
                    </a:prstGeom>
                    <a:noFill/>
                    <a:ln w="9525">
                      <a:noFill/>
                      <a:headEnd/>
                      <a:tailEnd/>
                    </a:ln>
                  </pic:spPr>
                </pic:pic>
              </a:graphicData>
            </a:graphic>
          </wp:inline>
        </w:drawing>
      </w:r>
    </w:p>
    <w:bookmarkEnd w:id="134"/>
    <w:bookmarkStart w:id="144"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6" name="Picture"/>
            <a:graphic>
              <a:graphicData uri="http://schemas.openxmlformats.org/drawingml/2006/picture">
                <pic:pic>
                  <pic:nvPicPr>
                    <pic:cNvPr descr="images/Step2.2.1.png" id="137" name="Picture"/>
                    <pic:cNvPicPr>
                      <a:picLocks noChangeArrowheads="1" noChangeAspect="1"/>
                    </pic:cNvPicPr>
                  </pic:nvPicPr>
                  <pic:blipFill>
                    <a:blip r:embed="rId135"/>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9" name="Picture"/>
            <a:graphic>
              <a:graphicData uri="http://schemas.openxmlformats.org/drawingml/2006/picture">
                <pic:pic>
                  <pic:nvPicPr>
                    <pic:cNvPr descr="images/Step2.2.2.png" id="140" name="Picture"/>
                    <pic:cNvPicPr>
                      <a:picLocks noChangeArrowheads="1" noChangeAspect="1"/>
                    </pic:cNvPicPr>
                  </pic:nvPicPr>
                  <pic:blipFill>
                    <a:blip r:embed="rId138"/>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2" name="Picture"/>
            <a:graphic>
              <a:graphicData uri="http://schemas.openxmlformats.org/drawingml/2006/picture">
                <pic:pic>
                  <pic:nvPicPr>
                    <pic:cNvPr descr="images/Step2.2.3.png" id="143" name="Picture"/>
                    <pic:cNvPicPr>
                      <a:picLocks noChangeArrowheads="1" noChangeAspect="1"/>
                    </pic:cNvPicPr>
                  </pic:nvPicPr>
                  <pic:blipFill>
                    <a:blip r:embed="rId141"/>
                    <a:stretch>
                      <a:fillRect/>
                    </a:stretch>
                  </pic:blipFill>
                  <pic:spPr bwMode="auto">
                    <a:xfrm>
                      <a:off x="0" y="0"/>
                      <a:ext cx="4971569" cy="2458890"/>
                    </a:xfrm>
                    <a:prstGeom prst="rect">
                      <a:avLst/>
                    </a:prstGeom>
                    <a:noFill/>
                    <a:ln w="9525">
                      <a:noFill/>
                      <a:headEnd/>
                      <a:tailEnd/>
                    </a:ln>
                  </pic:spPr>
                </pic:pic>
              </a:graphicData>
            </a:graphic>
          </wp:inline>
        </w:drawing>
      </w:r>
    </w:p>
    <w:bookmarkEnd w:id="144"/>
    <w:bookmarkStart w:id="151"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6" name="Picture"/>
            <a:graphic>
              <a:graphicData uri="http://schemas.openxmlformats.org/drawingml/2006/picture">
                <pic:pic>
                  <pic:nvPicPr>
                    <pic:cNvPr descr="images/Step2.3.1.png" id="147" name="Picture"/>
                    <pic:cNvPicPr>
                      <a:picLocks noChangeArrowheads="1" noChangeAspect="1"/>
                    </pic:cNvPicPr>
                  </pic:nvPicPr>
                  <pic:blipFill>
                    <a:blip r:embed="rId14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9" name="Picture"/>
            <a:graphic>
              <a:graphicData uri="http://schemas.openxmlformats.org/drawingml/2006/picture">
                <pic:pic>
                  <pic:nvPicPr>
                    <pic:cNvPr descr="images/Step2.3.2.png" id="150" name="Picture"/>
                    <pic:cNvPicPr>
                      <a:picLocks noChangeArrowheads="1" noChangeAspect="1"/>
                    </pic:cNvPicPr>
                  </pic:nvPicPr>
                  <pic:blipFill>
                    <a:blip r:embed="rId148"/>
                    <a:stretch>
                      <a:fillRect/>
                    </a:stretch>
                  </pic:blipFill>
                  <pic:spPr bwMode="auto">
                    <a:xfrm>
                      <a:off x="0" y="0"/>
                      <a:ext cx="4971569" cy="2320578"/>
                    </a:xfrm>
                    <a:prstGeom prst="rect">
                      <a:avLst/>
                    </a:prstGeom>
                    <a:noFill/>
                    <a:ln w="9525">
                      <a:noFill/>
                      <a:headEnd/>
                      <a:tailEnd/>
                    </a:ln>
                  </pic:spPr>
                </pic:pic>
              </a:graphicData>
            </a:graphic>
          </wp:inline>
        </w:drawing>
      </w:r>
    </w:p>
    <w:bookmarkEnd w:id="151"/>
    <w:bookmarkStart w:id="155"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3" name="Picture"/>
            <a:graphic>
              <a:graphicData uri="http://schemas.openxmlformats.org/drawingml/2006/picture">
                <pic:pic>
                  <pic:nvPicPr>
                    <pic:cNvPr descr="images/Step2.4.1.png" id="154" name="Picture"/>
                    <pic:cNvPicPr>
                      <a:picLocks noChangeArrowheads="1" noChangeAspect="1"/>
                    </pic:cNvPicPr>
                  </pic:nvPicPr>
                  <pic:blipFill>
                    <a:blip r:embed="rId152"/>
                    <a:stretch>
                      <a:fillRect/>
                    </a:stretch>
                  </pic:blipFill>
                  <pic:spPr bwMode="auto">
                    <a:xfrm>
                      <a:off x="0" y="0"/>
                      <a:ext cx="4971569" cy="2850776"/>
                    </a:xfrm>
                    <a:prstGeom prst="rect">
                      <a:avLst/>
                    </a:prstGeom>
                    <a:noFill/>
                    <a:ln w="9525">
                      <a:noFill/>
                      <a:headEnd/>
                      <a:tailEnd/>
                    </a:ln>
                  </pic:spPr>
                </pic:pic>
              </a:graphicData>
            </a:graphic>
          </wp:inline>
        </w:drawing>
      </w:r>
    </w:p>
    <w:bookmarkEnd w:id="155"/>
    <w:bookmarkStart w:id="162"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7" name="Picture"/>
            <a:graphic>
              <a:graphicData uri="http://schemas.openxmlformats.org/drawingml/2006/picture">
                <pic:pic>
                  <pic:nvPicPr>
                    <pic:cNvPr descr="images/Step2.5.1.png" id="158" name="Picture"/>
                    <pic:cNvPicPr>
                      <a:picLocks noChangeArrowheads="1" noChangeAspect="1"/>
                    </pic:cNvPicPr>
                  </pic:nvPicPr>
                  <pic:blipFill>
                    <a:blip r:embed="rId156"/>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60" name="Picture"/>
            <a:graphic>
              <a:graphicData uri="http://schemas.openxmlformats.org/drawingml/2006/picture">
                <pic:pic>
                  <pic:nvPicPr>
                    <pic:cNvPr descr="images/Step2.5.2.png" id="161" name="Picture"/>
                    <pic:cNvPicPr>
                      <a:picLocks noChangeArrowheads="1" noChangeAspect="1"/>
                    </pic:cNvPicPr>
                  </pic:nvPicPr>
                  <pic:blipFill>
                    <a:blip r:embed="rId159"/>
                    <a:stretch>
                      <a:fillRect/>
                    </a:stretch>
                  </pic:blipFill>
                  <pic:spPr bwMode="auto">
                    <a:xfrm>
                      <a:off x="0" y="0"/>
                      <a:ext cx="4971569" cy="2320578"/>
                    </a:xfrm>
                    <a:prstGeom prst="rect">
                      <a:avLst/>
                    </a:prstGeom>
                    <a:noFill/>
                    <a:ln w="9525">
                      <a:noFill/>
                      <a:headEnd/>
                      <a:tailEnd/>
                    </a:ln>
                  </pic:spPr>
                </pic:pic>
              </a:graphicData>
            </a:graphic>
          </wp:inline>
        </w:drawing>
      </w:r>
    </w:p>
    <w:bookmarkEnd w:id="162"/>
    <w:bookmarkStart w:id="169"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4" name="Picture"/>
            <a:graphic>
              <a:graphicData uri="http://schemas.openxmlformats.org/drawingml/2006/picture">
                <pic:pic>
                  <pic:nvPicPr>
                    <pic:cNvPr descr="images/Step2.6.1.png" id="165" name="Picture"/>
                    <pic:cNvPicPr>
                      <a:picLocks noChangeArrowheads="1" noChangeAspect="1"/>
                    </pic:cNvPicPr>
                  </pic:nvPicPr>
                  <pic:blipFill>
                    <a:blip r:embed="rId163"/>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7" name="Picture"/>
            <a:graphic>
              <a:graphicData uri="http://schemas.openxmlformats.org/drawingml/2006/picture">
                <pic:pic>
                  <pic:nvPicPr>
                    <pic:cNvPr descr="images/Step2.6.2.png" id="168" name="Picture"/>
                    <pic:cNvPicPr>
                      <a:picLocks noChangeArrowheads="1" noChangeAspect="1"/>
                    </pic:cNvPicPr>
                  </pic:nvPicPr>
                  <pic:blipFill>
                    <a:blip r:embed="rId166"/>
                    <a:stretch>
                      <a:fillRect/>
                    </a:stretch>
                  </pic:blipFill>
                  <pic:spPr bwMode="auto">
                    <a:xfrm>
                      <a:off x="0" y="0"/>
                      <a:ext cx="4971569" cy="2320578"/>
                    </a:xfrm>
                    <a:prstGeom prst="rect">
                      <a:avLst/>
                    </a:prstGeom>
                    <a:noFill/>
                    <a:ln w="9525">
                      <a:noFill/>
                      <a:headEnd/>
                      <a:tailEnd/>
                    </a:ln>
                  </pic:spPr>
                </pic:pic>
              </a:graphicData>
            </a:graphic>
          </wp:inline>
        </w:drawing>
      </w:r>
    </w:p>
    <w:bookmarkEnd w:id="169"/>
    <w:bookmarkEnd w:id="170"/>
    <w:bookmarkStart w:id="183" w:name="Xe171c70787a98d0d0866a2b089568ee35f0dced"/>
    <w:p>
      <w:pPr>
        <w:pStyle w:val="Heading2"/>
      </w:pPr>
      <w:r>
        <w:t xml:space="preserve">3. How to Create an Issue</w:t>
      </w:r>
    </w:p>
    <w:bookmarkStart w:id="174"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2" name="Picture"/>
            <a:graphic>
              <a:graphicData uri="http://schemas.openxmlformats.org/drawingml/2006/picture">
                <pic:pic>
                  <pic:nvPicPr>
                    <pic:cNvPr descr="images/Step3.1.1.png" id="173" name="Picture"/>
                    <pic:cNvPicPr>
                      <a:picLocks noChangeArrowheads="1" noChangeAspect="1"/>
                    </pic:cNvPicPr>
                  </pic:nvPicPr>
                  <pic:blipFill>
                    <a:blip r:embed="rId171"/>
                    <a:stretch>
                      <a:fillRect/>
                    </a:stretch>
                  </pic:blipFill>
                  <pic:spPr bwMode="auto">
                    <a:xfrm>
                      <a:off x="0" y="0"/>
                      <a:ext cx="4971569" cy="3903489"/>
                    </a:xfrm>
                    <a:prstGeom prst="rect">
                      <a:avLst/>
                    </a:prstGeom>
                    <a:noFill/>
                    <a:ln w="9525">
                      <a:noFill/>
                      <a:headEnd/>
                      <a:tailEnd/>
                    </a:ln>
                  </pic:spPr>
                </pic:pic>
              </a:graphicData>
            </a:graphic>
          </wp:inline>
        </w:drawing>
      </w:r>
    </w:p>
    <w:bookmarkEnd w:id="174"/>
    <w:bookmarkStart w:id="178"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6" name="Picture"/>
            <a:graphic>
              <a:graphicData uri="http://schemas.openxmlformats.org/drawingml/2006/picture">
                <pic:pic>
                  <pic:nvPicPr>
                    <pic:cNvPr descr="images/Step3.2.1.png" id="177" name="Picture"/>
                    <pic:cNvPicPr>
                      <a:picLocks noChangeArrowheads="1" noChangeAspect="1"/>
                    </pic:cNvPicPr>
                  </pic:nvPicPr>
                  <pic:blipFill>
                    <a:blip r:embed="rId175"/>
                    <a:stretch>
                      <a:fillRect/>
                    </a:stretch>
                  </pic:blipFill>
                  <pic:spPr bwMode="auto">
                    <a:xfrm>
                      <a:off x="0" y="0"/>
                      <a:ext cx="4971569" cy="6469956"/>
                    </a:xfrm>
                    <a:prstGeom prst="rect">
                      <a:avLst/>
                    </a:prstGeom>
                    <a:noFill/>
                    <a:ln w="9525">
                      <a:noFill/>
                      <a:headEnd/>
                      <a:tailEnd/>
                    </a:ln>
                  </pic:spPr>
                </pic:pic>
              </a:graphicData>
            </a:graphic>
          </wp:inline>
        </w:drawing>
      </w:r>
    </w:p>
    <w:bookmarkEnd w:id="178"/>
    <w:bookmarkStart w:id="182"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80" name="Picture"/>
            <a:graphic>
              <a:graphicData uri="http://schemas.openxmlformats.org/drawingml/2006/picture">
                <pic:pic>
                  <pic:nvPicPr>
                    <pic:cNvPr descr="images/Step3.3.1.png" id="181" name="Picture"/>
                    <pic:cNvPicPr>
                      <a:picLocks noChangeArrowheads="1" noChangeAspect="1"/>
                    </pic:cNvPicPr>
                  </pic:nvPicPr>
                  <pic:blipFill>
                    <a:blip r:embed="rId179"/>
                    <a:stretch>
                      <a:fillRect/>
                    </a:stretch>
                  </pic:blipFill>
                  <pic:spPr bwMode="auto">
                    <a:xfrm>
                      <a:off x="0" y="0"/>
                      <a:ext cx="5334000" cy="5088703"/>
                    </a:xfrm>
                    <a:prstGeom prst="rect">
                      <a:avLst/>
                    </a:prstGeom>
                    <a:noFill/>
                    <a:ln w="9525">
                      <a:noFill/>
                      <a:headEnd/>
                      <a:tailEnd/>
                    </a:ln>
                  </pic:spPr>
                </pic:pic>
              </a:graphicData>
            </a:graphic>
          </wp:inline>
        </w:drawing>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hyperlink" Id="rId21" Target="https://community.wmo.int/en/activity-areas/wis/gisc_watch" TargetMode="External" /><Relationship Type="http://schemas.openxmlformats.org/officeDocument/2006/relationships/hyperlink" Id="rId90" Target="https://github.com/wmo-im/wis2-metric-hierarchy/tree/main/alerts"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1"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2" Target="https://wmoomm.sharepoint.com/:b:/s/wmocpdb/EdDUVYxXoRhIsAMp5yBmFicBz24ARqhDs_YEpidVd5oQ7g?e=7e2CmO" TargetMode="External" /><Relationship Type="http://schemas.openxmlformats.org/officeDocument/2006/relationships/hyperlink" Id="rId106" Target="https://wmoomm.sharepoint.com/:w:/s/INFCOMWorkspace/IQDQgOdXQXzJR5BQaL0C-ZMKAT7HRMDlvDaUBPhvSQvWelE?e=bcGDRy" TargetMode="External" /><Relationship Type="http://schemas.openxmlformats.org/officeDocument/2006/relationships/hyperlink" Id="rId96" Target="https://wmoomm.sharepoint.com/:w:/s/wmocpdb/EXmYNLQKs59AlHToO9rH6YAB3xoVjdqeoD2fkC-4h4aPjA?e=XqmxpR" TargetMode="External" /><Relationship Type="http://schemas.openxmlformats.org/officeDocument/2006/relationships/hyperlink" Id="rId105" Target="https://wmoomm.sharepoint.com/:x:/s/INFCOMWorkspace/IQA4czRZMydHRrTPs_u3G8K5AZ5ERkoQ79I_KVJ0KdSRhIQ" TargetMode="External" /><Relationship Type="http://schemas.openxmlformats.org/officeDocument/2006/relationships/hyperlink" Id="rId103" Target="mailto:gisc-ops@groups.wmo.int" TargetMode="External" /><Relationship Type="http://schemas.openxmlformats.org/officeDocument/2006/relationships/hyperlink" Id="rId104"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90" Target="https://github.com/wmo-im/wis2-metric-hierarchy/tree/main/alerts"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1"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2" Target="https://wmoomm.sharepoint.com/:b:/s/wmocpdb/EdDUVYxXoRhIsAMp5yBmFicBz24ARqhDs_YEpidVd5oQ7g?e=7e2CmO" TargetMode="External" /><Relationship Type="http://schemas.openxmlformats.org/officeDocument/2006/relationships/hyperlink" Id="rId106" Target="https://wmoomm.sharepoint.com/:w:/s/INFCOMWorkspace/IQDQgOdXQXzJR5BQaL0C-ZMKAT7HRMDlvDaUBPhvSQvWelE?e=bcGDRy" TargetMode="External" /><Relationship Type="http://schemas.openxmlformats.org/officeDocument/2006/relationships/hyperlink" Id="rId96" Target="https://wmoomm.sharepoint.com/:w:/s/wmocpdb/EXmYNLQKs59AlHToO9rH6YAB3xoVjdqeoD2fkC-4h4aPjA?e=XqmxpR" TargetMode="External" /><Relationship Type="http://schemas.openxmlformats.org/officeDocument/2006/relationships/hyperlink" Id="rId105" Target="https://wmoomm.sharepoint.com/:x:/s/INFCOMWorkspace/IQA4czRZMydHRrTPs_u3G8K5AZ5ERkoQ79I_KVJ0KdSRhIQ" TargetMode="External" /><Relationship Type="http://schemas.openxmlformats.org/officeDocument/2006/relationships/hyperlink" Id="rId103" Target="mailto:gisc-ops@groups.wmo.int" TargetMode="External" /><Relationship Type="http://schemas.openxmlformats.org/officeDocument/2006/relationships/hyperlink" Id="rId104"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2026-06-23T15:48:17Z</dcterms:created>
  <dcterms:modified xsi:type="dcterms:W3CDTF">2026-06-23T15:48:17Z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2026-06-23</vt:lpwstr>
  </property>
</Properties>
</file>