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29E0A6" w14:textId="77777777" w:rsidR="007664CB" w:rsidRDefault="00874F84">
      <w:pPr>
        <w:spacing w:before="200" w:after="60"/>
        <w:jc w:val="center"/>
      </w:pPr>
      <w:r>
        <w:rPr>
          <w:rFonts w:ascii="Arial" w:eastAsia="Arial" w:hAnsi="Arial" w:cs="Arial"/>
          <w:b/>
          <w:bCs/>
          <w:color w:val="1C3557"/>
          <w:sz w:val="44"/>
          <w:szCs w:val="44"/>
        </w:rPr>
        <w:t>Professional Data Analyst</w:t>
      </w:r>
    </w:p>
    <w:p w14:paraId="079C2C48" w14:textId="77777777" w:rsidR="007664CB" w:rsidRDefault="00874F84">
      <w:pPr>
        <w:spacing w:after="60"/>
        <w:jc w:val="center"/>
      </w:pPr>
      <w:r>
        <w:rPr>
          <w:rFonts w:ascii="Arial" w:eastAsia="Arial" w:hAnsi="Arial" w:cs="Arial"/>
          <w:color w:val="2E75B5"/>
          <w:sz w:val="28"/>
          <w:szCs w:val="28"/>
        </w:rPr>
        <w:t>Revised Course Content Plan</w:t>
      </w:r>
    </w:p>
    <w:p w14:paraId="0D5B6FD2" w14:textId="77777777" w:rsidR="007664CB" w:rsidRDefault="00874F84">
      <w:pPr>
        <w:pBdr>
          <w:bottom w:val="single" w:sz="8" w:space="4" w:color="1C3557"/>
        </w:pBdr>
        <w:spacing w:after="60"/>
        <w:jc w:val="center"/>
      </w:pPr>
      <w:r>
        <w:rPr>
          <w:rFonts w:ascii="Arial" w:eastAsia="Arial" w:hAnsi="Arial" w:cs="Arial"/>
          <w:color w:val="595959"/>
          <w:sz w:val="19"/>
          <w:szCs w:val="19"/>
        </w:rPr>
        <w:t>41 Sessions  ·  S1 – S40  ·  Python · SQL · Tableau · Power BI · Data Governance · Prompt Engineering</w:t>
      </w:r>
    </w:p>
    <w:p w14:paraId="07DD7E78" w14:textId="77777777" w:rsidR="007664CB" w:rsidRDefault="00874F84">
      <w:pPr>
        <w:spacing w:before="240" w:after="100"/>
      </w:pPr>
      <w:r>
        <w:rPr>
          <w:rFonts w:ascii="Arial" w:eastAsia="Arial" w:hAnsi="Arial" w:cs="Arial"/>
          <w:b/>
          <w:bCs/>
          <w:color w:val="1C3557"/>
          <w:sz w:val="22"/>
          <w:szCs w:val="22"/>
        </w:rPr>
        <w:t>Colour Legend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543"/>
        <w:gridCol w:w="1543"/>
        <w:gridCol w:w="1543"/>
        <w:gridCol w:w="1543"/>
        <w:gridCol w:w="1543"/>
        <w:gridCol w:w="1542"/>
      </w:tblGrid>
      <w:tr w:rsidR="007664CB" w14:paraId="2FFD4680" w14:textId="77777777">
        <w:tc>
          <w:tcPr>
            <w:tcW w:w="1543" w:type="dxa"/>
            <w:tcBorders>
              <w:top w:val="single" w:sz="4" w:space="0" w:color="FFFFFF"/>
              <w:left w:val="single" w:sz="4" w:space="0" w:color="FFFFFF"/>
              <w:bottom w:val="single" w:sz="4" w:space="0" w:color="FFFFFF"/>
              <w:right w:val="single" w:sz="4" w:space="0" w:color="FFFFFF"/>
            </w:tcBorders>
            <w:shd w:val="clear" w:color="auto" w:fill="1F4E79"/>
            <w:tcMar>
              <w:top w:w="110" w:type="dxa"/>
              <w:left w:w="120" w:type="dxa"/>
              <w:bottom w:w="110" w:type="dxa"/>
              <w:right w:w="120" w:type="dxa"/>
            </w:tcMar>
          </w:tcPr>
          <w:p w14:paraId="57497764" w14:textId="77777777" w:rsidR="007664CB" w:rsidRDefault="00874F84">
            <w:pPr>
              <w:jc w:val="center"/>
            </w:pPr>
            <w:r>
              <w:rPr>
                <w:rFonts w:ascii="Arial" w:eastAsia="Arial" w:hAnsi="Arial" w:cs="Arial"/>
                <w:b/>
                <w:bCs/>
                <w:color w:val="FFFFFF"/>
                <w:sz w:val="17"/>
                <w:szCs w:val="17"/>
              </w:rPr>
              <w:t>Python</w:t>
            </w:r>
          </w:p>
        </w:tc>
        <w:tc>
          <w:tcPr>
            <w:tcW w:w="1543" w:type="dxa"/>
            <w:tcBorders>
              <w:top w:val="single" w:sz="4" w:space="0" w:color="FFFFFF"/>
              <w:left w:val="single" w:sz="4" w:space="0" w:color="FFFFFF"/>
              <w:bottom w:val="single" w:sz="4" w:space="0" w:color="FFFFFF"/>
              <w:right w:val="single" w:sz="4" w:space="0" w:color="FFFFFF"/>
            </w:tcBorders>
            <w:shd w:val="clear" w:color="auto" w:fill="843C0C"/>
            <w:tcMar>
              <w:top w:w="110" w:type="dxa"/>
              <w:left w:w="120" w:type="dxa"/>
              <w:bottom w:w="110" w:type="dxa"/>
              <w:right w:w="120" w:type="dxa"/>
            </w:tcMar>
          </w:tcPr>
          <w:p w14:paraId="38762134" w14:textId="77777777" w:rsidR="007664CB" w:rsidRDefault="00874F84">
            <w:pPr>
              <w:jc w:val="center"/>
            </w:pPr>
            <w:r>
              <w:rPr>
                <w:rFonts w:ascii="Arial" w:eastAsia="Arial" w:hAnsi="Arial" w:cs="Arial"/>
                <w:b/>
                <w:bCs/>
                <w:color w:val="FFFFFF"/>
                <w:sz w:val="17"/>
                <w:szCs w:val="17"/>
              </w:rPr>
              <w:t>SQL</w:t>
            </w:r>
          </w:p>
        </w:tc>
        <w:tc>
          <w:tcPr>
            <w:tcW w:w="1543" w:type="dxa"/>
            <w:tcBorders>
              <w:top w:val="single" w:sz="4" w:space="0" w:color="FFFFFF"/>
              <w:left w:val="single" w:sz="4" w:space="0" w:color="FFFFFF"/>
              <w:bottom w:val="single" w:sz="4" w:space="0" w:color="FFFFFF"/>
              <w:right w:val="single" w:sz="4" w:space="0" w:color="FFFFFF"/>
            </w:tcBorders>
            <w:shd w:val="clear" w:color="auto" w:fill="006B6B"/>
            <w:tcMar>
              <w:top w:w="110" w:type="dxa"/>
              <w:left w:w="120" w:type="dxa"/>
              <w:bottom w:w="110" w:type="dxa"/>
              <w:right w:w="120" w:type="dxa"/>
            </w:tcMar>
          </w:tcPr>
          <w:p w14:paraId="26E4949E" w14:textId="77777777" w:rsidR="007664CB" w:rsidRDefault="00874F84">
            <w:pPr>
              <w:jc w:val="center"/>
            </w:pPr>
            <w:r>
              <w:rPr>
                <w:rFonts w:ascii="Arial" w:eastAsia="Arial" w:hAnsi="Arial" w:cs="Arial"/>
                <w:b/>
                <w:bCs/>
                <w:color w:val="FFFFFF"/>
                <w:sz w:val="17"/>
                <w:szCs w:val="17"/>
              </w:rPr>
              <w:t>Tableau</w:t>
            </w:r>
          </w:p>
        </w:tc>
        <w:tc>
          <w:tcPr>
            <w:tcW w:w="1543" w:type="dxa"/>
            <w:tcBorders>
              <w:top w:val="single" w:sz="4" w:space="0" w:color="FFFFFF"/>
              <w:left w:val="single" w:sz="4" w:space="0" w:color="FFFFFF"/>
              <w:bottom w:val="single" w:sz="4" w:space="0" w:color="FFFFFF"/>
              <w:right w:val="single" w:sz="4" w:space="0" w:color="FFFFFF"/>
            </w:tcBorders>
            <w:shd w:val="clear" w:color="auto" w:fill="7F6000"/>
            <w:tcMar>
              <w:top w:w="110" w:type="dxa"/>
              <w:left w:w="120" w:type="dxa"/>
              <w:bottom w:w="110" w:type="dxa"/>
              <w:right w:w="120" w:type="dxa"/>
            </w:tcMar>
          </w:tcPr>
          <w:p w14:paraId="2A264B3D" w14:textId="77777777" w:rsidR="007664CB" w:rsidRDefault="00874F84">
            <w:pPr>
              <w:jc w:val="center"/>
            </w:pPr>
            <w:r>
              <w:rPr>
                <w:rFonts w:ascii="Arial" w:eastAsia="Arial" w:hAnsi="Arial" w:cs="Arial"/>
                <w:b/>
                <w:bCs/>
                <w:color w:val="FFFFFF"/>
                <w:sz w:val="17"/>
                <w:szCs w:val="17"/>
              </w:rPr>
              <w:t>Power BI</w:t>
            </w:r>
          </w:p>
        </w:tc>
        <w:tc>
          <w:tcPr>
            <w:tcW w:w="1543" w:type="dxa"/>
            <w:tcBorders>
              <w:top w:val="single" w:sz="4" w:space="0" w:color="FFFFFF"/>
              <w:left w:val="single" w:sz="4" w:space="0" w:color="FFFFFF"/>
              <w:bottom w:val="single" w:sz="4" w:space="0" w:color="FFFFFF"/>
              <w:right w:val="single" w:sz="4" w:space="0" w:color="FFFFFF"/>
            </w:tcBorders>
            <w:shd w:val="clear" w:color="auto" w:fill="7030A0"/>
            <w:tcMar>
              <w:top w:w="110" w:type="dxa"/>
              <w:left w:w="120" w:type="dxa"/>
              <w:bottom w:w="110" w:type="dxa"/>
              <w:right w:w="120" w:type="dxa"/>
            </w:tcMar>
          </w:tcPr>
          <w:p w14:paraId="1A2134D6" w14:textId="77777777" w:rsidR="007664CB" w:rsidRDefault="00874F84">
            <w:pPr>
              <w:jc w:val="center"/>
            </w:pPr>
            <w:r>
              <w:rPr>
                <w:rFonts w:ascii="Arial" w:eastAsia="Arial" w:hAnsi="Arial" w:cs="Arial"/>
                <w:b/>
                <w:bCs/>
                <w:color w:val="FFFFFF"/>
                <w:sz w:val="17"/>
                <w:szCs w:val="17"/>
              </w:rPr>
              <w:t>Data Governance</w:t>
            </w:r>
          </w:p>
        </w:tc>
        <w:tc>
          <w:tcPr>
            <w:tcW w:w="1543" w:type="dxa"/>
            <w:tcBorders>
              <w:top w:val="single" w:sz="4" w:space="0" w:color="FFFFFF"/>
              <w:left w:val="single" w:sz="4" w:space="0" w:color="FFFFFF"/>
              <w:bottom w:val="single" w:sz="4" w:space="0" w:color="FFFFFF"/>
              <w:right w:val="single" w:sz="4" w:space="0" w:color="FFFFFF"/>
            </w:tcBorders>
            <w:shd w:val="clear" w:color="auto" w:fill="375623"/>
            <w:tcMar>
              <w:top w:w="110" w:type="dxa"/>
              <w:left w:w="120" w:type="dxa"/>
              <w:bottom w:w="110" w:type="dxa"/>
              <w:right w:w="120" w:type="dxa"/>
            </w:tcMar>
          </w:tcPr>
          <w:p w14:paraId="06F4A8C6" w14:textId="77777777" w:rsidR="007664CB" w:rsidRDefault="00874F84">
            <w:pPr>
              <w:jc w:val="center"/>
            </w:pPr>
            <w:r>
              <w:rPr>
                <w:rFonts w:ascii="Arial" w:eastAsia="Arial" w:hAnsi="Arial" w:cs="Arial"/>
                <w:b/>
                <w:bCs/>
                <w:color w:val="FFFFFF"/>
                <w:sz w:val="17"/>
                <w:szCs w:val="17"/>
              </w:rPr>
              <w:t>Prompt Engineering</w:t>
            </w:r>
          </w:p>
        </w:tc>
        <w:tc>
          <w:tcPr>
            <w:tcW w:w="1542" w:type="dxa"/>
            <w:tcBorders>
              <w:top w:val="single" w:sz="4" w:space="0" w:color="FFFFFF"/>
              <w:left w:val="single" w:sz="4" w:space="0" w:color="FFFFFF"/>
              <w:bottom w:val="single" w:sz="4" w:space="0" w:color="FFFFFF"/>
              <w:right w:val="single" w:sz="4" w:space="0" w:color="FFFFFF"/>
            </w:tcBorders>
            <w:shd w:val="clear" w:color="auto" w:fill="9E0000"/>
            <w:tcMar>
              <w:top w:w="110" w:type="dxa"/>
              <w:left w:w="120" w:type="dxa"/>
              <w:bottom w:w="110" w:type="dxa"/>
              <w:right w:w="120" w:type="dxa"/>
            </w:tcMar>
          </w:tcPr>
          <w:p w14:paraId="72FB5BCA" w14:textId="77777777" w:rsidR="007664CB" w:rsidRDefault="00874F84">
            <w:pPr>
              <w:jc w:val="center"/>
            </w:pPr>
            <w:r>
              <w:rPr>
                <w:rFonts w:ascii="Arial" w:eastAsia="Arial" w:hAnsi="Arial" w:cs="Arial"/>
                <w:b/>
                <w:bCs/>
                <w:color w:val="FFFFFF"/>
                <w:sz w:val="17"/>
                <w:szCs w:val="17"/>
              </w:rPr>
              <w:t>Hands-On Projects</w:t>
            </w:r>
          </w:p>
        </w:tc>
      </w:tr>
    </w:tbl>
    <w:p w14:paraId="2286688E" w14:textId="77777777" w:rsidR="007664CB" w:rsidRDefault="00874F84">
      <w:pPr>
        <w:spacing w:before="160" w:after="80"/>
      </w:pPr>
      <w:r>
        <w:rPr>
          <w:rFonts w:ascii="Arial" w:eastAsia="Arial" w:hAnsi="Arial" w:cs="Arial"/>
          <w:b/>
          <w:bCs/>
          <w:color w:val="9E0000"/>
          <w:sz w:val="18"/>
          <w:szCs w:val="18"/>
        </w:rPr>
        <w:t xml:space="preserve">Note: </w:t>
      </w:r>
      <w:r>
        <w:rPr>
          <w:rFonts w:ascii="Arial" w:eastAsia="Arial" w:hAnsi="Arial" w:cs="Arial"/>
          <w:color w:val="444444"/>
          <w:sz w:val="18"/>
          <w:szCs w:val="18"/>
        </w:rPr>
        <w:t>Rows highlighted in red denote hands-on project sessions. The Tableau Homework row (teal border) is an out-of-class assignment, not a scheduled session. S34.01 is an additional session inserted between S34 and S35.</w:t>
      </w:r>
    </w:p>
    <w:p w14:paraId="1965D113" w14:textId="77777777" w:rsidR="007664CB" w:rsidRDefault="007664CB">
      <w:pPr>
        <w:spacing w:before="80" w:after="20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996"/>
        <w:gridCol w:w="6797"/>
      </w:tblGrid>
      <w:tr w:rsidR="007664CB" w14:paraId="0F6150C4" w14:textId="77777777">
        <w:trPr>
          <w:tblHeader/>
        </w:trPr>
        <w:tc>
          <w:tcPr>
            <w:tcW w:w="850" w:type="dxa"/>
            <w:tcBorders>
              <w:top w:val="single" w:sz="4" w:space="0" w:color="222222"/>
              <w:left w:val="single" w:sz="4" w:space="0" w:color="222222"/>
              <w:bottom w:val="single" w:sz="4" w:space="0" w:color="222222"/>
              <w:right w:val="single" w:sz="4" w:space="0" w:color="222222"/>
            </w:tcBorders>
            <w:shd w:val="clear" w:color="auto" w:fill="1C3557"/>
            <w:tcMar>
              <w:top w:w="80" w:type="dxa"/>
              <w:left w:w="120" w:type="dxa"/>
              <w:bottom w:w="80" w:type="dxa"/>
              <w:right w:w="120" w:type="dxa"/>
            </w:tcMar>
            <w:vAlign w:val="center"/>
          </w:tcPr>
          <w:p w14:paraId="7212964C" w14:textId="77777777" w:rsidR="007664CB" w:rsidRDefault="00874F84">
            <w:pPr>
              <w:jc w:val="center"/>
            </w:pPr>
            <w:r>
              <w:rPr>
                <w:rFonts w:ascii="Arial" w:eastAsia="Arial" w:hAnsi="Arial" w:cs="Arial"/>
                <w:b/>
                <w:bCs/>
                <w:color w:val="FFFFFF"/>
              </w:rPr>
              <w:t>Session</w:t>
            </w:r>
          </w:p>
        </w:tc>
        <w:tc>
          <w:tcPr>
            <w:tcW w:w="3000" w:type="dxa"/>
            <w:tcBorders>
              <w:top w:val="single" w:sz="4" w:space="0" w:color="222222"/>
              <w:left w:val="single" w:sz="4" w:space="0" w:color="222222"/>
              <w:bottom w:val="single" w:sz="4" w:space="0" w:color="222222"/>
              <w:right w:val="single" w:sz="4" w:space="0" w:color="222222"/>
            </w:tcBorders>
            <w:shd w:val="clear" w:color="auto" w:fill="1C3557"/>
            <w:tcMar>
              <w:top w:w="80" w:type="dxa"/>
              <w:left w:w="120" w:type="dxa"/>
              <w:bottom w:w="80" w:type="dxa"/>
              <w:right w:w="120" w:type="dxa"/>
            </w:tcMar>
            <w:vAlign w:val="center"/>
          </w:tcPr>
          <w:p w14:paraId="4E1CDDFD" w14:textId="77777777" w:rsidR="007664CB" w:rsidRDefault="00874F84">
            <w:pPr>
              <w:jc w:val="center"/>
            </w:pPr>
            <w:r>
              <w:rPr>
                <w:rFonts w:ascii="Arial" w:eastAsia="Arial" w:hAnsi="Arial" w:cs="Arial"/>
                <w:b/>
                <w:bCs/>
                <w:color w:val="FFFFFF"/>
              </w:rPr>
              <w:t>Session Title</w:t>
            </w:r>
          </w:p>
        </w:tc>
        <w:tc>
          <w:tcPr>
            <w:tcW w:w="6950" w:type="dxa"/>
            <w:tcBorders>
              <w:top w:val="single" w:sz="4" w:space="0" w:color="222222"/>
              <w:left w:val="single" w:sz="4" w:space="0" w:color="222222"/>
              <w:bottom w:val="single" w:sz="4" w:space="0" w:color="222222"/>
              <w:right w:val="single" w:sz="4" w:space="0" w:color="222222"/>
            </w:tcBorders>
            <w:shd w:val="clear" w:color="auto" w:fill="1C3557"/>
            <w:tcMar>
              <w:top w:w="80" w:type="dxa"/>
              <w:left w:w="120" w:type="dxa"/>
              <w:bottom w:w="80" w:type="dxa"/>
              <w:right w:w="120" w:type="dxa"/>
            </w:tcMar>
            <w:vAlign w:val="center"/>
          </w:tcPr>
          <w:p w14:paraId="447D20D4" w14:textId="77777777" w:rsidR="007664CB" w:rsidRDefault="00874F84">
            <w:pPr>
              <w:jc w:val="center"/>
            </w:pPr>
            <w:r>
              <w:rPr>
                <w:rFonts w:ascii="Arial" w:eastAsia="Arial" w:hAnsi="Arial" w:cs="Arial"/>
                <w:b/>
                <w:bCs/>
                <w:color w:val="FFFFFF"/>
              </w:rPr>
              <w:t>Topics Covered</w:t>
            </w:r>
          </w:p>
        </w:tc>
      </w:tr>
      <w:tr w:rsidR="007664CB" w14:paraId="54B871B1" w14:textId="77777777">
        <w:tc>
          <w:tcPr>
            <w:tcW w:w="0" w:type="auto"/>
            <w:gridSpan w:val="3"/>
            <w:tcBorders>
              <w:top w:val="single" w:sz="4" w:space="0" w:color="1F4E79"/>
              <w:left w:val="single" w:sz="4" w:space="0" w:color="1F4E79"/>
              <w:bottom w:val="single" w:sz="4" w:space="0" w:color="1F4E79"/>
              <w:right w:val="single" w:sz="4" w:space="0" w:color="1F4E79"/>
            </w:tcBorders>
            <w:shd w:val="clear" w:color="auto" w:fill="1F4E79"/>
            <w:tcMar>
              <w:top w:w="140" w:type="dxa"/>
              <w:left w:w="160" w:type="dxa"/>
              <w:bottom w:w="140" w:type="dxa"/>
              <w:right w:w="160" w:type="dxa"/>
            </w:tcMar>
          </w:tcPr>
          <w:p w14:paraId="23642A53" w14:textId="77777777" w:rsidR="007664CB" w:rsidRDefault="00874F84">
            <w:r>
              <w:rPr>
                <w:rFonts w:ascii="Arial" w:eastAsia="Arial" w:hAnsi="Arial" w:cs="Arial"/>
                <w:b/>
                <w:bCs/>
                <w:color w:val="FFFFFF"/>
                <w:sz w:val="22"/>
                <w:szCs w:val="22"/>
              </w:rPr>
              <w:t>Block 1  ·  Python for Data Analysis  —  S1 – S7</w:t>
            </w:r>
          </w:p>
        </w:tc>
      </w:tr>
      <w:tr w:rsidR="007664CB" w14:paraId="72280C20" w14:textId="77777777">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2EE6E57" w14:textId="77777777" w:rsidR="007664CB" w:rsidRDefault="00874F84">
            <w:pPr>
              <w:jc w:val="center"/>
            </w:pPr>
            <w:r>
              <w:rPr>
                <w:rFonts w:ascii="Arial" w:eastAsia="Arial" w:hAnsi="Arial" w:cs="Arial"/>
                <w:b/>
                <w:bCs/>
                <w:color w:val="FFFFFF"/>
              </w:rPr>
              <w:t>S1</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00BCDAE" w14:textId="77777777" w:rsidR="007664CB" w:rsidRDefault="00874F84">
            <w:commentRangeStart w:id="0"/>
            <w:commentRangeStart w:id="1"/>
            <w:r>
              <w:rPr>
                <w:rFonts w:ascii="Arial" w:eastAsia="Arial" w:hAnsi="Arial" w:cs="Arial"/>
                <w:b/>
                <w:bCs/>
                <w:color w:val="000000"/>
                <w:sz w:val="19"/>
                <w:szCs w:val="19"/>
              </w:rPr>
              <w:t>Developer Toolkit &amp; Python Foundations</w:t>
            </w:r>
            <w:commentRangeEnd w:id="0"/>
            <w:r w:rsidR="00F36CB5">
              <w:rPr>
                <w:rStyle w:val="CommentReference"/>
                <w:sz w:val="20"/>
                <w:szCs w:val="20"/>
              </w:rPr>
              <w:commentReference w:id="0"/>
            </w:r>
            <w:commentRangeEnd w:id="1"/>
            <w:r w:rsidR="009F5A36">
              <w:rPr>
                <w:rStyle w:val="CommentReference"/>
                <w:sz w:val="20"/>
                <w:szCs w:val="20"/>
              </w:rPr>
              <w:commentReference w:id="1"/>
            </w:r>
          </w:p>
        </w:tc>
        <w:tc>
          <w:tcPr>
            <w:tcW w:w="69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FDE7063" w14:textId="77777777" w:rsidR="007664CB" w:rsidRDefault="00874F84">
            <w:pPr>
              <w:pStyle w:val="ListParagraph"/>
              <w:numPr>
                <w:ilvl w:val="0"/>
                <w:numId w:val="2"/>
              </w:numPr>
              <w:spacing w:before="20" w:after="20"/>
            </w:pPr>
            <w:commentRangeStart w:id="2"/>
            <w:r>
              <w:rPr>
                <w:rFonts w:ascii="Arial" w:eastAsia="Arial" w:hAnsi="Arial" w:cs="Arial"/>
                <w:color w:val="000000"/>
                <w:sz w:val="18"/>
                <w:szCs w:val="18"/>
              </w:rPr>
              <w:t xml:space="preserve">VS Code: installation, </w:t>
            </w:r>
            <w:commentRangeStart w:id="3"/>
            <w:r>
              <w:rPr>
                <w:rFonts w:ascii="Arial" w:eastAsia="Arial" w:hAnsi="Arial" w:cs="Arial"/>
                <w:color w:val="000000"/>
                <w:sz w:val="18"/>
                <w:szCs w:val="18"/>
              </w:rPr>
              <w:t>Python &amp; SQL extensions</w:t>
            </w:r>
            <w:commentRangeEnd w:id="3"/>
            <w:r w:rsidR="00056E2D">
              <w:rPr>
                <w:rStyle w:val="CommentReference"/>
                <w:rFonts w:ascii="Arial" w:eastAsia="Arial" w:hAnsi="Arial" w:cs="Arial"/>
                <w:color w:val="000000"/>
                <w:sz w:val="18"/>
                <w:szCs w:val="18"/>
              </w:rPr>
              <w:commentReference w:id="3"/>
            </w:r>
            <w:r>
              <w:rPr>
                <w:rFonts w:ascii="Arial" w:eastAsia="Arial" w:hAnsi="Arial" w:cs="Arial"/>
                <w:color w:val="000000"/>
                <w:sz w:val="18"/>
                <w:szCs w:val="18"/>
              </w:rPr>
              <w:t>, workspace configuration, integrated terminal</w:t>
            </w:r>
          </w:p>
          <w:p w14:paraId="438A808C" w14:textId="77777777" w:rsidR="007664CB" w:rsidRDefault="00874F84">
            <w:pPr>
              <w:pStyle w:val="ListParagraph"/>
              <w:numPr>
                <w:ilvl w:val="0"/>
                <w:numId w:val="2"/>
              </w:numPr>
              <w:spacing w:before="20" w:after="20"/>
            </w:pPr>
            <w:r>
              <w:rPr>
                <w:rFonts w:ascii="Arial" w:eastAsia="Arial" w:hAnsi="Arial" w:cs="Arial"/>
                <w:color w:val="000000"/>
                <w:sz w:val="18"/>
                <w:szCs w:val="18"/>
              </w:rPr>
              <w:t>Python virtual environments: creating with venv, activating, installing packages via pip, managing requirements.txt</w:t>
            </w:r>
          </w:p>
          <w:p w14:paraId="33725AFE" w14:textId="77777777" w:rsidR="007664CB" w:rsidRDefault="00874F84">
            <w:pPr>
              <w:pStyle w:val="ListParagraph"/>
              <w:numPr>
                <w:ilvl w:val="0"/>
                <w:numId w:val="2"/>
              </w:numPr>
              <w:spacing w:before="20" w:after="20"/>
            </w:pPr>
            <w:commentRangeStart w:id="4"/>
            <w:r>
              <w:rPr>
                <w:rFonts w:ascii="Arial" w:eastAsia="Arial" w:hAnsi="Arial" w:cs="Arial"/>
                <w:color w:val="000000"/>
                <w:sz w:val="18"/>
                <w:szCs w:val="18"/>
              </w:rPr>
              <w:t>Git fundamentals: init, add, commit, push, pull, branching, merging, and .gitignore</w:t>
            </w:r>
            <w:commentRangeEnd w:id="4"/>
            <w:r w:rsidR="00167382">
              <w:rPr>
                <w:rStyle w:val="CommentReference"/>
                <w:sz w:val="20"/>
                <w:szCs w:val="20"/>
              </w:rPr>
              <w:commentReference w:id="4"/>
            </w:r>
          </w:p>
          <w:p w14:paraId="45199DD6" w14:textId="77777777" w:rsidR="007664CB" w:rsidRDefault="00874F84">
            <w:pPr>
              <w:pStyle w:val="ListParagraph"/>
              <w:numPr>
                <w:ilvl w:val="0"/>
                <w:numId w:val="2"/>
              </w:numPr>
              <w:spacing w:before="20" w:after="20"/>
            </w:pPr>
            <w:r>
              <w:rPr>
                <w:rFonts w:ascii="Arial" w:eastAsia="Arial" w:hAnsi="Arial" w:cs="Arial"/>
                <w:color w:val="000000"/>
                <w:sz w:val="18"/>
                <w:szCs w:val="18"/>
              </w:rPr>
              <w:t>Python syntax: indentation rules, case sensitivity, and statement structure</w:t>
            </w:r>
          </w:p>
          <w:p w14:paraId="29911EA7" w14:textId="77777777" w:rsidR="007664CB" w:rsidRPr="00056E2D" w:rsidRDefault="00874F84">
            <w:pPr>
              <w:pStyle w:val="ListParagraph"/>
              <w:numPr>
                <w:ilvl w:val="0"/>
                <w:numId w:val="2"/>
              </w:numPr>
              <w:spacing w:before="20" w:after="20"/>
            </w:pPr>
            <w:r>
              <w:rPr>
                <w:rFonts w:ascii="Arial" w:eastAsia="Arial" w:hAnsi="Arial" w:cs="Arial"/>
                <w:color w:val="000000"/>
                <w:sz w:val="18"/>
                <w:szCs w:val="18"/>
              </w:rPr>
              <w:t>Variables and core data types: int, float, str, bool, list, dict, and tuple</w:t>
            </w:r>
          </w:p>
          <w:p w14:paraId="3451217B" w14:textId="312A03C5" w:rsidR="00056E2D" w:rsidRPr="00056E2D" w:rsidRDefault="00056E2D">
            <w:pPr>
              <w:pStyle w:val="ListParagraph"/>
              <w:numPr>
                <w:ilvl w:val="0"/>
                <w:numId w:val="2"/>
              </w:numPr>
              <w:spacing w:before="20" w:after="20"/>
              <w:rPr>
                <w:rFonts w:ascii="Arial" w:hAnsi="Arial" w:cs="Arial"/>
                <w:sz w:val="18"/>
                <w:szCs w:val="18"/>
              </w:rPr>
            </w:pPr>
            <w:commentRangeStart w:id="5"/>
            <w:r w:rsidRPr="00056E2D">
              <w:rPr>
                <w:rFonts w:ascii="Arial" w:eastAsia="Arial" w:hAnsi="Arial" w:cs="Arial"/>
                <w:color w:val="000000"/>
                <w:sz w:val="18"/>
                <w:szCs w:val="18"/>
              </w:rPr>
              <w:t>Conditions – if – else</w:t>
            </w:r>
            <w:commentRangeEnd w:id="5"/>
            <w:r w:rsidR="00A6647E" w:rsidRPr="00056E2D">
              <w:rPr>
                <w:rStyle w:val="CommentReference"/>
                <w:rFonts w:ascii="Arial" w:hAnsi="Arial" w:cs="Arial"/>
                <w:sz w:val="18"/>
                <w:szCs w:val="18"/>
              </w:rPr>
              <w:commentReference w:id="5"/>
            </w:r>
          </w:p>
          <w:p w14:paraId="39E59E7F" w14:textId="77777777" w:rsidR="00056E2D" w:rsidRPr="00056E2D" w:rsidRDefault="00056E2D">
            <w:pPr>
              <w:pStyle w:val="ListParagraph"/>
              <w:numPr>
                <w:ilvl w:val="0"/>
                <w:numId w:val="2"/>
              </w:numPr>
              <w:spacing w:before="20" w:after="20"/>
            </w:pPr>
            <w:r w:rsidRPr="00056E2D">
              <w:rPr>
                <w:rFonts w:ascii="Arial" w:hAnsi="Arial" w:cs="Arial"/>
                <w:sz w:val="18"/>
                <w:szCs w:val="18"/>
              </w:rPr>
              <w:t>Loops – for &amp; while</w:t>
            </w:r>
            <w:commentRangeEnd w:id="2"/>
            <w:r w:rsidR="000B489D" w:rsidRPr="00056E2D">
              <w:rPr>
                <w:rStyle w:val="CommentReference"/>
                <w:sz w:val="20"/>
                <w:szCs w:val="20"/>
              </w:rPr>
              <w:commentReference w:id="2"/>
            </w:r>
          </w:p>
          <w:p w14:paraId="02C8F33D" w14:textId="072669F8" w:rsidR="00056E2D" w:rsidRPr="00056E2D" w:rsidRDefault="00056E2D">
            <w:pPr>
              <w:pStyle w:val="ListParagraph"/>
              <w:numPr>
                <w:ilvl w:val="0"/>
                <w:numId w:val="2"/>
              </w:numPr>
              <w:spacing w:before="20" w:after="20"/>
              <w:rPr>
                <w:rFonts w:ascii="Arial" w:hAnsi="Arial" w:cs="Arial"/>
                <w:sz w:val="18"/>
                <w:szCs w:val="18"/>
              </w:rPr>
            </w:pPr>
            <w:r w:rsidRPr="00056E2D">
              <w:rPr>
                <w:rFonts w:ascii="Arial" w:hAnsi="Arial" w:cs="Arial"/>
                <w:sz w:val="18"/>
                <w:szCs w:val="18"/>
              </w:rPr>
              <w:t>Functions</w:t>
            </w:r>
          </w:p>
        </w:tc>
      </w:tr>
      <w:tr w:rsidR="007664CB" w14:paraId="0F0B484B" w14:textId="77777777">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56624D6" w14:textId="77777777" w:rsidR="007664CB" w:rsidRDefault="00874F84">
            <w:pPr>
              <w:jc w:val="center"/>
            </w:pPr>
            <w:r>
              <w:rPr>
                <w:rFonts w:ascii="Arial" w:eastAsia="Arial" w:hAnsi="Arial" w:cs="Arial"/>
                <w:b/>
                <w:bCs/>
                <w:color w:val="FFFFFF"/>
              </w:rPr>
              <w:t>S2</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3A9FDDDD" w14:textId="77777777" w:rsidR="007664CB" w:rsidRDefault="00874F84">
            <w:r>
              <w:rPr>
                <w:rFonts w:ascii="Arial" w:eastAsia="Arial" w:hAnsi="Arial" w:cs="Arial"/>
                <w:b/>
                <w:bCs/>
                <w:color w:val="000000"/>
                <w:sz w:val="19"/>
                <w:szCs w:val="19"/>
              </w:rPr>
              <w:t>File Handling &amp; Introduction to Pandas</w:t>
            </w:r>
          </w:p>
        </w:tc>
        <w:tc>
          <w:tcPr>
            <w:tcW w:w="69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220F4300" w14:textId="77777777" w:rsidR="007664CB" w:rsidRDefault="00874F84">
            <w:pPr>
              <w:pStyle w:val="ListParagraph"/>
              <w:numPr>
                <w:ilvl w:val="0"/>
                <w:numId w:val="2"/>
              </w:numPr>
              <w:spacing w:before="20" w:after="20"/>
            </w:pPr>
            <w:commentRangeStart w:id="6"/>
            <w:r>
              <w:rPr>
                <w:rFonts w:ascii="Arial" w:eastAsia="Arial" w:hAnsi="Arial" w:cs="Arial"/>
                <w:color w:val="000000"/>
                <w:sz w:val="18"/>
                <w:szCs w:val="18"/>
              </w:rPr>
              <w:t>File I/O: open(), reading, writing, and appending text and CSV files</w:t>
            </w:r>
            <w:commentRangeEnd w:id="6"/>
            <w:r w:rsidR="00A6647E">
              <w:rPr>
                <w:rStyle w:val="CommentReference"/>
                <w:sz w:val="20"/>
                <w:szCs w:val="20"/>
              </w:rPr>
              <w:commentReference w:id="6"/>
            </w:r>
          </w:p>
          <w:p w14:paraId="3E8A1710" w14:textId="77777777" w:rsidR="007664CB" w:rsidRDefault="00874F84">
            <w:pPr>
              <w:pStyle w:val="ListParagraph"/>
              <w:numPr>
                <w:ilvl w:val="0"/>
                <w:numId w:val="2"/>
              </w:numPr>
              <w:spacing w:before="20" w:after="20"/>
            </w:pPr>
            <w:commentRangeStart w:id="7"/>
            <w:r>
              <w:rPr>
                <w:rFonts w:ascii="Arial" w:eastAsia="Arial" w:hAnsi="Arial" w:cs="Arial"/>
                <w:color w:val="000000"/>
                <w:sz w:val="18"/>
                <w:szCs w:val="18"/>
              </w:rPr>
              <w:t>Pandas Series: creating from lists and dictionaries; labels, values, and index</w:t>
            </w:r>
            <w:commentRangeEnd w:id="7"/>
            <w:r w:rsidR="00A6647E">
              <w:rPr>
                <w:rStyle w:val="CommentReference"/>
                <w:sz w:val="20"/>
                <w:szCs w:val="20"/>
              </w:rPr>
              <w:commentReference w:id="7"/>
            </w:r>
          </w:p>
          <w:p w14:paraId="52A3A644" w14:textId="77777777" w:rsidR="007664CB" w:rsidRDefault="00874F84">
            <w:pPr>
              <w:pStyle w:val="ListParagraph"/>
              <w:numPr>
                <w:ilvl w:val="0"/>
                <w:numId w:val="2"/>
              </w:numPr>
              <w:spacing w:before="20" w:after="20"/>
            </w:pPr>
            <w:r>
              <w:rPr>
                <w:rFonts w:ascii="Arial" w:eastAsia="Arial" w:hAnsi="Arial" w:cs="Arial"/>
                <w:color w:val="000000"/>
                <w:sz w:val="18"/>
                <w:szCs w:val="18"/>
              </w:rPr>
              <w:t>Pandas DataFrames: structure, creation, and basic inspection — head(), tail(), shape, dtypes</w:t>
            </w:r>
          </w:p>
          <w:p w14:paraId="6B2E564B" w14:textId="77777777" w:rsidR="007664CB" w:rsidRDefault="00874F84">
            <w:pPr>
              <w:pStyle w:val="ListParagraph"/>
              <w:numPr>
                <w:ilvl w:val="0"/>
                <w:numId w:val="2"/>
              </w:numPr>
              <w:spacing w:before="20" w:after="20"/>
            </w:pPr>
            <w:r>
              <w:rPr>
                <w:rFonts w:ascii="Arial" w:eastAsia="Arial" w:hAnsi="Arial" w:cs="Arial"/>
                <w:color w:val="000000"/>
                <w:sz w:val="18"/>
                <w:szCs w:val="18"/>
              </w:rPr>
              <w:t>Reading data: read_csv(), read_excel(), read_json() into DataFrames</w:t>
            </w:r>
          </w:p>
          <w:p w14:paraId="6BB1620C" w14:textId="77777777" w:rsidR="007664CB" w:rsidRDefault="00874F84">
            <w:pPr>
              <w:pStyle w:val="ListParagraph"/>
              <w:numPr>
                <w:ilvl w:val="0"/>
                <w:numId w:val="2"/>
              </w:numPr>
              <w:spacing w:before="20" w:after="20"/>
            </w:pPr>
            <w:r>
              <w:rPr>
                <w:rFonts w:ascii="Arial" w:eastAsia="Arial" w:hAnsi="Arial" w:cs="Arial"/>
                <w:color w:val="000000"/>
                <w:sz w:val="18"/>
                <w:szCs w:val="18"/>
              </w:rPr>
              <w:t>Writing DataFrames to output files: to_csv(), to_excel()</w:t>
            </w:r>
          </w:p>
        </w:tc>
      </w:tr>
      <w:tr w:rsidR="007664CB" w14:paraId="7344CBA9" w14:textId="77777777">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EE1284F" w14:textId="77777777" w:rsidR="007664CB" w:rsidRDefault="00874F84">
            <w:pPr>
              <w:jc w:val="center"/>
            </w:pPr>
            <w:r>
              <w:rPr>
                <w:rFonts w:ascii="Arial" w:eastAsia="Arial" w:hAnsi="Arial" w:cs="Arial"/>
                <w:b/>
                <w:bCs/>
                <w:color w:val="FFFFFF"/>
              </w:rPr>
              <w:t>S3</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5ED427FA" w14:textId="77777777" w:rsidR="007664CB" w:rsidRDefault="00874F84">
            <w:r>
              <w:rPr>
                <w:rFonts w:ascii="Arial" w:eastAsia="Arial" w:hAnsi="Arial" w:cs="Arial"/>
                <w:b/>
                <w:bCs/>
                <w:color w:val="000000"/>
                <w:sz w:val="19"/>
                <w:szCs w:val="19"/>
              </w:rPr>
              <w:t>DataFrame Indexing, Filtering &amp; EDA Basics</w:t>
            </w:r>
          </w:p>
        </w:tc>
        <w:tc>
          <w:tcPr>
            <w:tcW w:w="69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C0E9464" w14:textId="77777777" w:rsidR="007664CB" w:rsidRDefault="00874F84">
            <w:pPr>
              <w:pStyle w:val="ListParagraph"/>
              <w:numPr>
                <w:ilvl w:val="0"/>
                <w:numId w:val="2"/>
              </w:numPr>
              <w:spacing w:before="20" w:after="20"/>
            </w:pPr>
            <w:r>
              <w:rPr>
                <w:rFonts w:ascii="Arial" w:eastAsia="Arial" w:hAnsi="Arial" w:cs="Arial"/>
                <w:color w:val="000000"/>
                <w:sz w:val="18"/>
                <w:szCs w:val="18"/>
              </w:rPr>
              <w:t>Column selection; .iloc[] (position-based) and .loc[] (label-based) for row and column access</w:t>
            </w:r>
          </w:p>
          <w:p w14:paraId="265F6964" w14:textId="77777777" w:rsidR="007664CB" w:rsidRDefault="00874F84">
            <w:pPr>
              <w:pStyle w:val="ListParagraph"/>
              <w:numPr>
                <w:ilvl w:val="0"/>
                <w:numId w:val="2"/>
              </w:numPr>
              <w:spacing w:before="20" w:after="20"/>
            </w:pPr>
            <w:r>
              <w:rPr>
                <w:rFonts w:ascii="Arial" w:eastAsia="Arial" w:hAnsi="Arial" w:cs="Arial"/>
                <w:color w:val="000000"/>
                <w:sz w:val="18"/>
                <w:szCs w:val="18"/>
              </w:rPr>
              <w:t>Slicing, Boolean filtering, and conditional indexing with multiple conditions</w:t>
            </w:r>
          </w:p>
          <w:p w14:paraId="355AE97C" w14:textId="77777777" w:rsidR="007664CB" w:rsidRDefault="00874F84">
            <w:pPr>
              <w:pStyle w:val="ListParagraph"/>
              <w:numPr>
                <w:ilvl w:val="0"/>
                <w:numId w:val="2"/>
              </w:numPr>
              <w:spacing w:before="20" w:after="20"/>
            </w:pPr>
            <w:r>
              <w:rPr>
                <w:rFonts w:ascii="Arial" w:eastAsia="Arial" w:hAnsi="Arial" w:cs="Arial"/>
                <w:color w:val="000000"/>
                <w:sz w:val="18"/>
                <w:szCs w:val="18"/>
              </w:rPr>
              <w:t>df.info(), df.describe(), value_counts(), nunique()</w:t>
            </w:r>
          </w:p>
          <w:p w14:paraId="7BBC10CF" w14:textId="77777777" w:rsidR="007664CB" w:rsidRDefault="00874F84">
            <w:pPr>
              <w:pStyle w:val="ListParagraph"/>
              <w:numPr>
                <w:ilvl w:val="0"/>
                <w:numId w:val="2"/>
              </w:numPr>
              <w:spacing w:before="20" w:after="20"/>
            </w:pPr>
            <w:r>
              <w:rPr>
                <w:rFonts w:ascii="Arial" w:eastAsia="Arial" w:hAnsi="Arial" w:cs="Arial"/>
                <w:color w:val="000000"/>
                <w:sz w:val="18"/>
                <w:szCs w:val="18"/>
              </w:rPr>
              <w:t>Detecting and summarising missing values: isnull() and sum()</w:t>
            </w:r>
          </w:p>
          <w:p w14:paraId="78DDE270" w14:textId="77777777" w:rsidR="007664CB" w:rsidRDefault="00874F84">
            <w:pPr>
              <w:pStyle w:val="ListParagraph"/>
              <w:numPr>
                <w:ilvl w:val="0"/>
                <w:numId w:val="2"/>
              </w:numPr>
              <w:spacing w:before="20" w:after="20"/>
            </w:pPr>
            <w:r>
              <w:rPr>
                <w:rFonts w:ascii="Arial" w:eastAsia="Arial" w:hAnsi="Arial" w:cs="Arial"/>
                <w:color w:val="000000"/>
                <w:sz w:val="18"/>
                <w:szCs w:val="18"/>
              </w:rPr>
              <w:t>Basic EDA workflow: structure → data types → summary statistics → patterns</w:t>
            </w:r>
          </w:p>
        </w:tc>
      </w:tr>
      <w:tr w:rsidR="007664CB" w14:paraId="4EB7FD91" w14:textId="77777777">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145FEAB" w14:textId="77777777" w:rsidR="007664CB" w:rsidRDefault="00874F84">
            <w:pPr>
              <w:jc w:val="center"/>
            </w:pPr>
            <w:r>
              <w:rPr>
                <w:rFonts w:ascii="Arial" w:eastAsia="Arial" w:hAnsi="Arial" w:cs="Arial"/>
                <w:b/>
                <w:bCs/>
                <w:color w:val="FFFFFF"/>
              </w:rPr>
              <w:t>S4</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6547ABBA" w14:textId="77777777" w:rsidR="007664CB" w:rsidRDefault="00874F84">
            <w:r>
              <w:rPr>
                <w:rFonts w:ascii="Arial" w:eastAsia="Arial" w:hAnsi="Arial" w:cs="Arial"/>
                <w:b/>
                <w:bCs/>
                <w:color w:val="000000"/>
                <w:sz w:val="19"/>
                <w:szCs w:val="19"/>
              </w:rPr>
              <w:t>Data Cleaning, Outliers &amp; Feature Engineering</w:t>
            </w:r>
          </w:p>
        </w:tc>
        <w:tc>
          <w:tcPr>
            <w:tcW w:w="69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0993F4F6" w14:textId="77777777" w:rsidR="007664CB" w:rsidRDefault="00874F84">
            <w:pPr>
              <w:pStyle w:val="ListParagraph"/>
              <w:numPr>
                <w:ilvl w:val="0"/>
                <w:numId w:val="2"/>
              </w:numPr>
              <w:spacing w:before="20" w:after="20"/>
            </w:pPr>
            <w:r>
              <w:rPr>
                <w:rFonts w:ascii="Arial" w:eastAsia="Arial" w:hAnsi="Arial" w:cs="Arial"/>
                <w:color w:val="000000"/>
                <w:sz w:val="18"/>
                <w:szCs w:val="18"/>
              </w:rPr>
              <w:t>Handling null values: drop, fill with fixed value, mean/median/mode, forward/backward fill</w:t>
            </w:r>
          </w:p>
          <w:p w14:paraId="0C29348C" w14:textId="77777777" w:rsidR="007664CB" w:rsidRDefault="00874F84">
            <w:pPr>
              <w:pStyle w:val="ListParagraph"/>
              <w:numPr>
                <w:ilvl w:val="0"/>
                <w:numId w:val="2"/>
              </w:numPr>
              <w:spacing w:before="20" w:after="20"/>
            </w:pPr>
            <w:r>
              <w:rPr>
                <w:rFonts w:ascii="Arial" w:eastAsia="Arial" w:hAnsi="Arial" w:cs="Arial"/>
                <w:color w:val="000000"/>
                <w:sz w:val="18"/>
                <w:szCs w:val="18"/>
              </w:rPr>
              <w:t>Outlier detection: IQR method and Z-score; treatment strategies — remove, cap, or transform</w:t>
            </w:r>
          </w:p>
          <w:p w14:paraId="23D194A9" w14:textId="77777777" w:rsidR="007664CB" w:rsidRDefault="00874F84">
            <w:pPr>
              <w:pStyle w:val="ListParagraph"/>
              <w:numPr>
                <w:ilvl w:val="0"/>
                <w:numId w:val="2"/>
              </w:numPr>
              <w:spacing w:before="20" w:after="20"/>
            </w:pPr>
            <w:r>
              <w:rPr>
                <w:rFonts w:ascii="Arial" w:eastAsia="Arial" w:hAnsi="Arial" w:cs="Arial"/>
                <w:color w:val="000000"/>
                <w:sz w:val="18"/>
                <w:szCs w:val="18"/>
              </w:rPr>
              <w:t>Encoding categorical variables: label encoding and one-hot encoding with pd.get_dummies()</w:t>
            </w:r>
          </w:p>
          <w:p w14:paraId="3A40DAE8" w14:textId="77777777" w:rsidR="007664CB" w:rsidRDefault="00874F84">
            <w:pPr>
              <w:pStyle w:val="ListParagraph"/>
              <w:numPr>
                <w:ilvl w:val="0"/>
                <w:numId w:val="2"/>
              </w:numPr>
              <w:spacing w:before="20" w:after="20"/>
            </w:pPr>
            <w:r>
              <w:rPr>
                <w:rFonts w:ascii="Arial" w:eastAsia="Arial" w:hAnsi="Arial" w:cs="Arial"/>
                <w:color w:val="000000"/>
                <w:sz w:val="18"/>
                <w:szCs w:val="18"/>
              </w:rPr>
              <w:t>Feature scaling: standardisation (Z-score) and min-max normalisation</w:t>
            </w:r>
          </w:p>
          <w:p w14:paraId="651AC302" w14:textId="77777777" w:rsidR="007664CB" w:rsidRDefault="00874F84">
            <w:pPr>
              <w:pStyle w:val="ListParagraph"/>
              <w:numPr>
                <w:ilvl w:val="0"/>
                <w:numId w:val="2"/>
              </w:numPr>
              <w:spacing w:before="20" w:after="20"/>
            </w:pPr>
            <w:r>
              <w:rPr>
                <w:rFonts w:ascii="Arial" w:eastAsia="Arial" w:hAnsi="Arial" w:cs="Arial"/>
                <w:color w:val="000000"/>
                <w:sz w:val="18"/>
                <w:szCs w:val="18"/>
              </w:rPr>
              <w:t>Binning continuous variables; creating new derived analytical columns</w:t>
            </w:r>
          </w:p>
        </w:tc>
      </w:tr>
      <w:tr w:rsidR="007664CB" w14:paraId="641C949D" w14:textId="77777777">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87755A" w14:textId="77777777" w:rsidR="007664CB" w:rsidRDefault="00874F84">
            <w:pPr>
              <w:jc w:val="center"/>
            </w:pPr>
            <w:r>
              <w:rPr>
                <w:rFonts w:ascii="Arial" w:eastAsia="Arial" w:hAnsi="Arial" w:cs="Arial"/>
                <w:b/>
                <w:bCs/>
                <w:color w:val="FFFFFF"/>
              </w:rPr>
              <w:t>S5</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EADB0B8" w14:textId="77777777" w:rsidR="007664CB" w:rsidRDefault="00874F84">
            <w:r>
              <w:rPr>
                <w:rFonts w:ascii="Arial" w:eastAsia="Arial" w:hAnsi="Arial" w:cs="Arial"/>
                <w:b/>
                <w:bCs/>
                <w:color w:val="000000"/>
                <w:sz w:val="19"/>
                <w:szCs w:val="19"/>
              </w:rPr>
              <w:t>Data Visualisation — Matplotlib &amp; Seaborn  (Dense Session)</w:t>
            </w:r>
          </w:p>
        </w:tc>
        <w:tc>
          <w:tcPr>
            <w:tcW w:w="69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861776E" w14:textId="77777777" w:rsidR="007664CB" w:rsidRDefault="00874F84">
            <w:pPr>
              <w:pStyle w:val="ListParagraph"/>
              <w:numPr>
                <w:ilvl w:val="0"/>
                <w:numId w:val="2"/>
              </w:numPr>
              <w:spacing w:before="20" w:after="20"/>
            </w:pPr>
            <w:r>
              <w:rPr>
                <w:rFonts w:ascii="Arial" w:eastAsia="Arial" w:hAnsi="Arial" w:cs="Arial"/>
                <w:color w:val="000000"/>
                <w:sz w:val="18"/>
                <w:szCs w:val="18"/>
              </w:rPr>
              <w:t>Matplotlib: line, bar, horizontal bar, histogram, scatter, and box plots</w:t>
            </w:r>
          </w:p>
          <w:p w14:paraId="7E2FA913" w14:textId="77777777" w:rsidR="007664CB" w:rsidRDefault="00874F84">
            <w:pPr>
              <w:pStyle w:val="ListParagraph"/>
              <w:numPr>
                <w:ilvl w:val="0"/>
                <w:numId w:val="2"/>
              </w:numPr>
              <w:spacing w:before="20" w:after="20"/>
            </w:pPr>
            <w:r>
              <w:rPr>
                <w:rFonts w:ascii="Arial" w:eastAsia="Arial" w:hAnsi="Arial" w:cs="Arial"/>
                <w:color w:val="000000"/>
                <w:sz w:val="18"/>
                <w:szCs w:val="18"/>
              </w:rPr>
              <w:t>Figure and axes interface, subplots (grid layouts), titles, labels, legends, themes, and styles</w:t>
            </w:r>
          </w:p>
          <w:p w14:paraId="0576303F" w14:textId="77777777" w:rsidR="007664CB" w:rsidRDefault="00874F84">
            <w:pPr>
              <w:pStyle w:val="ListParagraph"/>
              <w:numPr>
                <w:ilvl w:val="0"/>
                <w:numId w:val="2"/>
              </w:numPr>
              <w:spacing w:before="20" w:after="20"/>
            </w:pPr>
            <w:r>
              <w:rPr>
                <w:rFonts w:ascii="Arial" w:eastAsia="Arial" w:hAnsi="Arial" w:cs="Arial"/>
                <w:color w:val="000000"/>
                <w:sz w:val="18"/>
                <w:szCs w:val="18"/>
              </w:rPr>
              <w:lastRenderedPageBreak/>
              <w:t>Seaborn: distribution plots (KDE, histogram), categorical plots (bar, box, violin, count)</w:t>
            </w:r>
          </w:p>
          <w:p w14:paraId="22259B68" w14:textId="77777777" w:rsidR="007664CB" w:rsidRDefault="00874F84">
            <w:pPr>
              <w:pStyle w:val="ListParagraph"/>
              <w:numPr>
                <w:ilvl w:val="0"/>
                <w:numId w:val="2"/>
              </w:numPr>
              <w:spacing w:before="20" w:after="20"/>
            </w:pPr>
            <w:r>
              <w:rPr>
                <w:rFonts w:ascii="Arial" w:eastAsia="Arial" w:hAnsi="Arial" w:cs="Arial"/>
                <w:color w:val="000000"/>
                <w:sz w:val="18"/>
                <w:szCs w:val="18"/>
              </w:rPr>
              <w:t>Seaborn relationship plots: scatter, regression (with trend line), and pairplot</w:t>
            </w:r>
          </w:p>
          <w:p w14:paraId="17C7B94E" w14:textId="77777777" w:rsidR="007664CB" w:rsidRDefault="00874F84">
            <w:pPr>
              <w:pStyle w:val="ListParagraph"/>
              <w:numPr>
                <w:ilvl w:val="0"/>
                <w:numId w:val="2"/>
              </w:numPr>
              <w:spacing w:before="20" w:after="20"/>
            </w:pPr>
            <w:r>
              <w:rPr>
                <w:rFonts w:ascii="Arial" w:eastAsia="Arial" w:hAnsi="Arial" w:cs="Arial"/>
                <w:color w:val="000000"/>
                <w:sz w:val="18"/>
                <w:szCs w:val="18"/>
              </w:rPr>
              <w:t>Statistical visualisations: heatmaps and correlation matrices; combining Matplotlib and Seaborn in one EDA workflow</w:t>
            </w:r>
          </w:p>
        </w:tc>
      </w:tr>
      <w:tr w:rsidR="007664CB" w14:paraId="6AC302DB" w14:textId="77777777">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77E3C7A" w14:textId="77777777" w:rsidR="007664CB" w:rsidRDefault="00874F84">
            <w:pPr>
              <w:jc w:val="center"/>
            </w:pPr>
            <w:r>
              <w:rPr>
                <w:rFonts w:ascii="Arial" w:eastAsia="Arial" w:hAnsi="Arial" w:cs="Arial"/>
                <w:b/>
                <w:bCs/>
                <w:color w:val="FFFFFF"/>
              </w:rPr>
              <w:lastRenderedPageBreak/>
              <w:t>S6</w:t>
            </w:r>
          </w:p>
        </w:tc>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0E2EE50" w14:textId="77777777" w:rsidR="007664CB" w:rsidRDefault="00874F84">
            <w:r>
              <w:rPr>
                <w:rFonts w:ascii="Arial" w:eastAsia="Arial" w:hAnsi="Arial" w:cs="Arial"/>
                <w:b/>
                <w:bCs/>
                <w:color w:val="000000"/>
                <w:sz w:val="19"/>
                <w:szCs w:val="19"/>
              </w:rPr>
              <w:t>OOP for Analytics, Error Handling &amp; Database Integration</w:t>
            </w:r>
          </w:p>
        </w:tc>
        <w:tc>
          <w:tcPr>
            <w:tcW w:w="695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1CDD2C4F" w14:textId="77777777" w:rsidR="007664CB" w:rsidRDefault="00874F84">
            <w:pPr>
              <w:pStyle w:val="ListParagraph"/>
              <w:numPr>
                <w:ilvl w:val="0"/>
                <w:numId w:val="2"/>
              </w:numPr>
              <w:spacing w:before="20" w:after="20"/>
            </w:pPr>
            <w:r>
              <w:rPr>
                <w:rFonts w:ascii="Arial" w:eastAsia="Arial" w:hAnsi="Arial" w:cs="Arial"/>
                <w:color w:val="000000"/>
                <w:sz w:val="18"/>
                <w:szCs w:val="18"/>
              </w:rPr>
              <w:t>Classes and objects: defining, instantiating, attributes, and instance methods for analytics use cases</w:t>
            </w:r>
          </w:p>
          <w:p w14:paraId="6BF9A3D8" w14:textId="77777777" w:rsidR="007664CB" w:rsidRDefault="00874F84">
            <w:pPr>
              <w:pStyle w:val="ListParagraph"/>
              <w:numPr>
                <w:ilvl w:val="0"/>
                <w:numId w:val="2"/>
              </w:numPr>
              <w:spacing w:before="20" w:after="20"/>
            </w:pPr>
            <w:r>
              <w:rPr>
                <w:rFonts w:ascii="Arial" w:eastAsia="Arial" w:hAnsi="Arial" w:cs="Arial"/>
                <w:color w:val="000000"/>
                <w:sz w:val="18"/>
                <w:szCs w:val="18"/>
              </w:rPr>
              <w:t>Encapsulation and inheritance applied to reusable data pipeline components</w:t>
            </w:r>
          </w:p>
          <w:p w14:paraId="630F964E" w14:textId="77777777" w:rsidR="007664CB" w:rsidRDefault="00874F84">
            <w:pPr>
              <w:pStyle w:val="ListParagraph"/>
              <w:numPr>
                <w:ilvl w:val="0"/>
                <w:numId w:val="2"/>
              </w:numPr>
              <w:spacing w:before="20" w:after="20"/>
            </w:pPr>
            <w:r>
              <w:rPr>
                <w:rFonts w:ascii="Arial" w:eastAsia="Arial" w:hAnsi="Arial" w:cs="Arial"/>
                <w:color w:val="000000"/>
                <w:sz w:val="18"/>
                <w:szCs w:val="18"/>
              </w:rPr>
              <w:t>Error handling: try/except/finally; common analytics errors — FileNotFoundError, KeyError, ValueError, DatabaseError</w:t>
            </w:r>
          </w:p>
          <w:p w14:paraId="68062818" w14:textId="77777777" w:rsidR="007664CB" w:rsidRDefault="00874F84">
            <w:pPr>
              <w:pStyle w:val="ListParagraph"/>
              <w:numPr>
                <w:ilvl w:val="0"/>
                <w:numId w:val="2"/>
              </w:numPr>
              <w:spacing w:before="20" w:after="20"/>
            </w:pPr>
            <w:r>
              <w:rPr>
                <w:rFonts w:ascii="Arial" w:eastAsia="Arial" w:hAnsi="Arial" w:cs="Arial"/>
                <w:color w:val="000000"/>
                <w:sz w:val="18"/>
                <w:szCs w:val="18"/>
              </w:rPr>
              <w:t>Logging with the logging module: log levels, handlers, writing errors to file for auditability</w:t>
            </w:r>
          </w:p>
          <w:p w14:paraId="4F3D00ED" w14:textId="77777777" w:rsidR="007664CB" w:rsidRDefault="00874F84">
            <w:pPr>
              <w:pStyle w:val="ListParagraph"/>
              <w:numPr>
                <w:ilvl w:val="0"/>
                <w:numId w:val="2"/>
              </w:numPr>
              <w:spacing w:before="20" w:after="20"/>
            </w:pPr>
            <w:r>
              <w:rPr>
                <w:rFonts w:ascii="Arial" w:eastAsia="Arial" w:hAnsi="Arial" w:cs="Arial"/>
                <w:color w:val="000000"/>
                <w:sz w:val="18"/>
                <w:szCs w:val="18"/>
              </w:rPr>
              <w:t>Connecting to SQLite via sqlite3; SQLAlchemy for MySQL, PostgreSQL, and SQL Server</w:t>
            </w:r>
          </w:p>
          <w:p w14:paraId="725966A0" w14:textId="77777777" w:rsidR="007664CB" w:rsidRDefault="00874F84">
            <w:pPr>
              <w:pStyle w:val="ListParagraph"/>
              <w:numPr>
                <w:ilvl w:val="0"/>
                <w:numId w:val="2"/>
              </w:numPr>
              <w:spacing w:before="20" w:after="20"/>
            </w:pPr>
            <w:r>
              <w:rPr>
                <w:rFonts w:ascii="Arial" w:eastAsia="Arial" w:hAnsi="Arial" w:cs="Arial"/>
                <w:color w:val="000000"/>
                <w:sz w:val="18"/>
                <w:szCs w:val="18"/>
              </w:rPr>
              <w:t>Reading and writing DataFrames to databases: read_sql() and to_sql()</w:t>
            </w:r>
          </w:p>
        </w:tc>
      </w:tr>
      <w:tr w:rsidR="007664CB" w14:paraId="34864731" w14:textId="77777777">
        <w:tc>
          <w:tcPr>
            <w:tcW w:w="850" w:type="dxa"/>
            <w:tcBorders>
              <w:top w:val="single" w:sz="4" w:space="0" w:color="9E0000"/>
              <w:left w:val="single" w:sz="4" w:space="0" w:color="9E0000"/>
              <w:bottom w:val="single" w:sz="4" w:space="0" w:color="9E0000"/>
              <w:right w:val="single" w:sz="4" w:space="0" w:color="9E0000"/>
            </w:tcBorders>
            <w:shd w:val="clear" w:color="auto" w:fill="9E0000"/>
            <w:tcMar>
              <w:top w:w="80" w:type="dxa"/>
              <w:left w:w="120" w:type="dxa"/>
              <w:bottom w:w="80" w:type="dxa"/>
              <w:right w:w="120" w:type="dxa"/>
            </w:tcMar>
            <w:vAlign w:val="center"/>
          </w:tcPr>
          <w:p w14:paraId="565179A1" w14:textId="77777777" w:rsidR="007664CB" w:rsidRDefault="00874F84">
            <w:pPr>
              <w:jc w:val="center"/>
            </w:pPr>
            <w:r>
              <w:rPr>
                <w:rFonts w:ascii="Arial" w:eastAsia="Arial" w:hAnsi="Arial" w:cs="Arial"/>
                <w:b/>
                <w:bCs/>
                <w:color w:val="FFFFFF"/>
              </w:rPr>
              <w:t>S7</w:t>
            </w:r>
          </w:p>
        </w:tc>
        <w:tc>
          <w:tcPr>
            <w:tcW w:w="300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vAlign w:val="center"/>
          </w:tcPr>
          <w:p w14:paraId="0EB3E8D0" w14:textId="77777777" w:rsidR="007664CB" w:rsidRDefault="00874F84">
            <w:r>
              <w:rPr>
                <w:rFonts w:ascii="Arial" w:eastAsia="Arial" w:hAnsi="Arial" w:cs="Arial"/>
                <w:b/>
                <w:bCs/>
                <w:color w:val="000000"/>
                <w:sz w:val="19"/>
                <w:szCs w:val="19"/>
              </w:rPr>
              <w:t>Mini-Project 1 — Python End-to-End Data Analysis</w:t>
            </w:r>
          </w:p>
        </w:tc>
        <w:tc>
          <w:tcPr>
            <w:tcW w:w="695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tcPr>
          <w:p w14:paraId="26F72671" w14:textId="77777777" w:rsidR="007664CB" w:rsidRDefault="00874F84">
            <w:pPr>
              <w:pStyle w:val="ListParagraph"/>
              <w:numPr>
                <w:ilvl w:val="0"/>
                <w:numId w:val="2"/>
              </w:numPr>
              <w:spacing w:before="20" w:after="20"/>
            </w:pPr>
            <w:r>
              <w:rPr>
                <w:rFonts w:ascii="Arial" w:eastAsia="Arial" w:hAnsi="Arial" w:cs="Arial"/>
                <w:color w:val="000000"/>
                <w:sz w:val="18"/>
                <w:szCs w:val="18"/>
              </w:rPr>
              <w:t>Source a dataset from multiple formats: CSV, Excel, and a database table via SQLAlchemy</w:t>
            </w:r>
          </w:p>
          <w:p w14:paraId="728A7D56" w14:textId="77777777" w:rsidR="007664CB" w:rsidRDefault="00874F84">
            <w:pPr>
              <w:pStyle w:val="ListParagraph"/>
              <w:numPr>
                <w:ilvl w:val="0"/>
                <w:numId w:val="2"/>
              </w:numPr>
              <w:spacing w:before="20" w:after="20"/>
            </w:pPr>
            <w:r>
              <w:rPr>
                <w:rFonts w:ascii="Arial" w:eastAsia="Arial" w:hAnsi="Arial" w:cs="Arial"/>
                <w:color w:val="000000"/>
                <w:sz w:val="18"/>
                <w:szCs w:val="18"/>
              </w:rPr>
              <w:t>Clean and prepare data: handle missing values, duplicates, outliers, and type conversions</w:t>
            </w:r>
          </w:p>
          <w:p w14:paraId="45F7469A" w14:textId="77777777" w:rsidR="007664CB" w:rsidRDefault="00874F84">
            <w:pPr>
              <w:pStyle w:val="ListParagraph"/>
              <w:numPr>
                <w:ilvl w:val="0"/>
                <w:numId w:val="2"/>
              </w:numPr>
              <w:spacing w:before="20" w:after="20"/>
            </w:pPr>
            <w:r>
              <w:rPr>
                <w:rFonts w:ascii="Arial" w:eastAsia="Arial" w:hAnsi="Arial" w:cs="Arial"/>
                <w:color w:val="000000"/>
                <w:sz w:val="18"/>
                <w:szCs w:val="18"/>
              </w:rPr>
              <w:t>Conduct full EDA: descriptive statistics, distributions, correlations, and pattern identification</w:t>
            </w:r>
          </w:p>
          <w:p w14:paraId="3A5C4D40" w14:textId="77777777" w:rsidR="007664CB" w:rsidRDefault="00874F84">
            <w:pPr>
              <w:pStyle w:val="ListParagraph"/>
              <w:numPr>
                <w:ilvl w:val="0"/>
                <w:numId w:val="2"/>
              </w:numPr>
              <w:spacing w:before="20" w:after="20"/>
            </w:pPr>
            <w:r>
              <w:rPr>
                <w:rFonts w:ascii="Arial" w:eastAsia="Arial" w:hAnsi="Arial" w:cs="Arial"/>
                <w:color w:val="000000"/>
                <w:sz w:val="18"/>
                <w:szCs w:val="18"/>
              </w:rPr>
              <w:t>Create a comprehensive visualisation report using Matplotlib and Seaborn</w:t>
            </w:r>
          </w:p>
          <w:p w14:paraId="020C58C9" w14:textId="77777777" w:rsidR="007664CB" w:rsidRDefault="00874F84">
            <w:pPr>
              <w:pStyle w:val="ListParagraph"/>
              <w:numPr>
                <w:ilvl w:val="0"/>
                <w:numId w:val="2"/>
              </w:numPr>
              <w:spacing w:before="20" w:after="20"/>
            </w:pPr>
            <w:r>
              <w:rPr>
                <w:rFonts w:ascii="Arial" w:eastAsia="Arial" w:hAnsi="Arial" w:cs="Arial"/>
                <w:color w:val="000000"/>
                <w:sz w:val="18"/>
                <w:szCs w:val="18"/>
              </w:rPr>
              <w:t>Produce a narrative analytical summary and key insights in Jupyter Notebook</w:t>
            </w:r>
          </w:p>
          <w:p w14:paraId="2EB6C3E7" w14:textId="77777777" w:rsidR="007664CB" w:rsidRDefault="00874F84">
            <w:pPr>
              <w:pStyle w:val="ListParagraph"/>
              <w:numPr>
                <w:ilvl w:val="0"/>
                <w:numId w:val="2"/>
              </w:numPr>
              <w:spacing w:before="20" w:after="20"/>
            </w:pPr>
            <w:r>
              <w:rPr>
                <w:rFonts w:ascii="Arial" w:eastAsia="Arial" w:hAnsi="Arial" w:cs="Arial"/>
                <w:color w:val="000000"/>
                <w:sz w:val="18"/>
                <w:szCs w:val="18"/>
              </w:rPr>
              <w:t>Commit the complete project to a Git repository using VS Code</w:t>
            </w:r>
          </w:p>
        </w:tc>
      </w:tr>
      <w:tr w:rsidR="007664CB" w14:paraId="49D64E89" w14:textId="77777777">
        <w:tc>
          <w:tcPr>
            <w:tcW w:w="0" w:type="auto"/>
            <w:gridSpan w:val="3"/>
            <w:tcBorders>
              <w:top w:val="single" w:sz="4" w:space="0" w:color="843C0C"/>
              <w:left w:val="single" w:sz="4" w:space="0" w:color="843C0C"/>
              <w:bottom w:val="single" w:sz="4" w:space="0" w:color="843C0C"/>
              <w:right w:val="single" w:sz="4" w:space="0" w:color="843C0C"/>
            </w:tcBorders>
            <w:shd w:val="clear" w:color="auto" w:fill="843C0C"/>
            <w:tcMar>
              <w:top w:w="140" w:type="dxa"/>
              <w:left w:w="160" w:type="dxa"/>
              <w:bottom w:w="140" w:type="dxa"/>
              <w:right w:w="160" w:type="dxa"/>
            </w:tcMar>
          </w:tcPr>
          <w:p w14:paraId="1E65FE37" w14:textId="77777777" w:rsidR="007664CB" w:rsidRDefault="00874F84">
            <w:r>
              <w:rPr>
                <w:rFonts w:ascii="Arial" w:eastAsia="Arial" w:hAnsi="Arial" w:cs="Arial"/>
                <w:b/>
                <w:bCs/>
                <w:color w:val="FFFFFF"/>
                <w:sz w:val="22"/>
                <w:szCs w:val="22"/>
              </w:rPr>
              <w:t>Block 2  ·  SQL for Data Analysis  —  S8 – S15</w:t>
            </w:r>
          </w:p>
        </w:tc>
      </w:tr>
      <w:tr w:rsidR="007664CB" w14:paraId="49FBE152"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3D8FAD58" w14:textId="77777777" w:rsidR="007664CB" w:rsidRDefault="00874F84">
            <w:pPr>
              <w:jc w:val="center"/>
            </w:pPr>
            <w:r>
              <w:rPr>
                <w:rFonts w:ascii="Arial" w:eastAsia="Arial" w:hAnsi="Arial" w:cs="Arial"/>
                <w:b/>
                <w:bCs/>
                <w:color w:val="FFFFFF"/>
              </w:rPr>
              <w:t>S8</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BF9DF10" w14:textId="77777777" w:rsidR="007664CB" w:rsidRDefault="00874F84">
            <w:r>
              <w:rPr>
                <w:rFonts w:ascii="Arial" w:eastAsia="Arial" w:hAnsi="Arial" w:cs="Arial"/>
                <w:b/>
                <w:bCs/>
                <w:color w:val="000000"/>
                <w:sz w:val="19"/>
                <w:szCs w:val="19"/>
              </w:rPr>
              <w:t>Database Concepts, SQL DDL &amp; DML — Foundations</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BEF3756" w14:textId="77777777" w:rsidR="007664CB" w:rsidRDefault="00874F84">
            <w:pPr>
              <w:pStyle w:val="ListParagraph"/>
              <w:numPr>
                <w:ilvl w:val="0"/>
                <w:numId w:val="2"/>
              </w:numPr>
              <w:spacing w:before="20" w:after="20"/>
            </w:pPr>
            <w:r>
              <w:rPr>
                <w:rFonts w:ascii="Arial" w:eastAsia="Arial" w:hAnsi="Arial" w:cs="Arial"/>
                <w:color w:val="000000"/>
                <w:sz w:val="18"/>
                <w:szCs w:val="18"/>
              </w:rPr>
              <w:t>Databases: DBMS, schema, and transactions; limitations of file-based systems vs. relational databases</w:t>
            </w:r>
          </w:p>
          <w:p w14:paraId="332AC5DE" w14:textId="77777777" w:rsidR="007664CB" w:rsidRDefault="00874F84">
            <w:pPr>
              <w:pStyle w:val="ListParagraph"/>
              <w:numPr>
                <w:ilvl w:val="0"/>
                <w:numId w:val="2"/>
              </w:numPr>
              <w:spacing w:before="20" w:after="20"/>
            </w:pPr>
            <w:r>
              <w:rPr>
                <w:rFonts w:ascii="Arial" w:eastAsia="Arial" w:hAnsi="Arial" w:cs="Arial"/>
                <w:color w:val="000000"/>
                <w:sz w:val="18"/>
                <w:szCs w:val="18"/>
              </w:rPr>
              <w:t>DDL commands: CREATE TABLE (data types and constraints), ALTER TABLE, DROP TABLE, TRUNCATE</w:t>
            </w:r>
          </w:p>
          <w:p w14:paraId="0AF5B782" w14:textId="77777777" w:rsidR="007664CB" w:rsidRDefault="00874F84">
            <w:pPr>
              <w:pStyle w:val="ListParagraph"/>
              <w:numPr>
                <w:ilvl w:val="0"/>
                <w:numId w:val="2"/>
              </w:numPr>
              <w:spacing w:before="20" w:after="20"/>
            </w:pPr>
            <w:r>
              <w:rPr>
                <w:rFonts w:ascii="Arial" w:eastAsia="Arial" w:hAnsi="Arial" w:cs="Arial"/>
                <w:color w:val="000000"/>
                <w:sz w:val="18"/>
                <w:szCs w:val="18"/>
              </w:rPr>
              <w:t>DML commands: SELECT with DISTINCT, INSERT INTO, UPDATE, DELETE</w:t>
            </w:r>
          </w:p>
          <w:p w14:paraId="0F8DB23F" w14:textId="77777777" w:rsidR="007664CB" w:rsidRDefault="00874F84">
            <w:pPr>
              <w:pStyle w:val="ListParagraph"/>
              <w:numPr>
                <w:ilvl w:val="0"/>
                <w:numId w:val="2"/>
              </w:numPr>
              <w:spacing w:before="20" w:after="20"/>
            </w:pPr>
            <w:r>
              <w:rPr>
                <w:rFonts w:ascii="Arial" w:eastAsia="Arial" w:hAnsi="Arial" w:cs="Arial"/>
                <w:color w:val="000000"/>
                <w:sz w:val="18"/>
                <w:szCs w:val="18"/>
              </w:rPr>
              <w:t>Overview of DDL vs. DML roles and SQL's position in the data analysis workflow</w:t>
            </w:r>
          </w:p>
        </w:tc>
      </w:tr>
      <w:tr w:rsidR="007664CB" w14:paraId="6244B394"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5EFFD6BC" w14:textId="77777777" w:rsidR="007664CB" w:rsidRDefault="00874F84">
            <w:pPr>
              <w:jc w:val="center"/>
            </w:pPr>
            <w:r>
              <w:rPr>
                <w:rFonts w:ascii="Arial" w:eastAsia="Arial" w:hAnsi="Arial" w:cs="Arial"/>
                <w:b/>
                <w:bCs/>
                <w:color w:val="FFFFFF"/>
              </w:rPr>
              <w:t>S9</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7DDE33C" w14:textId="77777777" w:rsidR="007664CB" w:rsidRDefault="00874F84">
            <w:r>
              <w:rPr>
                <w:rFonts w:ascii="Arial" w:eastAsia="Arial" w:hAnsi="Arial" w:cs="Arial"/>
                <w:b/>
                <w:bCs/>
                <w:color w:val="000000"/>
                <w:sz w:val="19"/>
                <w:szCs w:val="19"/>
              </w:rPr>
              <w:t>SQL Filtering &amp; Aggregation</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6632EB8" w14:textId="77777777" w:rsidR="007664CB" w:rsidRDefault="00874F84">
            <w:pPr>
              <w:pStyle w:val="ListParagraph"/>
              <w:numPr>
                <w:ilvl w:val="0"/>
                <w:numId w:val="2"/>
              </w:numPr>
              <w:spacing w:before="20" w:after="20"/>
            </w:pPr>
            <w:r>
              <w:rPr>
                <w:rFonts w:ascii="Arial" w:eastAsia="Arial" w:hAnsi="Arial" w:cs="Arial"/>
                <w:color w:val="000000"/>
                <w:sz w:val="18"/>
                <w:szCs w:val="18"/>
              </w:rPr>
              <w:t>WHERE clause: comparison operators, AND/OR/NOT, IN, BETWEEN, LIKE</w:t>
            </w:r>
          </w:p>
          <w:p w14:paraId="16040BFB" w14:textId="77777777" w:rsidR="007664CB" w:rsidRDefault="00874F84">
            <w:pPr>
              <w:pStyle w:val="ListParagraph"/>
              <w:numPr>
                <w:ilvl w:val="0"/>
                <w:numId w:val="2"/>
              </w:numPr>
              <w:spacing w:before="20" w:after="20"/>
            </w:pPr>
            <w:r>
              <w:rPr>
                <w:rFonts w:ascii="Arial" w:eastAsia="Arial" w:hAnsi="Arial" w:cs="Arial"/>
                <w:color w:val="000000"/>
                <w:sz w:val="18"/>
                <w:szCs w:val="18"/>
              </w:rPr>
              <w:t>Aggregate functions: COUNT, SUM, AVG, MIN, MAX</w:t>
            </w:r>
          </w:p>
          <w:p w14:paraId="344C6C6F" w14:textId="77777777" w:rsidR="007664CB" w:rsidRDefault="00874F84">
            <w:pPr>
              <w:pStyle w:val="ListParagraph"/>
              <w:numPr>
                <w:ilvl w:val="0"/>
                <w:numId w:val="2"/>
              </w:numPr>
              <w:spacing w:before="20" w:after="20"/>
            </w:pPr>
            <w:r>
              <w:rPr>
                <w:rFonts w:ascii="Arial" w:eastAsia="Arial" w:hAnsi="Arial" w:cs="Arial"/>
                <w:color w:val="000000"/>
                <w:sz w:val="18"/>
                <w:szCs w:val="18"/>
              </w:rPr>
              <w:t>GROUP BY and HAVING for grouped and filtered aggregations</w:t>
            </w:r>
          </w:p>
          <w:p w14:paraId="72E8A667" w14:textId="77777777" w:rsidR="007664CB" w:rsidRDefault="00874F84">
            <w:pPr>
              <w:pStyle w:val="ListParagraph"/>
              <w:numPr>
                <w:ilvl w:val="0"/>
                <w:numId w:val="2"/>
              </w:numPr>
              <w:spacing w:before="20" w:after="20"/>
            </w:pPr>
            <w:r>
              <w:rPr>
                <w:rFonts w:ascii="Arial" w:eastAsia="Arial" w:hAnsi="Arial" w:cs="Arial"/>
                <w:color w:val="000000"/>
                <w:sz w:val="18"/>
                <w:szCs w:val="18"/>
              </w:rPr>
              <w:t>DISTINCT with aggregate functions; handling NULL values in aggregations</w:t>
            </w:r>
          </w:p>
        </w:tc>
      </w:tr>
      <w:tr w:rsidR="007664CB" w14:paraId="08E034DA"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00AA1FD8" w14:textId="77777777" w:rsidR="007664CB" w:rsidRDefault="00874F84">
            <w:pPr>
              <w:jc w:val="center"/>
            </w:pPr>
            <w:r>
              <w:rPr>
                <w:rFonts w:ascii="Arial" w:eastAsia="Arial" w:hAnsi="Arial" w:cs="Arial"/>
                <w:b/>
                <w:bCs/>
                <w:color w:val="FFFFFF"/>
              </w:rPr>
              <w:t>S10</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994443D" w14:textId="77777777" w:rsidR="007664CB" w:rsidRDefault="00874F84">
            <w:r>
              <w:rPr>
                <w:rFonts w:ascii="Arial" w:eastAsia="Arial" w:hAnsi="Arial" w:cs="Arial"/>
                <w:b/>
                <w:bCs/>
                <w:color w:val="000000"/>
                <w:sz w:val="19"/>
                <w:szCs w:val="19"/>
              </w:rPr>
              <w:t>SQL Joins</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680A966D" w14:textId="77777777" w:rsidR="007664CB" w:rsidRDefault="00874F84">
            <w:pPr>
              <w:pStyle w:val="ListParagraph"/>
              <w:numPr>
                <w:ilvl w:val="0"/>
                <w:numId w:val="2"/>
              </w:numPr>
              <w:spacing w:before="20" w:after="20"/>
            </w:pPr>
            <w:r>
              <w:rPr>
                <w:rFonts w:ascii="Arial" w:eastAsia="Arial" w:hAnsi="Arial" w:cs="Arial"/>
                <w:color w:val="000000"/>
                <w:sz w:val="18"/>
                <w:szCs w:val="18"/>
              </w:rPr>
              <w:t>INNER JOIN, LEFT JOIN, RIGHT JOIN, SELF JOIN, and Cartesian Product</w:t>
            </w:r>
          </w:p>
          <w:p w14:paraId="7939B6C3" w14:textId="77777777" w:rsidR="007664CB" w:rsidRDefault="00874F84">
            <w:pPr>
              <w:pStyle w:val="ListParagraph"/>
              <w:numPr>
                <w:ilvl w:val="0"/>
                <w:numId w:val="2"/>
              </w:numPr>
              <w:spacing w:before="20" w:after="20"/>
            </w:pPr>
            <w:r>
              <w:rPr>
                <w:rFonts w:ascii="Arial" w:eastAsia="Arial" w:hAnsi="Arial" w:cs="Arial"/>
                <w:color w:val="000000"/>
                <w:sz w:val="18"/>
                <w:szCs w:val="18"/>
              </w:rPr>
              <w:t>Table aliases and resolving ambiguous column names</w:t>
            </w:r>
          </w:p>
          <w:p w14:paraId="3625534C" w14:textId="77777777" w:rsidR="007664CB" w:rsidRDefault="00874F84">
            <w:pPr>
              <w:pStyle w:val="ListParagraph"/>
              <w:numPr>
                <w:ilvl w:val="0"/>
                <w:numId w:val="2"/>
              </w:numPr>
              <w:spacing w:before="20" w:after="20"/>
            </w:pPr>
            <w:r>
              <w:rPr>
                <w:rFonts w:ascii="Arial" w:eastAsia="Arial" w:hAnsi="Arial" w:cs="Arial"/>
                <w:color w:val="000000"/>
                <w:sz w:val="18"/>
                <w:szCs w:val="18"/>
              </w:rPr>
              <w:t>UNION and UNION ALL for combining result sets</w:t>
            </w:r>
          </w:p>
          <w:p w14:paraId="50F95935" w14:textId="77777777" w:rsidR="007664CB" w:rsidRDefault="00874F84">
            <w:pPr>
              <w:pStyle w:val="ListParagraph"/>
              <w:numPr>
                <w:ilvl w:val="0"/>
                <w:numId w:val="2"/>
              </w:numPr>
              <w:spacing w:before="20" w:after="20"/>
            </w:pPr>
            <w:r>
              <w:rPr>
                <w:rFonts w:ascii="Arial" w:eastAsia="Arial" w:hAnsi="Arial" w:cs="Arial"/>
                <w:color w:val="000000"/>
                <w:sz w:val="18"/>
                <w:szCs w:val="18"/>
              </w:rPr>
              <w:t>CASE WHEN expressions for conditional column values</w:t>
            </w:r>
          </w:p>
        </w:tc>
      </w:tr>
      <w:tr w:rsidR="007664CB" w14:paraId="42459C6C"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1C584692" w14:textId="77777777" w:rsidR="007664CB" w:rsidRDefault="00874F84">
            <w:pPr>
              <w:jc w:val="center"/>
            </w:pPr>
            <w:r>
              <w:rPr>
                <w:rFonts w:ascii="Arial" w:eastAsia="Arial" w:hAnsi="Arial" w:cs="Arial"/>
                <w:b/>
                <w:bCs/>
                <w:color w:val="FFFFFF"/>
              </w:rPr>
              <w:t>S11</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01980B6F" w14:textId="77777777" w:rsidR="007664CB" w:rsidRDefault="00874F84">
            <w:r>
              <w:rPr>
                <w:rFonts w:ascii="Arial" w:eastAsia="Arial" w:hAnsi="Arial" w:cs="Arial"/>
                <w:b/>
                <w:bCs/>
                <w:color w:val="000000"/>
                <w:sz w:val="19"/>
                <w:szCs w:val="19"/>
              </w:rPr>
              <w:t>Data Integrity &amp; SQL Data Exploration</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0FB643C" w14:textId="77777777" w:rsidR="007664CB" w:rsidRDefault="00874F84">
            <w:pPr>
              <w:pStyle w:val="ListParagraph"/>
              <w:numPr>
                <w:ilvl w:val="0"/>
                <w:numId w:val="2"/>
              </w:numPr>
              <w:spacing w:before="20" w:after="20"/>
            </w:pPr>
            <w:r>
              <w:rPr>
                <w:rFonts w:ascii="Arial" w:eastAsia="Arial" w:hAnsi="Arial" w:cs="Arial"/>
                <w:color w:val="000000"/>
                <w:sz w:val="18"/>
                <w:szCs w:val="18"/>
              </w:rPr>
              <w:t>Entity, referential, and domain integrity: definitions, risks, and real-world examples</w:t>
            </w:r>
          </w:p>
          <w:p w14:paraId="07413382" w14:textId="77777777" w:rsidR="007664CB" w:rsidRDefault="00874F84">
            <w:pPr>
              <w:pStyle w:val="ListParagraph"/>
              <w:numPr>
                <w:ilvl w:val="0"/>
                <w:numId w:val="2"/>
              </w:numPr>
              <w:spacing w:before="20" w:after="20"/>
            </w:pPr>
            <w:r>
              <w:rPr>
                <w:rFonts w:ascii="Arial" w:eastAsia="Arial" w:hAnsi="Arial" w:cs="Arial"/>
                <w:color w:val="000000"/>
                <w:sz w:val="18"/>
                <w:szCs w:val="18"/>
              </w:rPr>
              <w:t>Using SELECT patterns to systematically explore unfamiliar datasets</w:t>
            </w:r>
          </w:p>
          <w:p w14:paraId="6B61BBC5" w14:textId="77777777" w:rsidR="007664CB" w:rsidRDefault="00874F84">
            <w:pPr>
              <w:pStyle w:val="ListParagraph"/>
              <w:numPr>
                <w:ilvl w:val="0"/>
                <w:numId w:val="2"/>
              </w:numPr>
              <w:spacing w:before="20" w:after="20"/>
            </w:pPr>
            <w:r>
              <w:rPr>
                <w:rFonts w:ascii="Arial" w:eastAsia="Arial" w:hAnsi="Arial" w:cs="Arial"/>
                <w:color w:val="000000"/>
                <w:sz w:val="18"/>
                <w:szCs w:val="18"/>
              </w:rPr>
              <w:t>Advanced multi-condition filtering for targeted data quality checks</w:t>
            </w:r>
          </w:p>
          <w:p w14:paraId="1F6D6197" w14:textId="77777777" w:rsidR="007664CB" w:rsidRDefault="00874F84">
            <w:pPr>
              <w:pStyle w:val="ListParagraph"/>
              <w:numPr>
                <w:ilvl w:val="0"/>
                <w:numId w:val="2"/>
              </w:numPr>
              <w:spacing w:before="20" w:after="20"/>
            </w:pPr>
            <w:r>
              <w:rPr>
                <w:rFonts w:ascii="Arial" w:eastAsia="Arial" w:hAnsi="Arial" w:cs="Arial"/>
                <w:color w:val="000000"/>
                <w:sz w:val="18"/>
                <w:szCs w:val="18"/>
              </w:rPr>
              <w:t>Identifying data quality issues (nulls, duplicates, inconsistencies) through exploration queries</w:t>
            </w:r>
          </w:p>
        </w:tc>
      </w:tr>
      <w:tr w:rsidR="007664CB" w14:paraId="6E0E4CFF"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038EA86A" w14:textId="77777777" w:rsidR="007664CB" w:rsidRDefault="00874F84">
            <w:pPr>
              <w:jc w:val="center"/>
            </w:pPr>
            <w:r>
              <w:rPr>
                <w:rFonts w:ascii="Arial" w:eastAsia="Arial" w:hAnsi="Arial" w:cs="Arial"/>
                <w:b/>
                <w:bCs/>
                <w:color w:val="FFFFFF"/>
              </w:rPr>
              <w:t>S12</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2DFA16F" w14:textId="77777777" w:rsidR="007664CB" w:rsidRDefault="00874F84">
            <w:r>
              <w:rPr>
                <w:rFonts w:ascii="Arial" w:eastAsia="Arial" w:hAnsi="Arial" w:cs="Arial"/>
                <w:b/>
                <w:bCs/>
                <w:color w:val="000000"/>
                <w:sz w:val="19"/>
                <w:szCs w:val="19"/>
              </w:rPr>
              <w:t>SQL Cleaning Functions &amp; NULL Handling</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2840D846" w14:textId="77777777" w:rsidR="007664CB" w:rsidRDefault="00874F84">
            <w:pPr>
              <w:pStyle w:val="ListParagraph"/>
              <w:numPr>
                <w:ilvl w:val="0"/>
                <w:numId w:val="2"/>
              </w:numPr>
              <w:spacing w:before="20" w:after="20"/>
            </w:pPr>
            <w:r>
              <w:rPr>
                <w:rFonts w:ascii="Arial" w:eastAsia="Arial" w:hAnsi="Arial" w:cs="Arial"/>
                <w:color w:val="000000"/>
                <w:sz w:val="18"/>
                <w:szCs w:val="18"/>
              </w:rPr>
              <w:t>String cleaning functions: TRIM, UPPER, LOWER, REPLACE</w:t>
            </w:r>
          </w:p>
          <w:p w14:paraId="5AB5AAB4" w14:textId="77777777" w:rsidR="007664CB" w:rsidRDefault="00874F84">
            <w:pPr>
              <w:pStyle w:val="ListParagraph"/>
              <w:numPr>
                <w:ilvl w:val="0"/>
                <w:numId w:val="2"/>
              </w:numPr>
              <w:spacing w:before="20" w:after="20"/>
            </w:pPr>
            <w:r>
              <w:rPr>
                <w:rFonts w:ascii="Arial" w:eastAsia="Arial" w:hAnsi="Arial" w:cs="Arial"/>
                <w:color w:val="000000"/>
                <w:sz w:val="18"/>
                <w:szCs w:val="18"/>
              </w:rPr>
              <w:lastRenderedPageBreak/>
              <w:t>NULL management: COALESCE (substitute NULL with a default) and NULLIF (produce NULL conditionally)</w:t>
            </w:r>
          </w:p>
          <w:p w14:paraId="06629ADA" w14:textId="77777777" w:rsidR="007664CB" w:rsidRDefault="00874F84">
            <w:pPr>
              <w:pStyle w:val="ListParagraph"/>
              <w:numPr>
                <w:ilvl w:val="0"/>
                <w:numId w:val="2"/>
              </w:numPr>
              <w:spacing w:before="20" w:after="20"/>
            </w:pPr>
            <w:r>
              <w:rPr>
                <w:rFonts w:ascii="Arial" w:eastAsia="Arial" w:hAnsi="Arial" w:cs="Arial"/>
                <w:color w:val="000000"/>
                <w:sz w:val="18"/>
                <w:szCs w:val="18"/>
              </w:rPr>
              <w:t>End-to-end cleaning case study: fixing capitalisation, extra spaces, and inconsistent formats</w:t>
            </w:r>
          </w:p>
          <w:p w14:paraId="0FDB6069" w14:textId="77777777" w:rsidR="007664CB" w:rsidRDefault="00874F84">
            <w:pPr>
              <w:pStyle w:val="ListParagraph"/>
              <w:numPr>
                <w:ilvl w:val="0"/>
                <w:numId w:val="2"/>
              </w:numPr>
              <w:spacing w:before="20" w:after="20"/>
            </w:pPr>
            <w:r>
              <w:rPr>
                <w:rFonts w:ascii="Arial" w:eastAsia="Arial" w:hAnsi="Arial" w:cs="Arial"/>
                <w:color w:val="000000"/>
                <w:sz w:val="18"/>
                <w:szCs w:val="18"/>
              </w:rPr>
              <w:t>Verifying cleaning results: before/after row counts, NULL checks, and integrity validation queries</w:t>
            </w:r>
          </w:p>
        </w:tc>
      </w:tr>
      <w:tr w:rsidR="007664CB" w14:paraId="4DE154A6"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35ACBCF6" w14:textId="77777777" w:rsidR="007664CB" w:rsidRDefault="00874F84">
            <w:pPr>
              <w:jc w:val="center"/>
            </w:pPr>
            <w:r>
              <w:rPr>
                <w:rFonts w:ascii="Arial" w:eastAsia="Arial" w:hAnsi="Arial" w:cs="Arial"/>
                <w:b/>
                <w:bCs/>
                <w:color w:val="FFFFFF"/>
              </w:rPr>
              <w:lastRenderedPageBreak/>
              <w:t>S13</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ED9F99E" w14:textId="77777777" w:rsidR="007664CB" w:rsidRDefault="00874F84">
            <w:r>
              <w:rPr>
                <w:rFonts w:ascii="Arial" w:eastAsia="Arial" w:hAnsi="Arial" w:cs="Arial"/>
                <w:b/>
                <w:bCs/>
                <w:color w:val="000000"/>
                <w:sz w:val="19"/>
                <w:szCs w:val="19"/>
              </w:rPr>
              <w:t>Advanced SQL I — Subqueries &amp; Common Table Expressions</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4B49EA7B" w14:textId="77777777" w:rsidR="007664CB" w:rsidRDefault="00874F84">
            <w:pPr>
              <w:pStyle w:val="ListParagraph"/>
              <w:numPr>
                <w:ilvl w:val="0"/>
                <w:numId w:val="2"/>
              </w:numPr>
              <w:spacing w:before="20" w:after="20"/>
            </w:pPr>
            <w:r>
              <w:rPr>
                <w:rFonts w:ascii="Arial" w:eastAsia="Arial" w:hAnsi="Arial" w:cs="Arial"/>
                <w:color w:val="000000"/>
                <w:sz w:val="18"/>
                <w:szCs w:val="18"/>
              </w:rPr>
              <w:t>Subqueries in WHERE: filtering rows against aggregated results from another query</w:t>
            </w:r>
          </w:p>
          <w:p w14:paraId="6DB5407B" w14:textId="77777777" w:rsidR="007664CB" w:rsidRDefault="00874F84">
            <w:pPr>
              <w:pStyle w:val="ListParagraph"/>
              <w:numPr>
                <w:ilvl w:val="0"/>
                <w:numId w:val="2"/>
              </w:numPr>
              <w:spacing w:before="20" w:after="20"/>
            </w:pPr>
            <w:r>
              <w:rPr>
                <w:rFonts w:ascii="Arial" w:eastAsia="Arial" w:hAnsi="Arial" w:cs="Arial"/>
                <w:color w:val="000000"/>
                <w:sz w:val="18"/>
                <w:szCs w:val="18"/>
              </w:rPr>
              <w:t>Subqueries in FROM: using a query result as an inline virtual table</w:t>
            </w:r>
          </w:p>
          <w:p w14:paraId="5D7799AE" w14:textId="77777777" w:rsidR="007664CB" w:rsidRDefault="00874F84">
            <w:pPr>
              <w:pStyle w:val="ListParagraph"/>
              <w:numPr>
                <w:ilvl w:val="0"/>
                <w:numId w:val="2"/>
              </w:numPr>
              <w:spacing w:before="20" w:after="20"/>
            </w:pPr>
            <w:r>
              <w:rPr>
                <w:rFonts w:ascii="Arial" w:eastAsia="Arial" w:hAnsi="Arial" w:cs="Arial"/>
                <w:color w:val="000000"/>
                <w:sz w:val="18"/>
                <w:szCs w:val="18"/>
              </w:rPr>
              <w:t>Subqueries in SELECT: computing a scalar value per row</w:t>
            </w:r>
          </w:p>
          <w:p w14:paraId="504F90BC" w14:textId="77777777" w:rsidR="007664CB" w:rsidRDefault="00874F84">
            <w:pPr>
              <w:pStyle w:val="ListParagraph"/>
              <w:numPr>
                <w:ilvl w:val="0"/>
                <w:numId w:val="2"/>
              </w:numPr>
              <w:spacing w:before="20" w:after="20"/>
            </w:pPr>
            <w:r>
              <w:rPr>
                <w:rFonts w:ascii="Arial" w:eastAsia="Arial" w:hAnsi="Arial" w:cs="Arial"/>
                <w:color w:val="000000"/>
                <w:sz w:val="18"/>
                <w:szCs w:val="18"/>
              </w:rPr>
              <w:t>CTEs using the WITH clause: syntax, structure, and chaining multiple CTEs</w:t>
            </w:r>
          </w:p>
          <w:p w14:paraId="1770650D" w14:textId="77777777" w:rsidR="007664CB" w:rsidRDefault="00874F84">
            <w:pPr>
              <w:pStyle w:val="ListParagraph"/>
              <w:numPr>
                <w:ilvl w:val="0"/>
                <w:numId w:val="2"/>
              </w:numPr>
              <w:spacing w:before="20" w:after="20"/>
            </w:pPr>
            <w:r>
              <w:rPr>
                <w:rFonts w:ascii="Arial" w:eastAsia="Arial" w:hAnsi="Arial" w:cs="Arial"/>
                <w:color w:val="000000"/>
                <w:sz w:val="18"/>
                <w:szCs w:val="18"/>
              </w:rPr>
              <w:t>Choosing between subqueries and CTEs: readability, reuse, and performance considerations</w:t>
            </w:r>
          </w:p>
        </w:tc>
      </w:tr>
      <w:tr w:rsidR="007664CB" w14:paraId="4BBA1E5F" w14:textId="77777777">
        <w:tc>
          <w:tcPr>
            <w:tcW w:w="850" w:type="dxa"/>
            <w:tcBorders>
              <w:top w:val="single" w:sz="4" w:space="0" w:color="843C0C"/>
              <w:left w:val="single" w:sz="4" w:space="0" w:color="843C0C"/>
              <w:bottom w:val="single" w:sz="4" w:space="0" w:color="843C0C"/>
              <w:right w:val="single" w:sz="4" w:space="0" w:color="843C0C"/>
            </w:tcBorders>
            <w:shd w:val="clear" w:color="auto" w:fill="843C0C"/>
            <w:tcMar>
              <w:top w:w="80" w:type="dxa"/>
              <w:left w:w="120" w:type="dxa"/>
              <w:bottom w:w="80" w:type="dxa"/>
              <w:right w:w="120" w:type="dxa"/>
            </w:tcMar>
            <w:vAlign w:val="center"/>
          </w:tcPr>
          <w:p w14:paraId="58795598" w14:textId="77777777" w:rsidR="007664CB" w:rsidRDefault="00874F84">
            <w:pPr>
              <w:jc w:val="center"/>
            </w:pPr>
            <w:r>
              <w:rPr>
                <w:rFonts w:ascii="Arial" w:eastAsia="Arial" w:hAnsi="Arial" w:cs="Arial"/>
                <w:b/>
                <w:bCs/>
                <w:color w:val="FFFFFF"/>
              </w:rPr>
              <w:t>S14</w:t>
            </w:r>
          </w:p>
        </w:tc>
        <w:tc>
          <w:tcPr>
            <w:tcW w:w="30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1D59AA2" w14:textId="77777777" w:rsidR="007664CB" w:rsidRDefault="00874F84">
            <w:r>
              <w:rPr>
                <w:rFonts w:ascii="Arial" w:eastAsia="Arial" w:hAnsi="Arial" w:cs="Arial"/>
                <w:b/>
                <w:bCs/>
                <w:color w:val="000000"/>
                <w:sz w:val="19"/>
                <w:szCs w:val="19"/>
              </w:rPr>
              <w:t>Advanced SQL II — Stored Procedures &amp; Views</w:t>
            </w:r>
          </w:p>
        </w:tc>
        <w:tc>
          <w:tcPr>
            <w:tcW w:w="695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tcPr>
          <w:p w14:paraId="3A9A20B4" w14:textId="77777777" w:rsidR="007664CB" w:rsidRDefault="00874F84">
            <w:pPr>
              <w:pStyle w:val="ListParagraph"/>
              <w:numPr>
                <w:ilvl w:val="0"/>
                <w:numId w:val="2"/>
              </w:numPr>
              <w:spacing w:before="20" w:after="20"/>
            </w:pPr>
            <w:r>
              <w:rPr>
                <w:rFonts w:ascii="Arial" w:eastAsia="Arial" w:hAnsi="Arial" w:cs="Arial"/>
                <w:color w:val="000000"/>
                <w:sz w:val="18"/>
                <w:szCs w:val="18"/>
              </w:rPr>
              <w:t>Stored Procedures: definition, purpose, and creation syntax</w:t>
            </w:r>
          </w:p>
          <w:p w14:paraId="45E569CA" w14:textId="77777777" w:rsidR="007664CB" w:rsidRDefault="00874F84">
            <w:pPr>
              <w:pStyle w:val="ListParagraph"/>
              <w:numPr>
                <w:ilvl w:val="0"/>
                <w:numId w:val="2"/>
              </w:numPr>
              <w:spacing w:before="20" w:after="20"/>
            </w:pPr>
            <w:r>
              <w:rPr>
                <w:rFonts w:ascii="Arial" w:eastAsia="Arial" w:hAnsi="Arial" w:cs="Arial"/>
                <w:color w:val="000000"/>
                <w:sz w:val="18"/>
                <w:szCs w:val="18"/>
              </w:rPr>
              <w:t>Parameterised procedures: passing dynamic inputs to replace repetitive manual queries</w:t>
            </w:r>
          </w:p>
          <w:p w14:paraId="0D184067" w14:textId="77777777" w:rsidR="007664CB" w:rsidRDefault="00874F84">
            <w:pPr>
              <w:pStyle w:val="ListParagraph"/>
              <w:numPr>
                <w:ilvl w:val="0"/>
                <w:numId w:val="2"/>
              </w:numPr>
              <w:spacing w:before="20" w:after="20"/>
            </w:pPr>
            <w:r>
              <w:rPr>
                <w:rFonts w:ascii="Arial" w:eastAsia="Arial" w:hAnsi="Arial" w:cs="Arial"/>
                <w:color w:val="000000"/>
                <w:sz w:val="18"/>
                <w:szCs w:val="18"/>
              </w:rPr>
              <w:t>Calling and managing stored procedures in SQL Server and MySQL</w:t>
            </w:r>
          </w:p>
          <w:p w14:paraId="766B76F9" w14:textId="77777777" w:rsidR="007664CB" w:rsidRDefault="00874F84">
            <w:pPr>
              <w:pStyle w:val="ListParagraph"/>
              <w:numPr>
                <w:ilvl w:val="0"/>
                <w:numId w:val="2"/>
              </w:numPr>
              <w:spacing w:before="20" w:after="20"/>
            </w:pPr>
            <w:r>
              <w:rPr>
                <w:rFonts w:ascii="Arial" w:eastAsia="Arial" w:hAnsi="Arial" w:cs="Arial"/>
                <w:color w:val="000000"/>
                <w:sz w:val="18"/>
                <w:szCs w:val="18"/>
              </w:rPr>
              <w:t>Views: creating virtual tables from saved SELECT queries</w:t>
            </w:r>
          </w:p>
          <w:p w14:paraId="13C01A35" w14:textId="77777777" w:rsidR="007664CB" w:rsidRDefault="00874F84">
            <w:pPr>
              <w:pStyle w:val="ListParagraph"/>
              <w:numPr>
                <w:ilvl w:val="0"/>
                <w:numId w:val="2"/>
              </w:numPr>
              <w:spacing w:before="20" w:after="20"/>
            </w:pPr>
            <w:r>
              <w:rPr>
                <w:rFonts w:ascii="Arial" w:eastAsia="Arial" w:hAnsi="Arial" w:cs="Arial"/>
                <w:color w:val="000000"/>
                <w:sz w:val="18"/>
                <w:szCs w:val="18"/>
              </w:rPr>
              <w:t>Querying, updating, and dropping Views; use cases for security and query abstraction</w:t>
            </w:r>
          </w:p>
        </w:tc>
      </w:tr>
      <w:tr w:rsidR="007664CB" w14:paraId="0CDB1CBB" w14:textId="77777777">
        <w:tc>
          <w:tcPr>
            <w:tcW w:w="850" w:type="dxa"/>
            <w:tcBorders>
              <w:top w:val="single" w:sz="4" w:space="0" w:color="9E0000"/>
              <w:left w:val="single" w:sz="4" w:space="0" w:color="9E0000"/>
              <w:bottom w:val="single" w:sz="4" w:space="0" w:color="9E0000"/>
              <w:right w:val="single" w:sz="4" w:space="0" w:color="9E0000"/>
            </w:tcBorders>
            <w:shd w:val="clear" w:color="auto" w:fill="9E0000"/>
            <w:tcMar>
              <w:top w:w="80" w:type="dxa"/>
              <w:left w:w="120" w:type="dxa"/>
              <w:bottom w:w="80" w:type="dxa"/>
              <w:right w:w="120" w:type="dxa"/>
            </w:tcMar>
            <w:vAlign w:val="center"/>
          </w:tcPr>
          <w:p w14:paraId="3E2C086A" w14:textId="77777777" w:rsidR="007664CB" w:rsidRDefault="00874F84">
            <w:pPr>
              <w:jc w:val="center"/>
            </w:pPr>
            <w:r>
              <w:rPr>
                <w:rFonts w:ascii="Arial" w:eastAsia="Arial" w:hAnsi="Arial" w:cs="Arial"/>
                <w:b/>
                <w:bCs/>
                <w:color w:val="FFFFFF"/>
              </w:rPr>
              <w:t>S15</w:t>
            </w:r>
          </w:p>
        </w:tc>
        <w:tc>
          <w:tcPr>
            <w:tcW w:w="300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vAlign w:val="center"/>
          </w:tcPr>
          <w:p w14:paraId="3A4BA58C" w14:textId="77777777" w:rsidR="007664CB" w:rsidRDefault="00874F84">
            <w:r>
              <w:rPr>
                <w:rFonts w:ascii="Arial" w:eastAsia="Arial" w:hAnsi="Arial" w:cs="Arial"/>
                <w:b/>
                <w:bCs/>
                <w:color w:val="000000"/>
                <w:sz w:val="19"/>
                <w:szCs w:val="19"/>
              </w:rPr>
              <w:t>Mini-Project 2 — Python &amp; SQL End-to-End Analysis</w:t>
            </w:r>
          </w:p>
        </w:tc>
        <w:tc>
          <w:tcPr>
            <w:tcW w:w="695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tcPr>
          <w:p w14:paraId="031AB9F0" w14:textId="77777777" w:rsidR="007664CB" w:rsidRDefault="00874F84">
            <w:pPr>
              <w:pStyle w:val="ListParagraph"/>
              <w:numPr>
                <w:ilvl w:val="0"/>
                <w:numId w:val="2"/>
              </w:numPr>
              <w:spacing w:before="20" w:after="20"/>
            </w:pPr>
            <w:r>
              <w:rPr>
                <w:rFonts w:ascii="Arial" w:eastAsia="Arial" w:hAnsi="Arial" w:cs="Arial"/>
                <w:color w:val="000000"/>
                <w:sz w:val="18"/>
                <w:szCs w:val="18"/>
              </w:rPr>
              <w:t>Load a provided raw dataset using Python and Pandas; inspect structure and data quality</w:t>
            </w:r>
          </w:p>
          <w:p w14:paraId="335BEA01" w14:textId="77777777" w:rsidR="007664CB" w:rsidRDefault="00874F84">
            <w:pPr>
              <w:pStyle w:val="ListParagraph"/>
              <w:numPr>
                <w:ilvl w:val="0"/>
                <w:numId w:val="2"/>
              </w:numPr>
              <w:spacing w:before="20" w:after="20"/>
            </w:pPr>
            <w:r>
              <w:rPr>
                <w:rFonts w:ascii="Arial" w:eastAsia="Arial" w:hAnsi="Arial" w:cs="Arial"/>
                <w:color w:val="000000"/>
                <w:sz w:val="18"/>
                <w:szCs w:val="18"/>
              </w:rPr>
              <w:t>Clean and transform data: handle nulls, duplicates, type issues, and outliers</w:t>
            </w:r>
          </w:p>
          <w:p w14:paraId="682CFC95" w14:textId="77777777" w:rsidR="007664CB" w:rsidRDefault="00874F84">
            <w:pPr>
              <w:pStyle w:val="ListParagraph"/>
              <w:numPr>
                <w:ilvl w:val="0"/>
                <w:numId w:val="2"/>
              </w:numPr>
              <w:spacing w:before="20" w:after="20"/>
            </w:pPr>
            <w:r>
              <w:rPr>
                <w:rFonts w:ascii="Arial" w:eastAsia="Arial" w:hAnsi="Arial" w:cs="Arial"/>
                <w:color w:val="000000"/>
                <w:sz w:val="18"/>
                <w:szCs w:val="18"/>
              </w:rPr>
              <w:t>Store the cleaned dataset in a SQL database using SQLAlchemy</w:t>
            </w:r>
          </w:p>
          <w:p w14:paraId="20E2D744" w14:textId="77777777" w:rsidR="007664CB" w:rsidRDefault="00874F84">
            <w:pPr>
              <w:pStyle w:val="ListParagraph"/>
              <w:numPr>
                <w:ilvl w:val="0"/>
                <w:numId w:val="2"/>
              </w:numPr>
              <w:spacing w:before="20" w:after="20"/>
            </w:pPr>
            <w:r>
              <w:rPr>
                <w:rFonts w:ascii="Arial" w:eastAsia="Arial" w:hAnsi="Arial" w:cs="Arial"/>
                <w:color w:val="000000"/>
                <w:sz w:val="18"/>
                <w:szCs w:val="18"/>
              </w:rPr>
              <w:t>Write SQL queries using JOINs, aggregations, CTEs, and a stored procedure to derive insights</w:t>
            </w:r>
          </w:p>
          <w:p w14:paraId="39691E33" w14:textId="77777777" w:rsidR="007664CB" w:rsidRDefault="00874F84">
            <w:pPr>
              <w:pStyle w:val="ListParagraph"/>
              <w:numPr>
                <w:ilvl w:val="0"/>
                <w:numId w:val="2"/>
              </w:numPr>
              <w:spacing w:before="20" w:after="20"/>
            </w:pPr>
            <w:r>
              <w:rPr>
                <w:rFonts w:ascii="Arial" w:eastAsia="Arial" w:hAnsi="Arial" w:cs="Arial"/>
                <w:color w:val="000000"/>
                <w:sz w:val="18"/>
                <w:szCs w:val="18"/>
              </w:rPr>
              <w:t>Perform EDA and produce visualisations in Jupyter Notebook; write an analytical summary</w:t>
            </w:r>
          </w:p>
          <w:p w14:paraId="10B863D8" w14:textId="77777777" w:rsidR="007664CB" w:rsidRDefault="00874F84">
            <w:pPr>
              <w:pStyle w:val="ListParagraph"/>
              <w:numPr>
                <w:ilvl w:val="0"/>
                <w:numId w:val="2"/>
              </w:numPr>
              <w:spacing w:before="20" w:after="20"/>
            </w:pPr>
            <w:r>
              <w:rPr>
                <w:rFonts w:ascii="Arial" w:eastAsia="Arial" w:hAnsi="Arial" w:cs="Arial"/>
                <w:color w:val="000000"/>
                <w:sz w:val="18"/>
                <w:szCs w:val="18"/>
              </w:rPr>
              <w:t>Submit the complete project — notebook, SQL scripts, and Git repository</w:t>
            </w:r>
          </w:p>
        </w:tc>
      </w:tr>
      <w:tr w:rsidR="007664CB" w14:paraId="42947004" w14:textId="77777777">
        <w:tc>
          <w:tcPr>
            <w:tcW w:w="0" w:type="auto"/>
            <w:gridSpan w:val="3"/>
            <w:tcBorders>
              <w:top w:val="single" w:sz="4" w:space="0" w:color="006B6B"/>
              <w:left w:val="single" w:sz="4" w:space="0" w:color="006B6B"/>
              <w:bottom w:val="single" w:sz="4" w:space="0" w:color="006B6B"/>
              <w:right w:val="single" w:sz="4" w:space="0" w:color="006B6B"/>
            </w:tcBorders>
            <w:shd w:val="clear" w:color="auto" w:fill="006B6B"/>
            <w:tcMar>
              <w:top w:w="140" w:type="dxa"/>
              <w:left w:w="160" w:type="dxa"/>
              <w:bottom w:w="140" w:type="dxa"/>
              <w:right w:w="160" w:type="dxa"/>
            </w:tcMar>
          </w:tcPr>
          <w:p w14:paraId="4CE9DB72" w14:textId="77777777" w:rsidR="007664CB" w:rsidRDefault="00874F84">
            <w:r>
              <w:rPr>
                <w:rFonts w:ascii="Arial" w:eastAsia="Arial" w:hAnsi="Arial" w:cs="Arial"/>
                <w:b/>
                <w:bCs/>
                <w:color w:val="FFFFFF"/>
                <w:sz w:val="22"/>
                <w:szCs w:val="22"/>
              </w:rPr>
              <w:t>Block 3  ·  Data Visualisation with Tableau  —  S16 – S20</w:t>
            </w:r>
          </w:p>
        </w:tc>
      </w:tr>
      <w:tr w:rsidR="007664CB" w14:paraId="469B75B7" w14:textId="77777777">
        <w:tc>
          <w:tcPr>
            <w:tcW w:w="85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539A2DDB" w14:textId="77777777" w:rsidR="007664CB" w:rsidRDefault="00874F84">
            <w:pPr>
              <w:jc w:val="center"/>
            </w:pPr>
            <w:r>
              <w:rPr>
                <w:rFonts w:ascii="Arial" w:eastAsia="Arial" w:hAnsi="Arial" w:cs="Arial"/>
                <w:b/>
                <w:bCs/>
                <w:color w:val="FFFFFF"/>
              </w:rPr>
              <w:t>S16</w:t>
            </w:r>
          </w:p>
        </w:tc>
        <w:tc>
          <w:tcPr>
            <w:tcW w:w="300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vAlign w:val="center"/>
          </w:tcPr>
          <w:p w14:paraId="5CDE13AE" w14:textId="77777777" w:rsidR="007664CB" w:rsidRDefault="00874F84">
            <w:r>
              <w:rPr>
                <w:rFonts w:ascii="Arial" w:eastAsia="Arial" w:hAnsi="Arial" w:cs="Arial"/>
                <w:b/>
                <w:bCs/>
                <w:color w:val="000000"/>
                <w:sz w:val="19"/>
                <w:szCs w:val="19"/>
              </w:rPr>
              <w:t>Introduction to Tableau</w:t>
            </w:r>
          </w:p>
        </w:tc>
        <w:tc>
          <w:tcPr>
            <w:tcW w:w="695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tcPr>
          <w:p w14:paraId="4EA5F458" w14:textId="77777777" w:rsidR="007664CB" w:rsidRDefault="00874F84">
            <w:pPr>
              <w:pStyle w:val="ListParagraph"/>
              <w:numPr>
                <w:ilvl w:val="0"/>
                <w:numId w:val="2"/>
              </w:numPr>
              <w:spacing w:before="20" w:after="20"/>
            </w:pPr>
            <w:r>
              <w:rPr>
                <w:rFonts w:ascii="Arial" w:eastAsia="Arial" w:hAnsi="Arial" w:cs="Arial"/>
                <w:color w:val="000000"/>
                <w:sz w:val="18"/>
                <w:szCs w:val="18"/>
              </w:rPr>
              <w:t>Tableau Public vs. Desktop: features, licensing, and use cases</w:t>
            </w:r>
          </w:p>
          <w:p w14:paraId="4F9BB0A8" w14:textId="77777777" w:rsidR="007664CB" w:rsidRDefault="00874F84">
            <w:pPr>
              <w:pStyle w:val="ListParagraph"/>
              <w:numPr>
                <w:ilvl w:val="0"/>
                <w:numId w:val="2"/>
              </w:numPr>
              <w:spacing w:before="20" w:after="20"/>
            </w:pPr>
            <w:r>
              <w:rPr>
                <w:rFonts w:ascii="Arial" w:eastAsia="Arial" w:hAnsi="Arial" w:cs="Arial"/>
                <w:color w:val="000000"/>
                <w:sz w:val="18"/>
                <w:szCs w:val="18"/>
              </w:rPr>
              <w:t>Installation, setup, and connecting to data sources (files and databases)</w:t>
            </w:r>
          </w:p>
          <w:p w14:paraId="22D4EAF5" w14:textId="77777777" w:rsidR="007664CB" w:rsidRDefault="00874F84">
            <w:pPr>
              <w:pStyle w:val="ListParagraph"/>
              <w:numPr>
                <w:ilvl w:val="0"/>
                <w:numId w:val="2"/>
              </w:numPr>
              <w:spacing w:before="20" w:after="20"/>
            </w:pPr>
            <w:r>
              <w:rPr>
                <w:rFonts w:ascii="Arial" w:eastAsia="Arial" w:hAnsi="Arial" w:cs="Arial"/>
                <w:color w:val="000000"/>
                <w:sz w:val="18"/>
                <w:szCs w:val="18"/>
              </w:rPr>
              <w:t>Tableau interface: Data pane, Rows/Columns shelves, Marks card, and Show Me panel</w:t>
            </w:r>
          </w:p>
          <w:p w14:paraId="5D468F3F" w14:textId="77777777" w:rsidR="007664CB" w:rsidRDefault="00874F84">
            <w:pPr>
              <w:pStyle w:val="ListParagraph"/>
              <w:numPr>
                <w:ilvl w:val="0"/>
                <w:numId w:val="2"/>
              </w:numPr>
              <w:spacing w:before="20" w:after="20"/>
            </w:pPr>
            <w:r>
              <w:rPr>
                <w:rFonts w:ascii="Arial" w:eastAsia="Arial" w:hAnsi="Arial" w:cs="Arial"/>
                <w:color w:val="000000"/>
                <w:sz w:val="18"/>
                <w:szCs w:val="18"/>
              </w:rPr>
              <w:t>Data types: dimensions vs. measures, continuous vs. discrete</w:t>
            </w:r>
          </w:p>
          <w:p w14:paraId="76F24058" w14:textId="77777777" w:rsidR="007664CB" w:rsidRDefault="00874F84">
            <w:pPr>
              <w:pStyle w:val="ListParagraph"/>
              <w:numPr>
                <w:ilvl w:val="0"/>
                <w:numId w:val="2"/>
              </w:numPr>
              <w:spacing w:before="20" w:after="20"/>
            </w:pPr>
            <w:r>
              <w:rPr>
                <w:rFonts w:ascii="Arial" w:eastAsia="Arial" w:hAnsi="Arial" w:cs="Arial"/>
                <w:color w:val="000000"/>
                <w:sz w:val="18"/>
                <w:szCs w:val="18"/>
              </w:rPr>
              <w:t>Overview of Tableau capabilities: dashboards, geographic exploration, and crosstabs</w:t>
            </w:r>
          </w:p>
        </w:tc>
      </w:tr>
      <w:tr w:rsidR="007664CB" w14:paraId="6F3701AE" w14:textId="77777777">
        <w:tc>
          <w:tcPr>
            <w:tcW w:w="85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54FFD029" w14:textId="77777777" w:rsidR="007664CB" w:rsidRDefault="00874F84">
            <w:pPr>
              <w:jc w:val="center"/>
            </w:pPr>
            <w:r>
              <w:rPr>
                <w:rFonts w:ascii="Arial" w:eastAsia="Arial" w:hAnsi="Arial" w:cs="Arial"/>
                <w:b/>
                <w:bCs/>
                <w:color w:val="FFFFFF"/>
              </w:rPr>
              <w:t>S17</w:t>
            </w:r>
          </w:p>
        </w:tc>
        <w:tc>
          <w:tcPr>
            <w:tcW w:w="300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vAlign w:val="center"/>
          </w:tcPr>
          <w:p w14:paraId="74E19733" w14:textId="77777777" w:rsidR="007664CB" w:rsidRDefault="00874F84">
            <w:r>
              <w:rPr>
                <w:rFonts w:ascii="Arial" w:eastAsia="Arial" w:hAnsi="Arial" w:cs="Arial"/>
                <w:b/>
                <w:bCs/>
                <w:color w:val="000000"/>
                <w:sz w:val="19"/>
                <w:szCs w:val="19"/>
              </w:rPr>
              <w:t>Calculated Fields, Sorting &amp; Hierarchies</w:t>
            </w:r>
          </w:p>
        </w:tc>
        <w:tc>
          <w:tcPr>
            <w:tcW w:w="695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tcPr>
          <w:p w14:paraId="0D72655C" w14:textId="77777777" w:rsidR="007664CB" w:rsidRDefault="00874F84">
            <w:pPr>
              <w:pStyle w:val="ListParagraph"/>
              <w:numPr>
                <w:ilvl w:val="0"/>
                <w:numId w:val="2"/>
              </w:numPr>
              <w:spacing w:before="20" w:after="20"/>
            </w:pPr>
            <w:r>
              <w:rPr>
                <w:rFonts w:ascii="Arial" w:eastAsia="Arial" w:hAnsi="Arial" w:cs="Arial"/>
                <w:color w:val="000000"/>
                <w:sz w:val="18"/>
                <w:szCs w:val="18"/>
              </w:rPr>
              <w:t>Sorting data: alphabetical, from axis, from toolbar, and custom manual sort</w:t>
            </w:r>
          </w:p>
          <w:p w14:paraId="78A72833" w14:textId="77777777" w:rsidR="007664CB" w:rsidRDefault="00874F84">
            <w:pPr>
              <w:pStyle w:val="ListParagraph"/>
              <w:numPr>
                <w:ilvl w:val="0"/>
                <w:numId w:val="2"/>
              </w:numPr>
              <w:spacing w:before="20" w:after="20"/>
            </w:pPr>
            <w:r>
              <w:rPr>
                <w:rFonts w:ascii="Arial" w:eastAsia="Arial" w:hAnsi="Arial" w:cs="Arial"/>
                <w:color w:val="000000"/>
                <w:sz w:val="18"/>
                <w:szCs w:val="18"/>
              </w:rPr>
              <w:t>Creating and using date and dimension hierarchies; drill-down navigation</w:t>
            </w:r>
          </w:p>
          <w:p w14:paraId="3FBE2C0E" w14:textId="77777777" w:rsidR="007664CB" w:rsidRDefault="00874F84">
            <w:pPr>
              <w:pStyle w:val="ListParagraph"/>
              <w:numPr>
                <w:ilvl w:val="0"/>
                <w:numId w:val="2"/>
              </w:numPr>
              <w:spacing w:before="20" w:after="20"/>
            </w:pPr>
            <w:r>
              <w:rPr>
                <w:rFonts w:ascii="Arial" w:eastAsia="Arial" w:hAnsi="Arial" w:cs="Arial"/>
                <w:color w:val="000000"/>
                <w:sz w:val="18"/>
                <w:szCs w:val="18"/>
              </w:rPr>
              <w:t>Calculated Fields: using the Calculation Editor with date, logical, and aggregate functions</w:t>
            </w:r>
          </w:p>
          <w:p w14:paraId="7DACF4C4" w14:textId="77777777" w:rsidR="007664CB" w:rsidRDefault="00874F84">
            <w:pPr>
              <w:pStyle w:val="ListParagraph"/>
              <w:numPr>
                <w:ilvl w:val="0"/>
                <w:numId w:val="2"/>
              </w:numPr>
              <w:spacing w:before="20" w:after="20"/>
            </w:pPr>
            <w:r>
              <w:rPr>
                <w:rFonts w:ascii="Arial" w:eastAsia="Arial" w:hAnsi="Arial" w:cs="Arial"/>
                <w:color w:val="000000"/>
                <w:sz w:val="18"/>
                <w:szCs w:val="18"/>
              </w:rPr>
              <w:t>Variable categorisation and navigating the Data pane</w:t>
            </w:r>
          </w:p>
        </w:tc>
      </w:tr>
      <w:tr w:rsidR="007664CB" w14:paraId="5C6AA381" w14:textId="77777777">
        <w:tc>
          <w:tcPr>
            <w:tcW w:w="85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2C48616E" w14:textId="77777777" w:rsidR="007664CB" w:rsidRDefault="00874F84">
            <w:pPr>
              <w:jc w:val="center"/>
            </w:pPr>
            <w:r>
              <w:rPr>
                <w:rFonts w:ascii="Arial" w:eastAsia="Arial" w:hAnsi="Arial" w:cs="Arial"/>
                <w:b/>
                <w:bCs/>
                <w:color w:val="FFFFFF"/>
              </w:rPr>
              <w:t>S18</w:t>
            </w:r>
          </w:p>
        </w:tc>
        <w:tc>
          <w:tcPr>
            <w:tcW w:w="300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vAlign w:val="center"/>
          </w:tcPr>
          <w:p w14:paraId="6FCE7E1E" w14:textId="77777777" w:rsidR="007664CB" w:rsidRDefault="00874F84">
            <w:r>
              <w:rPr>
                <w:rFonts w:ascii="Arial" w:eastAsia="Arial" w:hAnsi="Arial" w:cs="Arial"/>
                <w:b/>
                <w:bCs/>
                <w:color w:val="000000"/>
                <w:sz w:val="19"/>
                <w:szCs w:val="19"/>
              </w:rPr>
              <w:t>Chart Types I — Bar, Line, Gantt &amp; Highlight Tables</w:t>
            </w:r>
          </w:p>
        </w:tc>
        <w:tc>
          <w:tcPr>
            <w:tcW w:w="695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tcPr>
          <w:p w14:paraId="5FC937D6" w14:textId="77777777" w:rsidR="007664CB" w:rsidRDefault="00874F84">
            <w:pPr>
              <w:pStyle w:val="ListParagraph"/>
              <w:numPr>
                <w:ilvl w:val="0"/>
                <w:numId w:val="2"/>
              </w:numPr>
              <w:spacing w:before="20" w:after="20"/>
            </w:pPr>
            <w:r>
              <w:rPr>
                <w:rFonts w:ascii="Arial" w:eastAsia="Arial" w:hAnsi="Arial" w:cs="Arial"/>
                <w:color w:val="000000"/>
                <w:sz w:val="18"/>
                <w:szCs w:val="18"/>
              </w:rPr>
              <w:t>Bar graphs: sales by sub-category, adjusting bar size, and applying colour palettes</w:t>
            </w:r>
          </w:p>
          <w:p w14:paraId="456FFF02" w14:textId="77777777" w:rsidR="007664CB" w:rsidRDefault="00874F84">
            <w:pPr>
              <w:pStyle w:val="ListParagraph"/>
              <w:numPr>
                <w:ilvl w:val="0"/>
                <w:numId w:val="2"/>
              </w:numPr>
              <w:spacing w:before="20" w:after="20"/>
            </w:pPr>
            <w:r>
              <w:rPr>
                <w:rFonts w:ascii="Arial" w:eastAsia="Arial" w:hAnsi="Arial" w:cs="Arial"/>
                <w:color w:val="000000"/>
                <w:sz w:val="18"/>
                <w:szCs w:val="18"/>
              </w:rPr>
              <w:t>Line graphs: quarterly profit trend analysis with date filters</w:t>
            </w:r>
          </w:p>
          <w:p w14:paraId="7496C9A3" w14:textId="77777777" w:rsidR="007664CB" w:rsidRDefault="00874F84">
            <w:pPr>
              <w:pStyle w:val="ListParagraph"/>
              <w:numPr>
                <w:ilvl w:val="0"/>
                <w:numId w:val="2"/>
              </w:numPr>
              <w:spacing w:before="20" w:after="20"/>
            </w:pPr>
            <w:r>
              <w:rPr>
                <w:rFonts w:ascii="Arial" w:eastAsia="Arial" w:hAnsi="Arial" w:cs="Arial"/>
                <w:color w:val="000000"/>
                <w:sz w:val="18"/>
                <w:szCs w:val="18"/>
              </w:rPr>
              <w:t>Gantt charts: timeline and project duration visualisations</w:t>
            </w:r>
          </w:p>
          <w:p w14:paraId="57C27138" w14:textId="77777777" w:rsidR="007664CB" w:rsidRDefault="00874F84">
            <w:pPr>
              <w:pStyle w:val="ListParagraph"/>
              <w:numPr>
                <w:ilvl w:val="0"/>
                <w:numId w:val="2"/>
              </w:numPr>
              <w:spacing w:before="20" w:after="20"/>
            </w:pPr>
            <w:r>
              <w:rPr>
                <w:rFonts w:ascii="Arial" w:eastAsia="Arial" w:hAnsi="Arial" w:cs="Arial"/>
                <w:color w:val="000000"/>
                <w:sz w:val="18"/>
                <w:szCs w:val="18"/>
              </w:rPr>
              <w:t>Highlight tables: colour-coded crosstabs for matrix-style comparison</w:t>
            </w:r>
          </w:p>
          <w:p w14:paraId="597E46B0" w14:textId="77777777" w:rsidR="007664CB" w:rsidRDefault="00874F84">
            <w:pPr>
              <w:pStyle w:val="ListParagraph"/>
              <w:numPr>
                <w:ilvl w:val="0"/>
                <w:numId w:val="2"/>
              </w:numPr>
              <w:spacing w:before="20" w:after="20"/>
            </w:pPr>
            <w:r>
              <w:rPr>
                <w:rFonts w:ascii="Arial" w:eastAsia="Arial" w:hAnsi="Arial" w:cs="Arial"/>
                <w:color w:val="000000"/>
                <w:sz w:val="18"/>
                <w:szCs w:val="18"/>
              </w:rPr>
              <w:t>Histograms: frequency distribution charts</w:t>
            </w:r>
          </w:p>
        </w:tc>
      </w:tr>
      <w:tr w:rsidR="007664CB" w14:paraId="7E104C61" w14:textId="77777777">
        <w:tc>
          <w:tcPr>
            <w:tcW w:w="85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020F7657" w14:textId="77777777" w:rsidR="007664CB" w:rsidRDefault="00874F84">
            <w:pPr>
              <w:jc w:val="center"/>
            </w:pPr>
            <w:r>
              <w:rPr>
                <w:rFonts w:ascii="Arial" w:eastAsia="Arial" w:hAnsi="Arial" w:cs="Arial"/>
                <w:b/>
                <w:bCs/>
                <w:color w:val="FFFFFF"/>
              </w:rPr>
              <w:lastRenderedPageBreak/>
              <w:t>S19</w:t>
            </w:r>
          </w:p>
        </w:tc>
        <w:tc>
          <w:tcPr>
            <w:tcW w:w="300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vAlign w:val="center"/>
          </w:tcPr>
          <w:p w14:paraId="263B9F5B" w14:textId="77777777" w:rsidR="007664CB" w:rsidRDefault="00874F84">
            <w:r>
              <w:rPr>
                <w:rFonts w:ascii="Arial" w:eastAsia="Arial" w:hAnsi="Arial" w:cs="Arial"/>
                <w:b/>
                <w:bCs/>
                <w:color w:val="000000"/>
                <w:sz w:val="19"/>
                <w:szCs w:val="19"/>
              </w:rPr>
              <w:t>Chart Types II — Scatter, Pie, Treemaps &amp; Maps</w:t>
            </w:r>
          </w:p>
        </w:tc>
        <w:tc>
          <w:tcPr>
            <w:tcW w:w="695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tcPr>
          <w:p w14:paraId="585D1EEE" w14:textId="77777777" w:rsidR="007664CB" w:rsidRDefault="00874F84">
            <w:pPr>
              <w:pStyle w:val="ListParagraph"/>
              <w:numPr>
                <w:ilvl w:val="0"/>
                <w:numId w:val="2"/>
              </w:numPr>
              <w:spacing w:before="20" w:after="20"/>
            </w:pPr>
            <w:r>
              <w:rPr>
                <w:rFonts w:ascii="Arial" w:eastAsia="Arial" w:hAnsi="Arial" w:cs="Arial"/>
                <w:color w:val="000000"/>
                <w:sz w:val="18"/>
                <w:szCs w:val="18"/>
              </w:rPr>
              <w:t>Scatter plots: visualising relationships between two numeric measures</w:t>
            </w:r>
          </w:p>
          <w:p w14:paraId="07787C23" w14:textId="77777777" w:rsidR="007664CB" w:rsidRDefault="00874F84">
            <w:pPr>
              <w:pStyle w:val="ListParagraph"/>
              <w:numPr>
                <w:ilvl w:val="0"/>
                <w:numId w:val="2"/>
              </w:numPr>
              <w:spacing w:before="20" w:after="20"/>
            </w:pPr>
            <w:r>
              <w:rPr>
                <w:rFonts w:ascii="Arial" w:eastAsia="Arial" w:hAnsi="Arial" w:cs="Arial"/>
                <w:color w:val="000000"/>
                <w:sz w:val="18"/>
                <w:szCs w:val="18"/>
              </w:rPr>
              <w:t>Pie charts: part-to-whole composition analysis</w:t>
            </w:r>
          </w:p>
          <w:p w14:paraId="343EFEDE" w14:textId="77777777" w:rsidR="007664CB" w:rsidRDefault="00874F84">
            <w:pPr>
              <w:pStyle w:val="ListParagraph"/>
              <w:numPr>
                <w:ilvl w:val="0"/>
                <w:numId w:val="2"/>
              </w:numPr>
              <w:spacing w:before="20" w:after="20"/>
            </w:pPr>
            <w:r>
              <w:rPr>
                <w:rFonts w:ascii="Arial" w:eastAsia="Arial" w:hAnsi="Arial" w:cs="Arial"/>
                <w:color w:val="000000"/>
                <w:sz w:val="18"/>
                <w:szCs w:val="18"/>
              </w:rPr>
              <w:t>Stacked bar charts and treemaps for hierarchical proportion analysis</w:t>
            </w:r>
          </w:p>
          <w:p w14:paraId="6FC44E4E" w14:textId="77777777" w:rsidR="007664CB" w:rsidRDefault="00874F84">
            <w:pPr>
              <w:pStyle w:val="ListParagraph"/>
              <w:numPr>
                <w:ilvl w:val="0"/>
                <w:numId w:val="2"/>
              </w:numPr>
              <w:spacing w:before="20" w:after="20"/>
            </w:pPr>
            <w:r>
              <w:rPr>
                <w:rFonts w:ascii="Arial" w:eastAsia="Arial" w:hAnsi="Arial" w:cs="Arial"/>
                <w:color w:val="000000"/>
                <w:sz w:val="18"/>
                <w:szCs w:val="18"/>
              </w:rPr>
              <w:t>Choropleth maps: geographic colour-coded regional visualisations</w:t>
            </w:r>
          </w:p>
          <w:p w14:paraId="58FD075C" w14:textId="77777777" w:rsidR="007664CB" w:rsidRDefault="00874F84">
            <w:pPr>
              <w:pStyle w:val="ListParagraph"/>
              <w:numPr>
                <w:ilvl w:val="0"/>
                <w:numId w:val="2"/>
              </w:numPr>
              <w:spacing w:before="20" w:after="20"/>
            </w:pPr>
            <w:r>
              <w:rPr>
                <w:rFonts w:ascii="Arial" w:eastAsia="Arial" w:hAnsi="Arial" w:cs="Arial"/>
                <w:color w:val="000000"/>
                <w:sz w:val="18"/>
                <w:szCs w:val="18"/>
              </w:rPr>
              <w:t>Proportional symbol maps: geographic magnitude representation</w:t>
            </w:r>
          </w:p>
        </w:tc>
      </w:tr>
      <w:tr w:rsidR="007664CB" w14:paraId="6AA830FD" w14:textId="77777777">
        <w:tc>
          <w:tcPr>
            <w:tcW w:w="850" w:type="dxa"/>
            <w:tcBorders>
              <w:top w:val="single" w:sz="4" w:space="0" w:color="006B6B"/>
              <w:left w:val="single" w:sz="4" w:space="0" w:color="006B6B"/>
              <w:bottom w:val="single" w:sz="4" w:space="0" w:color="006B6B"/>
              <w:right w:val="single" w:sz="4" w:space="0" w:color="006B6B"/>
            </w:tcBorders>
            <w:shd w:val="clear" w:color="auto" w:fill="006B6B"/>
            <w:tcMar>
              <w:top w:w="80" w:type="dxa"/>
              <w:left w:w="120" w:type="dxa"/>
              <w:bottom w:w="80" w:type="dxa"/>
              <w:right w:w="120" w:type="dxa"/>
            </w:tcMar>
            <w:vAlign w:val="center"/>
          </w:tcPr>
          <w:p w14:paraId="524F1E06" w14:textId="77777777" w:rsidR="007664CB" w:rsidRDefault="00874F84">
            <w:pPr>
              <w:jc w:val="center"/>
            </w:pPr>
            <w:r>
              <w:rPr>
                <w:rFonts w:ascii="Arial" w:eastAsia="Arial" w:hAnsi="Arial" w:cs="Arial"/>
                <w:b/>
                <w:bCs/>
                <w:color w:val="FFFFFF"/>
              </w:rPr>
              <w:t>S20</w:t>
            </w:r>
          </w:p>
        </w:tc>
        <w:tc>
          <w:tcPr>
            <w:tcW w:w="300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vAlign w:val="center"/>
          </w:tcPr>
          <w:p w14:paraId="403F9E87" w14:textId="77777777" w:rsidR="007664CB" w:rsidRDefault="00874F84">
            <w:r>
              <w:rPr>
                <w:rFonts w:ascii="Arial" w:eastAsia="Arial" w:hAnsi="Arial" w:cs="Arial"/>
                <w:b/>
                <w:bCs/>
                <w:color w:val="000000"/>
                <w:sz w:val="19"/>
                <w:szCs w:val="19"/>
              </w:rPr>
              <w:t>Dashboards &amp; Data Stories</w:t>
            </w:r>
          </w:p>
        </w:tc>
        <w:tc>
          <w:tcPr>
            <w:tcW w:w="6950" w:type="dxa"/>
            <w:tcBorders>
              <w:top w:val="single" w:sz="4" w:space="0" w:color="CCCCCC"/>
              <w:left w:val="single" w:sz="4" w:space="0" w:color="CCCCCC"/>
              <w:bottom w:val="single" w:sz="4" w:space="0" w:color="CCCCCC"/>
              <w:right w:val="single" w:sz="4" w:space="0" w:color="CCCCCC"/>
            </w:tcBorders>
            <w:shd w:val="clear" w:color="auto" w:fill="C8ECEB"/>
            <w:tcMar>
              <w:top w:w="80" w:type="dxa"/>
              <w:left w:w="120" w:type="dxa"/>
              <w:bottom w:w="80" w:type="dxa"/>
              <w:right w:w="120" w:type="dxa"/>
            </w:tcMar>
          </w:tcPr>
          <w:p w14:paraId="63B16C6B" w14:textId="77777777" w:rsidR="007664CB" w:rsidRDefault="00874F84">
            <w:pPr>
              <w:pStyle w:val="ListParagraph"/>
              <w:numPr>
                <w:ilvl w:val="0"/>
                <w:numId w:val="2"/>
              </w:numPr>
              <w:spacing w:before="20" w:after="20"/>
            </w:pPr>
            <w:r>
              <w:rPr>
                <w:rFonts w:ascii="Arial" w:eastAsia="Arial" w:hAnsi="Arial" w:cs="Arial"/>
                <w:color w:val="000000"/>
                <w:sz w:val="18"/>
                <w:szCs w:val="18"/>
              </w:rPr>
              <w:t>Building dashboards: combining worksheets on a single canvas; sizing and layout design</w:t>
            </w:r>
          </w:p>
          <w:p w14:paraId="28993ABC" w14:textId="77777777" w:rsidR="007664CB" w:rsidRDefault="00874F84">
            <w:pPr>
              <w:pStyle w:val="ListParagraph"/>
              <w:numPr>
                <w:ilvl w:val="0"/>
                <w:numId w:val="2"/>
              </w:numPr>
              <w:spacing w:before="20" w:after="20"/>
            </w:pPr>
            <w:r>
              <w:rPr>
                <w:rFonts w:ascii="Arial" w:eastAsia="Arial" w:hAnsi="Arial" w:cs="Arial"/>
                <w:color w:val="000000"/>
                <w:sz w:val="18"/>
                <w:szCs w:val="18"/>
              </w:rPr>
              <w:t>Dashboard actions: highlight and filter actions for cross-visual interactivity</w:t>
            </w:r>
          </w:p>
          <w:p w14:paraId="196F0D6D" w14:textId="77777777" w:rsidR="007664CB" w:rsidRDefault="00874F84">
            <w:pPr>
              <w:pStyle w:val="ListParagraph"/>
              <w:numPr>
                <w:ilvl w:val="0"/>
                <w:numId w:val="2"/>
              </w:numPr>
              <w:spacing w:before="20" w:after="20"/>
            </w:pPr>
            <w:r>
              <w:rPr>
                <w:rFonts w:ascii="Arial" w:eastAsia="Arial" w:hAnsi="Arial" w:cs="Arial"/>
                <w:color w:val="000000"/>
                <w:sz w:val="18"/>
                <w:szCs w:val="18"/>
              </w:rPr>
              <w:t>Creating Tableau Stories: sequencing dashboards into a narrative presentation</w:t>
            </w:r>
          </w:p>
          <w:p w14:paraId="5462BAE1" w14:textId="77777777" w:rsidR="007664CB" w:rsidRDefault="00874F84">
            <w:pPr>
              <w:pStyle w:val="ListParagraph"/>
              <w:numPr>
                <w:ilvl w:val="0"/>
                <w:numId w:val="2"/>
              </w:numPr>
              <w:spacing w:before="20" w:after="20"/>
            </w:pPr>
            <w:r>
              <w:rPr>
                <w:rFonts w:ascii="Arial" w:eastAsia="Arial" w:hAnsi="Arial" w:cs="Arial"/>
                <w:color w:val="000000"/>
                <w:sz w:val="18"/>
                <w:szCs w:val="18"/>
              </w:rPr>
              <w:t>Best practices for publishing and sharing on Tableau Public</w:t>
            </w:r>
          </w:p>
        </w:tc>
      </w:tr>
      <w:tr w:rsidR="007664CB" w14:paraId="3336B251" w14:textId="77777777">
        <w:tc>
          <w:tcPr>
            <w:tcW w:w="0" w:type="auto"/>
            <w:gridSpan w:val="3"/>
            <w:tcBorders>
              <w:top w:val="single" w:sz="4" w:space="0" w:color="CCCCCC"/>
              <w:left w:val="thick" w:sz="24" w:space="0" w:color="006B6B"/>
              <w:bottom w:val="single" w:sz="4" w:space="0" w:color="CCCCCC"/>
              <w:right w:val="single" w:sz="4" w:space="0" w:color="CCCCCC"/>
            </w:tcBorders>
            <w:shd w:val="clear" w:color="auto" w:fill="EDF8F8"/>
            <w:tcMar>
              <w:top w:w="100" w:type="dxa"/>
              <w:left w:w="260" w:type="dxa"/>
              <w:bottom w:w="100" w:type="dxa"/>
              <w:right w:w="120" w:type="dxa"/>
            </w:tcMar>
          </w:tcPr>
          <w:p w14:paraId="516C3F4A" w14:textId="77777777" w:rsidR="007664CB" w:rsidRDefault="00874F84">
            <w:pPr>
              <w:spacing w:after="60"/>
            </w:pPr>
            <w:r>
              <w:rPr>
                <w:rFonts w:ascii="Arial" w:eastAsia="Arial" w:hAnsi="Arial" w:cs="Arial"/>
                <w:b/>
                <w:bCs/>
                <w:color w:val="006B6B"/>
                <w:sz w:val="19"/>
                <w:szCs w:val="19"/>
              </w:rPr>
              <w:t>HOMEWORK  —  Tableau Mini-Project   (assigned after S20 · not a class session)</w:t>
            </w:r>
          </w:p>
          <w:p w14:paraId="40C4CA82" w14:textId="77777777" w:rsidR="007664CB" w:rsidRDefault="00874F84">
            <w:pPr>
              <w:pStyle w:val="ListParagraph"/>
              <w:numPr>
                <w:ilvl w:val="0"/>
                <w:numId w:val="2"/>
              </w:numPr>
              <w:spacing w:before="20" w:after="20"/>
            </w:pPr>
            <w:r>
              <w:rPr>
                <w:rFonts w:ascii="Arial" w:eastAsia="Arial" w:hAnsi="Arial" w:cs="Arial"/>
                <w:color w:val="000000"/>
                <w:sz w:val="18"/>
                <w:szCs w:val="18"/>
              </w:rPr>
              <w:t>Using a provided dataset, source and prepare data using Python (Pandas)</w:t>
            </w:r>
          </w:p>
          <w:p w14:paraId="5899A1C9" w14:textId="77777777" w:rsidR="007664CB" w:rsidRDefault="00874F84">
            <w:pPr>
              <w:pStyle w:val="ListParagraph"/>
              <w:numPr>
                <w:ilvl w:val="0"/>
                <w:numId w:val="2"/>
              </w:numPr>
              <w:spacing w:before="20" w:after="20"/>
            </w:pPr>
            <w:r>
              <w:rPr>
                <w:rFonts w:ascii="Arial" w:eastAsia="Arial" w:hAnsi="Arial" w:cs="Arial"/>
                <w:color w:val="000000"/>
                <w:sz w:val="18"/>
                <w:szCs w:val="18"/>
              </w:rPr>
              <w:t>Query and aggregate the data using SQL to derive analytical outputs</w:t>
            </w:r>
          </w:p>
          <w:p w14:paraId="18E07D94" w14:textId="77777777" w:rsidR="007664CB" w:rsidRDefault="00874F84">
            <w:pPr>
              <w:pStyle w:val="ListParagraph"/>
              <w:numPr>
                <w:ilvl w:val="0"/>
                <w:numId w:val="2"/>
              </w:numPr>
              <w:spacing w:before="20" w:after="20"/>
            </w:pPr>
            <w:r>
              <w:rPr>
                <w:rFonts w:ascii="Arial" w:eastAsia="Arial" w:hAnsi="Arial" w:cs="Arial"/>
                <w:color w:val="000000"/>
                <w:sz w:val="18"/>
                <w:szCs w:val="18"/>
              </w:rPr>
              <w:t>Build a full Tableau dashboard: minimum 4 chart types, calculated fields, and at least one geographic visualisation</w:t>
            </w:r>
          </w:p>
          <w:p w14:paraId="773E5D45" w14:textId="77777777" w:rsidR="007664CB" w:rsidRDefault="00874F84">
            <w:pPr>
              <w:pStyle w:val="ListParagraph"/>
              <w:numPr>
                <w:ilvl w:val="0"/>
                <w:numId w:val="2"/>
              </w:numPr>
              <w:spacing w:before="20" w:after="20"/>
            </w:pPr>
            <w:r>
              <w:rPr>
                <w:rFonts w:ascii="Arial" w:eastAsia="Arial" w:hAnsi="Arial" w:cs="Arial"/>
                <w:color w:val="000000"/>
                <w:sz w:val="18"/>
                <w:szCs w:val="18"/>
              </w:rPr>
              <w:t>Create a Tableau Story presenting key findings with storytelling and design best practices</w:t>
            </w:r>
          </w:p>
          <w:p w14:paraId="2E8D1D59" w14:textId="77777777" w:rsidR="007664CB" w:rsidRDefault="00874F84">
            <w:pPr>
              <w:pStyle w:val="ListParagraph"/>
              <w:numPr>
                <w:ilvl w:val="0"/>
                <w:numId w:val="2"/>
              </w:numPr>
              <w:spacing w:before="20" w:after="20"/>
            </w:pPr>
            <w:r>
              <w:rPr>
                <w:rFonts w:ascii="Arial" w:eastAsia="Arial" w:hAnsi="Arial" w:cs="Arial"/>
                <w:color w:val="000000"/>
                <w:sz w:val="18"/>
                <w:szCs w:val="18"/>
              </w:rPr>
              <w:t>Submit the packaged Tableau workbook together with a brief written analytical summary</w:t>
            </w:r>
          </w:p>
          <w:p w14:paraId="76ABADC7" w14:textId="77777777" w:rsidR="007664CB" w:rsidRDefault="007664CB">
            <w:pPr>
              <w:spacing w:after="30"/>
            </w:pPr>
          </w:p>
        </w:tc>
      </w:tr>
      <w:tr w:rsidR="007664CB" w14:paraId="0A269AA5" w14:textId="77777777">
        <w:tc>
          <w:tcPr>
            <w:tcW w:w="0" w:type="auto"/>
            <w:gridSpan w:val="3"/>
            <w:tcBorders>
              <w:top w:val="single" w:sz="4" w:space="0" w:color="7F6000"/>
              <w:left w:val="single" w:sz="4" w:space="0" w:color="7F6000"/>
              <w:bottom w:val="single" w:sz="4" w:space="0" w:color="7F6000"/>
              <w:right w:val="single" w:sz="4" w:space="0" w:color="7F6000"/>
            </w:tcBorders>
            <w:shd w:val="clear" w:color="auto" w:fill="7F6000"/>
            <w:tcMar>
              <w:top w:w="140" w:type="dxa"/>
              <w:left w:w="160" w:type="dxa"/>
              <w:bottom w:w="140" w:type="dxa"/>
              <w:right w:w="160" w:type="dxa"/>
            </w:tcMar>
          </w:tcPr>
          <w:p w14:paraId="54638D0A" w14:textId="77777777" w:rsidR="007664CB" w:rsidRDefault="00874F84">
            <w:r>
              <w:rPr>
                <w:rFonts w:ascii="Arial" w:eastAsia="Arial" w:hAnsi="Arial" w:cs="Arial"/>
                <w:b/>
                <w:bCs/>
                <w:color w:val="FFFFFF"/>
                <w:sz w:val="22"/>
                <w:szCs w:val="22"/>
              </w:rPr>
              <w:t>Block 4  ·  Microsoft Power BI  —  S21 – S34.01</w:t>
            </w:r>
          </w:p>
        </w:tc>
      </w:tr>
      <w:tr w:rsidR="007664CB" w14:paraId="4E81D28F"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06074F89" w14:textId="77777777" w:rsidR="007664CB" w:rsidRDefault="00874F84">
            <w:pPr>
              <w:jc w:val="center"/>
            </w:pPr>
            <w:r>
              <w:rPr>
                <w:rFonts w:ascii="Arial" w:eastAsia="Arial" w:hAnsi="Arial" w:cs="Arial"/>
                <w:b/>
                <w:bCs/>
                <w:color w:val="FFFFFF"/>
              </w:rPr>
              <w:t>S21</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182F8F5" w14:textId="77777777" w:rsidR="007664CB" w:rsidRDefault="00874F84">
            <w:r>
              <w:rPr>
                <w:rFonts w:ascii="Arial" w:eastAsia="Arial" w:hAnsi="Arial" w:cs="Arial"/>
                <w:b/>
                <w:bCs/>
                <w:color w:val="000000"/>
                <w:sz w:val="19"/>
                <w:szCs w:val="19"/>
              </w:rPr>
              <w:t>Introduction to Power BI &amp; Project Structure</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895C610" w14:textId="77777777" w:rsidR="007664CB" w:rsidRDefault="00874F84">
            <w:pPr>
              <w:pStyle w:val="ListParagraph"/>
              <w:numPr>
                <w:ilvl w:val="0"/>
                <w:numId w:val="2"/>
              </w:numPr>
              <w:spacing w:before="20" w:after="20"/>
            </w:pPr>
            <w:r>
              <w:rPr>
                <w:rFonts w:ascii="Arial" w:eastAsia="Arial" w:hAnsi="Arial" w:cs="Arial"/>
                <w:color w:val="000000"/>
                <w:sz w:val="18"/>
                <w:szCs w:val="18"/>
              </w:rPr>
              <w:t>Power BI ecosystem: Desktop, Service (SaaS), and Mobile — capabilities and differences</w:t>
            </w:r>
          </w:p>
          <w:p w14:paraId="24DC45B5" w14:textId="77777777" w:rsidR="007664CB" w:rsidRDefault="00874F84">
            <w:pPr>
              <w:pStyle w:val="ListParagraph"/>
              <w:numPr>
                <w:ilvl w:val="0"/>
                <w:numId w:val="2"/>
              </w:numPr>
              <w:spacing w:before="20" w:after="20"/>
            </w:pPr>
            <w:r>
              <w:rPr>
                <w:rFonts w:ascii="Arial" w:eastAsia="Arial" w:hAnsi="Arial" w:cs="Arial"/>
                <w:color w:val="000000"/>
                <w:sz w:val="18"/>
                <w:szCs w:val="18"/>
              </w:rPr>
              <w:t>Interface tour: report canvas, ribbon, fields pane, and visualisations pane</w:t>
            </w:r>
          </w:p>
          <w:p w14:paraId="316AE7D4" w14:textId="77777777" w:rsidR="007664CB" w:rsidRDefault="00874F84">
            <w:pPr>
              <w:pStyle w:val="ListParagraph"/>
              <w:numPr>
                <w:ilvl w:val="0"/>
                <w:numId w:val="2"/>
              </w:numPr>
              <w:spacing w:before="20" w:after="20"/>
            </w:pPr>
            <w:r>
              <w:rPr>
                <w:rFonts w:ascii="Arial" w:eastAsia="Arial" w:hAnsi="Arial" w:cs="Arial"/>
                <w:color w:val="000000"/>
                <w:sz w:val="18"/>
                <w:szCs w:val="18"/>
              </w:rPr>
              <w:t>Import vs. DirectQuery: performance trade-offs and when to use each</w:t>
            </w:r>
          </w:p>
          <w:p w14:paraId="6D4C76E5" w14:textId="77777777" w:rsidR="007664CB" w:rsidRDefault="00874F84">
            <w:pPr>
              <w:pStyle w:val="ListParagraph"/>
              <w:numPr>
                <w:ilvl w:val="0"/>
                <w:numId w:val="2"/>
              </w:numPr>
              <w:spacing w:before="20" w:after="20"/>
            </w:pPr>
            <w:r>
              <w:rPr>
                <w:rFonts w:ascii="Arial" w:eastAsia="Arial" w:hAnsi="Arial" w:cs="Arial"/>
                <w:color w:val="000000"/>
                <w:sz w:val="18"/>
                <w:szCs w:val="18"/>
              </w:rPr>
              <w:t>Power BI Project files (.pbip): new project file format storing reports as structured, editable file folders — enables Git version control, collaborative development, and CI/CD workflows for Power BI</w:t>
            </w:r>
          </w:p>
          <w:p w14:paraId="297A28F4" w14:textId="77777777" w:rsidR="007664CB" w:rsidRDefault="00874F84">
            <w:pPr>
              <w:pStyle w:val="ListParagraph"/>
              <w:numPr>
                <w:ilvl w:val="0"/>
                <w:numId w:val="2"/>
              </w:numPr>
              <w:spacing w:before="20" w:after="20"/>
            </w:pPr>
            <w:r>
              <w:rPr>
                <w:rFonts w:ascii="Arial" w:eastAsia="Arial" w:hAnsi="Arial" w:cs="Arial"/>
                <w:color w:val="000000"/>
                <w:sz w:val="18"/>
                <w:szCs w:val="18"/>
              </w:rPr>
              <w:t>Creating first visualisations: area charts, bar charts, cards, KPIs, and slicers</w:t>
            </w:r>
          </w:p>
        </w:tc>
      </w:tr>
      <w:tr w:rsidR="007664CB" w14:paraId="1988A5E8"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6577A172" w14:textId="77777777" w:rsidR="007664CB" w:rsidRDefault="00874F84">
            <w:pPr>
              <w:jc w:val="center"/>
            </w:pPr>
            <w:r>
              <w:rPr>
                <w:rFonts w:ascii="Arial" w:eastAsia="Arial" w:hAnsi="Arial" w:cs="Arial"/>
                <w:b/>
                <w:bCs/>
                <w:color w:val="FFFFFF"/>
              </w:rPr>
              <w:t>S22</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9798907" w14:textId="77777777" w:rsidR="007664CB" w:rsidRDefault="00874F84">
            <w:r>
              <w:rPr>
                <w:rFonts w:ascii="Arial" w:eastAsia="Arial" w:hAnsi="Arial" w:cs="Arial"/>
                <w:b/>
                <w:bCs/>
                <w:color w:val="000000"/>
                <w:sz w:val="19"/>
                <w:szCs w:val="19"/>
              </w:rPr>
              <w:t>Extracting Data from Multiple Sources</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068A99A1" w14:textId="77777777" w:rsidR="007664CB" w:rsidRDefault="00874F84">
            <w:pPr>
              <w:pStyle w:val="ListParagraph"/>
              <w:numPr>
                <w:ilvl w:val="0"/>
                <w:numId w:val="2"/>
              </w:numPr>
              <w:spacing w:before="20" w:after="20"/>
            </w:pPr>
            <w:r>
              <w:rPr>
                <w:rFonts w:ascii="Arial" w:eastAsia="Arial" w:hAnsi="Arial" w:cs="Arial"/>
                <w:color w:val="000000"/>
                <w:sz w:val="18"/>
                <w:szCs w:val="18"/>
              </w:rPr>
              <w:t>Connecting to flat files: CSV, multi-sheet Excel, and JSON</w:t>
            </w:r>
          </w:p>
          <w:p w14:paraId="0E345EED" w14:textId="77777777" w:rsidR="007664CB" w:rsidRDefault="00874F84">
            <w:pPr>
              <w:pStyle w:val="ListParagraph"/>
              <w:numPr>
                <w:ilvl w:val="0"/>
                <w:numId w:val="2"/>
              </w:numPr>
              <w:spacing w:before="20" w:after="20"/>
            </w:pPr>
            <w:r>
              <w:rPr>
                <w:rFonts w:ascii="Arial" w:eastAsia="Arial" w:hAnsi="Arial" w:cs="Arial"/>
                <w:color w:val="000000"/>
                <w:sz w:val="18"/>
                <w:szCs w:val="18"/>
              </w:rPr>
              <w:t>Relational databases: SQL Server, MySQL, and PostgreSQL connectors</w:t>
            </w:r>
          </w:p>
          <w:p w14:paraId="0A2A6EBC" w14:textId="77777777" w:rsidR="007664CB" w:rsidRDefault="00874F84">
            <w:pPr>
              <w:pStyle w:val="ListParagraph"/>
              <w:numPr>
                <w:ilvl w:val="0"/>
                <w:numId w:val="2"/>
              </w:numPr>
              <w:spacing w:before="20" w:after="20"/>
            </w:pPr>
            <w:r>
              <w:rPr>
                <w:rFonts w:ascii="Arial" w:eastAsia="Arial" w:hAnsi="Arial" w:cs="Arial"/>
                <w:color w:val="000000"/>
                <w:sz w:val="18"/>
                <w:szCs w:val="18"/>
              </w:rPr>
              <w:t>NoSQL databases, Analysis Services, Microsoft Dataverse, and Dataflows</w:t>
            </w:r>
          </w:p>
          <w:p w14:paraId="18E6E476" w14:textId="77777777" w:rsidR="007664CB" w:rsidRDefault="00874F84">
            <w:pPr>
              <w:pStyle w:val="ListParagraph"/>
              <w:numPr>
                <w:ilvl w:val="0"/>
                <w:numId w:val="2"/>
              </w:numPr>
              <w:spacing w:before="20" w:after="20"/>
            </w:pPr>
            <w:r>
              <w:rPr>
                <w:rFonts w:ascii="Arial" w:eastAsia="Arial" w:hAnsi="Arial" w:cs="Arial"/>
                <w:color w:val="000000"/>
                <w:sz w:val="18"/>
                <w:szCs w:val="18"/>
              </w:rPr>
              <w:t>Storage mode selection: Import vs. DirectQuery — refresh and performance implications</w:t>
            </w:r>
          </w:p>
          <w:p w14:paraId="6CD74540" w14:textId="77777777" w:rsidR="007664CB" w:rsidRDefault="00874F84">
            <w:pPr>
              <w:pStyle w:val="ListParagraph"/>
              <w:numPr>
                <w:ilvl w:val="0"/>
                <w:numId w:val="2"/>
              </w:numPr>
              <w:spacing w:before="20" w:after="20"/>
            </w:pPr>
            <w:r>
              <w:rPr>
                <w:rFonts w:ascii="Arial" w:eastAsia="Arial" w:hAnsi="Arial" w:cs="Arial"/>
                <w:color w:val="000000"/>
                <w:sz w:val="18"/>
                <w:szCs w:val="18"/>
              </w:rPr>
              <w:t>Troubleshooting data source connections; optimising extraction performance</w:t>
            </w:r>
          </w:p>
        </w:tc>
      </w:tr>
      <w:tr w:rsidR="007664CB" w14:paraId="762BBD2C"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2A518049" w14:textId="77777777" w:rsidR="007664CB" w:rsidRDefault="00874F84">
            <w:pPr>
              <w:jc w:val="center"/>
            </w:pPr>
            <w:r>
              <w:rPr>
                <w:rFonts w:ascii="Arial" w:eastAsia="Arial" w:hAnsi="Arial" w:cs="Arial"/>
                <w:b/>
                <w:bCs/>
                <w:color w:val="FFFFFF"/>
              </w:rPr>
              <w:t>S23</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3B3438B" w14:textId="77777777" w:rsidR="007664CB" w:rsidRDefault="00874F84">
            <w:r>
              <w:rPr>
                <w:rFonts w:ascii="Arial" w:eastAsia="Arial" w:hAnsi="Arial" w:cs="Arial"/>
                <w:b/>
                <w:bCs/>
                <w:color w:val="000000"/>
                <w:sz w:val="19"/>
                <w:szCs w:val="19"/>
              </w:rPr>
              <w:t>Power Query I — Transformation Basics</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F32E8DC" w14:textId="77777777" w:rsidR="007664CB" w:rsidRDefault="00874F84">
            <w:pPr>
              <w:pStyle w:val="ListParagraph"/>
              <w:numPr>
                <w:ilvl w:val="0"/>
                <w:numId w:val="2"/>
              </w:numPr>
              <w:spacing w:before="20" w:after="20"/>
            </w:pPr>
            <w:r>
              <w:rPr>
                <w:rFonts w:ascii="Arial" w:eastAsia="Arial" w:hAnsi="Arial" w:cs="Arial"/>
                <w:color w:val="000000"/>
                <w:sz w:val="18"/>
                <w:szCs w:val="18"/>
              </w:rPr>
              <w:t>Power Query Editor: interface, ribbon, query pane, and Applied Steps panel</w:t>
            </w:r>
          </w:p>
          <w:p w14:paraId="3F1C370F" w14:textId="77777777" w:rsidR="007664CB" w:rsidRDefault="00874F84">
            <w:pPr>
              <w:pStyle w:val="ListParagraph"/>
              <w:numPr>
                <w:ilvl w:val="0"/>
                <w:numId w:val="2"/>
              </w:numPr>
              <w:spacing w:before="20" w:after="20"/>
            </w:pPr>
            <w:r>
              <w:rPr>
                <w:rFonts w:ascii="Arial" w:eastAsia="Arial" w:hAnsi="Arial" w:cs="Arial"/>
                <w:color w:val="000000"/>
                <w:sz w:val="18"/>
                <w:szCs w:val="18"/>
              </w:rPr>
              <w:t>Basic transformations: Use First Row as Headers, Remove Columns, Remove Top/Error Rows</w:t>
            </w:r>
          </w:p>
          <w:p w14:paraId="38790CF2" w14:textId="77777777" w:rsidR="007664CB" w:rsidRDefault="00874F84">
            <w:pPr>
              <w:pStyle w:val="ListParagraph"/>
              <w:numPr>
                <w:ilvl w:val="0"/>
                <w:numId w:val="2"/>
              </w:numPr>
              <w:spacing w:before="20" w:after="20"/>
            </w:pPr>
            <w:r>
              <w:rPr>
                <w:rFonts w:ascii="Arial" w:eastAsia="Arial" w:hAnsi="Arial" w:cs="Arial"/>
                <w:color w:val="000000"/>
                <w:sz w:val="18"/>
                <w:szCs w:val="18"/>
              </w:rPr>
              <w:t>Changing data types: assigning correct types (text, whole number, decimal, date, boolean) per column</w:t>
            </w:r>
          </w:p>
          <w:p w14:paraId="16F2793B" w14:textId="77777777" w:rsidR="007664CB" w:rsidRDefault="00874F84">
            <w:pPr>
              <w:pStyle w:val="ListParagraph"/>
              <w:numPr>
                <w:ilvl w:val="0"/>
                <w:numId w:val="2"/>
              </w:numPr>
              <w:spacing w:before="20" w:after="20"/>
            </w:pPr>
            <w:r>
              <w:rPr>
                <w:rFonts w:ascii="Arial" w:eastAsia="Arial" w:hAnsi="Arial" w:cs="Arial"/>
                <w:color w:val="000000"/>
                <w:sz w:val="18"/>
                <w:szCs w:val="18"/>
              </w:rPr>
              <w:t>Column from Examples: auto-generating transformation logic from sample values</w:t>
            </w:r>
          </w:p>
          <w:p w14:paraId="6F2193B0" w14:textId="77777777" w:rsidR="007664CB" w:rsidRDefault="00874F84">
            <w:pPr>
              <w:pStyle w:val="ListParagraph"/>
              <w:numPr>
                <w:ilvl w:val="0"/>
                <w:numId w:val="2"/>
              </w:numPr>
              <w:spacing w:before="20" w:after="20"/>
            </w:pPr>
            <w:r>
              <w:rPr>
                <w:rFonts w:ascii="Arial" w:eastAsia="Arial" w:hAnsi="Arial" w:cs="Arial"/>
                <w:color w:val="000000"/>
                <w:sz w:val="18"/>
                <w:szCs w:val="18"/>
              </w:rPr>
              <w:t>Conditional Columns: adding business-logic-driven derived columns</w:t>
            </w:r>
          </w:p>
        </w:tc>
      </w:tr>
      <w:tr w:rsidR="007664CB" w14:paraId="1B837563"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070532F4" w14:textId="77777777" w:rsidR="007664CB" w:rsidRDefault="00874F84">
            <w:pPr>
              <w:jc w:val="center"/>
            </w:pPr>
            <w:r>
              <w:rPr>
                <w:rFonts w:ascii="Arial" w:eastAsia="Arial" w:hAnsi="Arial" w:cs="Arial"/>
                <w:b/>
                <w:bCs/>
                <w:color w:val="FFFFFF"/>
              </w:rPr>
              <w:t>S24</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D8078C1" w14:textId="77777777" w:rsidR="007664CB" w:rsidRDefault="00874F84">
            <w:r>
              <w:rPr>
                <w:rFonts w:ascii="Arial" w:eastAsia="Arial" w:hAnsi="Arial" w:cs="Arial"/>
                <w:b/>
                <w:bCs/>
                <w:color w:val="000000"/>
                <w:sz w:val="19"/>
                <w:szCs w:val="19"/>
              </w:rPr>
              <w:t>Power Query II — Merging, Appending &amp; Validation</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4A57434" w14:textId="77777777" w:rsidR="007664CB" w:rsidRDefault="00874F84">
            <w:pPr>
              <w:pStyle w:val="ListParagraph"/>
              <w:numPr>
                <w:ilvl w:val="0"/>
                <w:numId w:val="2"/>
              </w:numPr>
              <w:spacing w:before="20" w:after="20"/>
            </w:pPr>
            <w:r>
              <w:rPr>
                <w:rFonts w:ascii="Arial" w:eastAsia="Arial" w:hAnsi="Arial" w:cs="Arial"/>
                <w:color w:val="000000"/>
                <w:sz w:val="18"/>
                <w:szCs w:val="18"/>
              </w:rPr>
              <w:t>Merge Queries: all join kinds — Left Outer, Right Outer, Inner, Full Outer, Left Anti, Right Anti</w:t>
            </w:r>
          </w:p>
          <w:p w14:paraId="0A67E4E8" w14:textId="77777777" w:rsidR="007664CB" w:rsidRDefault="00874F84">
            <w:pPr>
              <w:pStyle w:val="ListParagraph"/>
              <w:numPr>
                <w:ilvl w:val="0"/>
                <w:numId w:val="2"/>
              </w:numPr>
              <w:spacing w:before="20" w:after="20"/>
            </w:pPr>
            <w:r>
              <w:rPr>
                <w:rFonts w:ascii="Arial" w:eastAsia="Arial" w:hAnsi="Arial" w:cs="Arial"/>
                <w:color w:val="000000"/>
                <w:sz w:val="18"/>
                <w:szCs w:val="18"/>
              </w:rPr>
              <w:t>Append Queries: stacking tables vertically from multiple sources</w:t>
            </w:r>
          </w:p>
          <w:p w14:paraId="4EC54F0E" w14:textId="77777777" w:rsidR="007664CB" w:rsidRDefault="00874F84">
            <w:pPr>
              <w:pStyle w:val="ListParagraph"/>
              <w:numPr>
                <w:ilvl w:val="0"/>
                <w:numId w:val="2"/>
              </w:numPr>
              <w:spacing w:before="20" w:after="20"/>
            </w:pPr>
            <w:r>
              <w:rPr>
                <w:rFonts w:ascii="Arial" w:eastAsia="Arial" w:hAnsi="Arial" w:cs="Arial"/>
                <w:color w:val="000000"/>
                <w:sz w:val="18"/>
                <w:szCs w:val="18"/>
              </w:rPr>
              <w:t>Data profiling: column distribution, column quality (valid/error/empty %), and column profile</w:t>
            </w:r>
          </w:p>
          <w:p w14:paraId="02769D76" w14:textId="77777777" w:rsidR="007664CB" w:rsidRDefault="00874F84">
            <w:pPr>
              <w:pStyle w:val="ListParagraph"/>
              <w:numPr>
                <w:ilvl w:val="0"/>
                <w:numId w:val="2"/>
              </w:numPr>
              <w:spacing w:before="20" w:after="20"/>
            </w:pPr>
            <w:r>
              <w:rPr>
                <w:rFonts w:ascii="Arial" w:eastAsia="Arial" w:hAnsi="Arial" w:cs="Arial"/>
                <w:color w:val="000000"/>
                <w:sz w:val="18"/>
                <w:szCs w:val="18"/>
              </w:rPr>
              <w:t>Validating transformations before loading; reviewing Applied Steps for accuracy and correct order</w:t>
            </w:r>
          </w:p>
        </w:tc>
      </w:tr>
      <w:tr w:rsidR="007664CB" w14:paraId="78FF21ED"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1D3B0F51" w14:textId="77777777" w:rsidR="007664CB" w:rsidRDefault="00874F84">
            <w:pPr>
              <w:jc w:val="center"/>
            </w:pPr>
            <w:r>
              <w:rPr>
                <w:rFonts w:ascii="Arial" w:eastAsia="Arial" w:hAnsi="Arial" w:cs="Arial"/>
                <w:b/>
                <w:bCs/>
                <w:color w:val="FFFFFF"/>
              </w:rPr>
              <w:lastRenderedPageBreak/>
              <w:t>S25</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DC75151" w14:textId="77777777" w:rsidR="007664CB" w:rsidRDefault="00874F84">
            <w:r>
              <w:rPr>
                <w:rFonts w:ascii="Arial" w:eastAsia="Arial" w:hAnsi="Arial" w:cs="Arial"/>
                <w:b/>
                <w:bCs/>
                <w:color w:val="000000"/>
                <w:sz w:val="19"/>
                <w:szCs w:val="19"/>
              </w:rPr>
              <w:t>M Language in Power Query</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28787C9" w14:textId="77777777" w:rsidR="007664CB" w:rsidRDefault="00874F84">
            <w:pPr>
              <w:pStyle w:val="ListParagraph"/>
              <w:numPr>
                <w:ilvl w:val="0"/>
                <w:numId w:val="2"/>
              </w:numPr>
              <w:spacing w:before="20" w:after="20"/>
            </w:pPr>
            <w:r>
              <w:rPr>
                <w:rFonts w:ascii="Arial" w:eastAsia="Arial" w:hAnsi="Arial" w:cs="Arial"/>
                <w:color w:val="000000"/>
                <w:sz w:val="18"/>
                <w:szCs w:val="18"/>
              </w:rPr>
              <w:t>What is M? Functional programming language that drives every step in Power Query</w:t>
            </w:r>
          </w:p>
          <w:p w14:paraId="04711180" w14:textId="77777777" w:rsidR="007664CB" w:rsidRDefault="00874F84">
            <w:pPr>
              <w:pStyle w:val="ListParagraph"/>
              <w:numPr>
                <w:ilvl w:val="0"/>
                <w:numId w:val="2"/>
              </w:numPr>
              <w:spacing w:before="20" w:after="20"/>
            </w:pPr>
            <w:r>
              <w:rPr>
                <w:rFonts w:ascii="Arial" w:eastAsia="Arial" w:hAnsi="Arial" w:cs="Arial"/>
                <w:color w:val="000000"/>
                <w:sz w:val="18"/>
                <w:szCs w:val="18"/>
              </w:rPr>
              <w:t>let-in expression structure: named steps, variable references, and final output</w:t>
            </w:r>
          </w:p>
          <w:p w14:paraId="00B90910" w14:textId="77777777" w:rsidR="007664CB" w:rsidRDefault="00874F84">
            <w:pPr>
              <w:pStyle w:val="ListParagraph"/>
              <w:numPr>
                <w:ilvl w:val="0"/>
                <w:numId w:val="2"/>
              </w:numPr>
              <w:spacing w:before="20" w:after="20"/>
            </w:pPr>
            <w:r>
              <w:rPr>
                <w:rFonts w:ascii="Arial" w:eastAsia="Arial" w:hAnsi="Arial" w:cs="Arial"/>
                <w:color w:val="000000"/>
                <w:sz w:val="18"/>
                <w:szCs w:val="18"/>
              </w:rPr>
              <w:t>Reading and modifying M code in the Advanced Editor</w:t>
            </w:r>
          </w:p>
          <w:p w14:paraId="559D48B5" w14:textId="77777777" w:rsidR="007664CB" w:rsidRDefault="00874F84">
            <w:pPr>
              <w:pStyle w:val="ListParagraph"/>
              <w:numPr>
                <w:ilvl w:val="0"/>
                <w:numId w:val="2"/>
              </w:numPr>
              <w:spacing w:before="20" w:after="20"/>
            </w:pPr>
            <w:r>
              <w:rPr>
                <w:rFonts w:ascii="Arial" w:eastAsia="Arial" w:hAnsi="Arial" w:cs="Arial"/>
                <w:color w:val="000000"/>
                <w:sz w:val="18"/>
                <w:szCs w:val="18"/>
              </w:rPr>
              <w:t>Creating custom reusable transformation functions</w:t>
            </w:r>
          </w:p>
          <w:p w14:paraId="0DFB33CE" w14:textId="77777777" w:rsidR="007664CB" w:rsidRDefault="00874F84">
            <w:pPr>
              <w:pStyle w:val="ListParagraph"/>
              <w:numPr>
                <w:ilvl w:val="0"/>
                <w:numId w:val="2"/>
              </w:numPr>
              <w:spacing w:before="20" w:after="20"/>
            </w:pPr>
            <w:r>
              <w:rPr>
                <w:rFonts w:ascii="Arial" w:eastAsia="Arial" w:hAnsi="Arial" w:cs="Arial"/>
                <w:color w:val="000000"/>
                <w:sz w:val="18"/>
                <w:szCs w:val="18"/>
              </w:rPr>
              <w:t>Practical M examples: conditional logic, text manipulation, date calculations, and error handling</w:t>
            </w:r>
          </w:p>
        </w:tc>
      </w:tr>
      <w:tr w:rsidR="007664CB" w14:paraId="7EBEB966"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6EC574DC" w14:textId="77777777" w:rsidR="007664CB" w:rsidRDefault="00874F84">
            <w:pPr>
              <w:jc w:val="center"/>
            </w:pPr>
            <w:r>
              <w:rPr>
                <w:rFonts w:ascii="Arial" w:eastAsia="Arial" w:hAnsi="Arial" w:cs="Arial"/>
                <w:b/>
                <w:bCs/>
                <w:color w:val="FFFFFF"/>
              </w:rPr>
              <w:t>S26</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8210E30" w14:textId="77777777" w:rsidR="007664CB" w:rsidRDefault="00874F84">
            <w:r>
              <w:rPr>
                <w:rFonts w:ascii="Arial" w:eastAsia="Arial" w:hAnsi="Arial" w:cs="Arial"/>
                <w:b/>
                <w:bCs/>
                <w:color w:val="000000"/>
                <w:sz w:val="19"/>
                <w:szCs w:val="19"/>
              </w:rPr>
              <w:t>Data Modeling I — Dimensional Modeling &amp; Star Schema</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72A216E" w14:textId="77777777" w:rsidR="007664CB" w:rsidRDefault="00874F84">
            <w:pPr>
              <w:pStyle w:val="ListParagraph"/>
              <w:numPr>
                <w:ilvl w:val="0"/>
                <w:numId w:val="2"/>
              </w:numPr>
              <w:spacing w:before="20" w:after="20"/>
            </w:pPr>
            <w:r>
              <w:rPr>
                <w:rFonts w:ascii="Arial" w:eastAsia="Arial" w:hAnsi="Arial" w:cs="Arial"/>
                <w:color w:val="000000"/>
                <w:sz w:val="18"/>
                <w:szCs w:val="18"/>
              </w:rPr>
              <w:t>Why data modeling must precede dashboard development in Power BI</w:t>
            </w:r>
          </w:p>
          <w:p w14:paraId="46513235" w14:textId="77777777" w:rsidR="007664CB" w:rsidRDefault="00874F84">
            <w:pPr>
              <w:pStyle w:val="ListParagraph"/>
              <w:numPr>
                <w:ilvl w:val="0"/>
                <w:numId w:val="2"/>
              </w:numPr>
              <w:spacing w:before="20" w:after="20"/>
            </w:pPr>
            <w:r>
              <w:rPr>
                <w:rFonts w:ascii="Arial" w:eastAsia="Arial" w:hAnsi="Arial" w:cs="Arial"/>
                <w:color w:val="000000"/>
                <w:sz w:val="18"/>
                <w:szCs w:val="18"/>
              </w:rPr>
              <w:t>Normalisation vs. denormalisation: trade-offs and Power BI best practices</w:t>
            </w:r>
          </w:p>
          <w:p w14:paraId="33FFEC67" w14:textId="77777777" w:rsidR="007664CB" w:rsidRDefault="00874F84">
            <w:pPr>
              <w:pStyle w:val="ListParagraph"/>
              <w:numPr>
                <w:ilvl w:val="0"/>
                <w:numId w:val="2"/>
              </w:numPr>
              <w:spacing w:before="20" w:after="20"/>
            </w:pPr>
            <w:r>
              <w:rPr>
                <w:rFonts w:ascii="Arial" w:eastAsia="Arial" w:hAnsi="Arial" w:cs="Arial"/>
                <w:color w:val="000000"/>
                <w:sz w:val="18"/>
                <w:szCs w:val="18"/>
              </w:rPr>
              <w:t>Star schema design: fact tables (events and measures) and dimension tables (context and attributes)</w:t>
            </w:r>
          </w:p>
          <w:p w14:paraId="7C1CFA64" w14:textId="77777777" w:rsidR="007664CB" w:rsidRDefault="00874F84">
            <w:pPr>
              <w:pStyle w:val="ListParagraph"/>
              <w:numPr>
                <w:ilvl w:val="0"/>
                <w:numId w:val="2"/>
              </w:numPr>
              <w:spacing w:before="20" w:after="20"/>
            </w:pPr>
            <w:r>
              <w:rPr>
                <w:rFonts w:ascii="Arial" w:eastAsia="Arial" w:hAnsi="Arial" w:cs="Arial"/>
                <w:color w:val="000000"/>
                <w:sz w:val="18"/>
                <w:szCs w:val="18"/>
              </w:rPr>
              <w:t>Surrogate keys; dimensional modeling requirements for a performant, business-ready model</w:t>
            </w:r>
          </w:p>
        </w:tc>
      </w:tr>
      <w:tr w:rsidR="007664CB" w14:paraId="266EAC45"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75DB6D9F" w14:textId="77777777" w:rsidR="007664CB" w:rsidRDefault="00874F84">
            <w:pPr>
              <w:jc w:val="center"/>
            </w:pPr>
            <w:r>
              <w:rPr>
                <w:rFonts w:ascii="Arial" w:eastAsia="Arial" w:hAnsi="Arial" w:cs="Arial"/>
                <w:b/>
                <w:bCs/>
                <w:color w:val="FFFFFF"/>
              </w:rPr>
              <w:t>S27</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E09586E" w14:textId="77777777" w:rsidR="007664CB" w:rsidRDefault="00874F84">
            <w:r>
              <w:rPr>
                <w:rFonts w:ascii="Arial" w:eastAsia="Arial" w:hAnsi="Arial" w:cs="Arial"/>
                <w:b/>
                <w:bCs/>
                <w:color w:val="000000"/>
                <w:sz w:val="19"/>
                <w:szCs w:val="19"/>
              </w:rPr>
              <w:t>Data Modeling II — Relationships, Cardinality &amp; Integration</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79274EA" w14:textId="77777777" w:rsidR="007664CB" w:rsidRDefault="00874F84">
            <w:pPr>
              <w:pStyle w:val="ListParagraph"/>
              <w:numPr>
                <w:ilvl w:val="0"/>
                <w:numId w:val="2"/>
              </w:numPr>
              <w:spacing w:before="20" w:after="20"/>
            </w:pPr>
            <w:r>
              <w:rPr>
                <w:rFonts w:ascii="Arial" w:eastAsia="Arial" w:hAnsi="Arial" w:cs="Arial"/>
                <w:color w:val="000000"/>
                <w:sz w:val="18"/>
                <w:szCs w:val="18"/>
              </w:rPr>
              <w:t>Building relationships in Power BI Model view: auto-detected and manual creation</w:t>
            </w:r>
          </w:p>
          <w:p w14:paraId="589BFFB6" w14:textId="77777777" w:rsidR="007664CB" w:rsidRDefault="00874F84">
            <w:pPr>
              <w:pStyle w:val="ListParagraph"/>
              <w:numPr>
                <w:ilvl w:val="0"/>
                <w:numId w:val="2"/>
              </w:numPr>
              <w:spacing w:before="20" w:after="20"/>
            </w:pPr>
            <w:r>
              <w:rPr>
                <w:rFonts w:ascii="Arial" w:eastAsia="Arial" w:hAnsi="Arial" w:cs="Arial"/>
                <w:color w:val="000000"/>
                <w:sz w:val="18"/>
                <w:szCs w:val="18"/>
              </w:rPr>
              <w:t>Cardinality types: Many-to-One (*:1), One-to-One (1:1), Many-to-Many (*:*) and their implications</w:t>
            </w:r>
          </w:p>
          <w:p w14:paraId="73ADC6A0" w14:textId="77777777" w:rsidR="007664CB" w:rsidRDefault="00874F84">
            <w:pPr>
              <w:pStyle w:val="ListParagraph"/>
              <w:numPr>
                <w:ilvl w:val="0"/>
                <w:numId w:val="2"/>
              </w:numPr>
              <w:spacing w:before="20" w:after="20"/>
            </w:pPr>
            <w:r>
              <w:rPr>
                <w:rFonts w:ascii="Arial" w:eastAsia="Arial" w:hAnsi="Arial" w:cs="Arial"/>
                <w:color w:val="000000"/>
                <w:sz w:val="18"/>
                <w:szCs w:val="18"/>
              </w:rPr>
              <w:t>Cross-filter direction: single vs. bidirectional and when to use each</w:t>
            </w:r>
          </w:p>
          <w:p w14:paraId="6CA9DC56" w14:textId="77777777" w:rsidR="007664CB" w:rsidRDefault="00874F84">
            <w:pPr>
              <w:pStyle w:val="ListParagraph"/>
              <w:numPr>
                <w:ilvl w:val="0"/>
                <w:numId w:val="2"/>
              </w:numPr>
              <w:spacing w:before="20" w:after="20"/>
            </w:pPr>
            <w:r>
              <w:rPr>
                <w:rFonts w:ascii="Arial" w:eastAsia="Arial" w:hAnsi="Arial" w:cs="Arial"/>
                <w:color w:val="000000"/>
                <w:sz w:val="18"/>
                <w:szCs w:val="18"/>
              </w:rPr>
              <w:t>Editing, activating, and deactivating relationships; managing inactive relationships with USERELATIONSHIP</w:t>
            </w:r>
          </w:p>
          <w:p w14:paraId="4B76C4F4" w14:textId="77777777" w:rsidR="007664CB" w:rsidRDefault="00874F84">
            <w:pPr>
              <w:pStyle w:val="ListParagraph"/>
              <w:numPr>
                <w:ilvl w:val="0"/>
                <w:numId w:val="2"/>
              </w:numPr>
              <w:spacing w:before="20" w:after="20"/>
            </w:pPr>
            <w:r>
              <w:rPr>
                <w:rFonts w:ascii="Arial" w:eastAsia="Arial" w:hAnsi="Arial" w:cs="Arial"/>
                <w:color w:val="000000"/>
                <w:sz w:val="18"/>
                <w:szCs w:val="18"/>
              </w:rPr>
              <w:t>Data integrity across integrated sources: consistency, duplicate management, and security</w:t>
            </w:r>
          </w:p>
        </w:tc>
      </w:tr>
      <w:tr w:rsidR="007664CB" w14:paraId="6FD3765D"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7ED38E8E" w14:textId="77777777" w:rsidR="007664CB" w:rsidRDefault="00874F84">
            <w:pPr>
              <w:jc w:val="center"/>
            </w:pPr>
            <w:r>
              <w:rPr>
                <w:rFonts w:ascii="Arial" w:eastAsia="Arial" w:hAnsi="Arial" w:cs="Arial"/>
                <w:b/>
                <w:bCs/>
                <w:color w:val="FFFFFF"/>
              </w:rPr>
              <w:t>S28</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510E655" w14:textId="77777777" w:rsidR="007664CB" w:rsidRDefault="00874F84">
            <w:r>
              <w:rPr>
                <w:rFonts w:ascii="Arial" w:eastAsia="Arial" w:hAnsi="Arial" w:cs="Arial"/>
                <w:b/>
                <w:bCs/>
                <w:color w:val="000000"/>
                <w:sz w:val="19"/>
                <w:szCs w:val="19"/>
              </w:rPr>
              <w:t>Introduction to DAX</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44611163" w14:textId="77777777" w:rsidR="007664CB" w:rsidRDefault="00874F84">
            <w:pPr>
              <w:pStyle w:val="ListParagraph"/>
              <w:numPr>
                <w:ilvl w:val="0"/>
                <w:numId w:val="2"/>
              </w:numPr>
              <w:spacing w:before="20" w:after="20"/>
            </w:pPr>
            <w:r>
              <w:rPr>
                <w:rFonts w:ascii="Arial" w:eastAsia="Arial" w:hAnsi="Arial" w:cs="Arial"/>
                <w:color w:val="000000"/>
                <w:sz w:val="18"/>
                <w:szCs w:val="18"/>
              </w:rPr>
              <w:t>DAX purpose: extending Power BI with calculated expressions beyond raw data</w:t>
            </w:r>
          </w:p>
          <w:p w14:paraId="5AE4D9E1" w14:textId="77777777" w:rsidR="007664CB" w:rsidRDefault="00874F84">
            <w:pPr>
              <w:pStyle w:val="ListParagraph"/>
              <w:numPr>
                <w:ilvl w:val="0"/>
                <w:numId w:val="2"/>
              </w:numPr>
              <w:spacing w:before="20" w:after="20"/>
            </w:pPr>
            <w:r>
              <w:rPr>
                <w:rFonts w:ascii="Arial" w:eastAsia="Arial" w:hAnsi="Arial" w:cs="Arial"/>
                <w:color w:val="000000"/>
                <w:sz w:val="18"/>
                <w:szCs w:val="18"/>
              </w:rPr>
              <w:t>Syntax structure: measure name, table reference, and expression body</w:t>
            </w:r>
          </w:p>
          <w:p w14:paraId="1887818E" w14:textId="77777777" w:rsidR="007664CB" w:rsidRDefault="00874F84">
            <w:pPr>
              <w:pStyle w:val="ListParagraph"/>
              <w:numPr>
                <w:ilvl w:val="0"/>
                <w:numId w:val="2"/>
              </w:numPr>
              <w:spacing w:before="20" w:after="20"/>
            </w:pPr>
            <w:r>
              <w:rPr>
                <w:rFonts w:ascii="Arial" w:eastAsia="Arial" w:hAnsi="Arial" w:cs="Arial"/>
                <w:color w:val="000000"/>
                <w:sz w:val="18"/>
                <w:szCs w:val="18"/>
              </w:rPr>
              <w:t>Measures vs. calculated columns: when to use each and performance implications</w:t>
            </w:r>
          </w:p>
          <w:p w14:paraId="2181DEE2" w14:textId="77777777" w:rsidR="007664CB" w:rsidRDefault="00874F84">
            <w:pPr>
              <w:pStyle w:val="ListParagraph"/>
              <w:numPr>
                <w:ilvl w:val="0"/>
                <w:numId w:val="2"/>
              </w:numPr>
              <w:spacing w:before="20" w:after="20"/>
            </w:pPr>
            <w:r>
              <w:rPr>
                <w:rFonts w:ascii="Arial" w:eastAsia="Arial" w:hAnsi="Arial" w:cs="Arial"/>
                <w:color w:val="000000"/>
                <w:sz w:val="18"/>
                <w:szCs w:val="18"/>
              </w:rPr>
              <w:t>Row context vs. filter context: the foundational concept behind all DAX logic</w:t>
            </w:r>
          </w:p>
          <w:p w14:paraId="0E5043B8" w14:textId="77777777" w:rsidR="007664CB" w:rsidRDefault="00874F84">
            <w:pPr>
              <w:pStyle w:val="ListParagraph"/>
              <w:numPr>
                <w:ilvl w:val="0"/>
                <w:numId w:val="2"/>
              </w:numPr>
              <w:spacing w:before="20" w:after="20"/>
            </w:pPr>
            <w:r>
              <w:rPr>
                <w:rFonts w:ascii="Arial" w:eastAsia="Arial" w:hAnsi="Arial" w:cs="Arial"/>
                <w:color w:val="000000"/>
                <w:sz w:val="18"/>
                <w:szCs w:val="18"/>
              </w:rPr>
              <w:t>Core aggregation functions: SUM, COUNT, AVERAGE, MIN, MAX, DISTINCTCOUNT</w:t>
            </w:r>
          </w:p>
          <w:p w14:paraId="3842A57D" w14:textId="77777777" w:rsidR="007664CB" w:rsidRDefault="00874F84">
            <w:pPr>
              <w:pStyle w:val="ListParagraph"/>
              <w:numPr>
                <w:ilvl w:val="0"/>
                <w:numId w:val="2"/>
              </w:numPr>
              <w:spacing w:before="20" w:after="20"/>
            </w:pPr>
            <w:r>
              <w:rPr>
                <w:rFonts w:ascii="Arial" w:eastAsia="Arial" w:hAnsi="Arial" w:cs="Arial"/>
                <w:color w:val="000000"/>
                <w:sz w:val="18"/>
                <w:szCs w:val="18"/>
              </w:rPr>
              <w:t>Creating, formatting, testing, and saving measures in the data model</w:t>
            </w:r>
          </w:p>
        </w:tc>
      </w:tr>
      <w:tr w:rsidR="007664CB" w14:paraId="62D78D23"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1E70B257" w14:textId="77777777" w:rsidR="007664CB" w:rsidRDefault="00874F84">
            <w:pPr>
              <w:jc w:val="center"/>
            </w:pPr>
            <w:r>
              <w:rPr>
                <w:rFonts w:ascii="Arial" w:eastAsia="Arial" w:hAnsi="Arial" w:cs="Arial"/>
                <w:b/>
                <w:bCs/>
                <w:color w:val="FFFFFF"/>
              </w:rPr>
              <w:t>S29</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476844D" w14:textId="77777777" w:rsidR="007664CB" w:rsidRDefault="00874F84">
            <w:r>
              <w:rPr>
                <w:rFonts w:ascii="Arial" w:eastAsia="Arial" w:hAnsi="Arial" w:cs="Arial"/>
                <w:b/>
                <w:bCs/>
                <w:color w:val="000000"/>
                <w:sz w:val="19"/>
                <w:szCs w:val="19"/>
              </w:rPr>
              <w:t>Advanced DAX</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1BE6FDD" w14:textId="77777777" w:rsidR="007664CB" w:rsidRDefault="00874F84">
            <w:pPr>
              <w:pStyle w:val="ListParagraph"/>
              <w:numPr>
                <w:ilvl w:val="0"/>
                <w:numId w:val="2"/>
              </w:numPr>
              <w:spacing w:before="20" w:after="20"/>
            </w:pPr>
            <w:r>
              <w:rPr>
                <w:rFonts w:ascii="Arial" w:eastAsia="Arial" w:hAnsi="Arial" w:cs="Arial"/>
                <w:color w:val="000000"/>
                <w:sz w:val="18"/>
                <w:szCs w:val="18"/>
              </w:rPr>
              <w:t>Logical functions: IF, SWITCH, AND, OR for conditional business calculations</w:t>
            </w:r>
          </w:p>
          <w:p w14:paraId="71D64EB8" w14:textId="77777777" w:rsidR="007664CB" w:rsidRDefault="00874F84">
            <w:pPr>
              <w:pStyle w:val="ListParagraph"/>
              <w:numPr>
                <w:ilvl w:val="0"/>
                <w:numId w:val="2"/>
              </w:numPr>
              <w:spacing w:before="20" w:after="20"/>
            </w:pPr>
            <w:r>
              <w:rPr>
                <w:rFonts w:ascii="Arial" w:eastAsia="Arial" w:hAnsi="Arial" w:cs="Arial"/>
                <w:color w:val="000000"/>
                <w:sz w:val="18"/>
                <w:szCs w:val="18"/>
              </w:rPr>
              <w:t>Iterator functions: SUMX and AVERAGEX for row-by-row calculations over a table</w:t>
            </w:r>
          </w:p>
          <w:p w14:paraId="4596D617" w14:textId="77777777" w:rsidR="007664CB" w:rsidRDefault="00874F84">
            <w:pPr>
              <w:pStyle w:val="ListParagraph"/>
              <w:numPr>
                <w:ilvl w:val="0"/>
                <w:numId w:val="2"/>
              </w:numPr>
              <w:spacing w:before="20" w:after="20"/>
            </w:pPr>
            <w:r>
              <w:rPr>
                <w:rFonts w:ascii="Arial" w:eastAsia="Arial" w:hAnsi="Arial" w:cs="Arial"/>
                <w:color w:val="000000"/>
                <w:sz w:val="18"/>
                <w:szCs w:val="18"/>
              </w:rPr>
              <w:t>Filter functions: FILTER (filter a table expression), ALL (remove filters), CALCULATE (modify filter context)</w:t>
            </w:r>
          </w:p>
          <w:p w14:paraId="46A003C0" w14:textId="77777777" w:rsidR="007664CB" w:rsidRDefault="00874F84">
            <w:pPr>
              <w:pStyle w:val="ListParagraph"/>
              <w:numPr>
                <w:ilvl w:val="0"/>
                <w:numId w:val="2"/>
              </w:numPr>
              <w:spacing w:before="20" w:after="20"/>
            </w:pPr>
            <w:r>
              <w:rPr>
                <w:rFonts w:ascii="Arial" w:eastAsia="Arial" w:hAnsi="Arial" w:cs="Arial"/>
                <w:color w:val="000000"/>
                <w:sz w:val="18"/>
                <w:szCs w:val="18"/>
              </w:rPr>
              <w:t>VAR keyword for intermediate calculations; improving readability and performance</w:t>
            </w:r>
          </w:p>
          <w:p w14:paraId="03BCBCF6" w14:textId="77777777" w:rsidR="007664CB" w:rsidRDefault="00874F84">
            <w:pPr>
              <w:pStyle w:val="ListParagraph"/>
              <w:numPr>
                <w:ilvl w:val="0"/>
                <w:numId w:val="2"/>
              </w:numPr>
              <w:spacing w:before="20" w:after="20"/>
            </w:pPr>
            <w:r>
              <w:rPr>
                <w:rFonts w:ascii="Arial" w:eastAsia="Arial" w:hAnsi="Arial" w:cs="Arial"/>
                <w:color w:val="000000"/>
                <w:sz w:val="18"/>
                <w:szCs w:val="18"/>
              </w:rPr>
              <w:t>RANKX for dynamic ranking; nesting row contexts in calculated columns</w:t>
            </w:r>
          </w:p>
          <w:p w14:paraId="7AA9E588" w14:textId="77777777" w:rsidR="007664CB" w:rsidRDefault="00874F84">
            <w:pPr>
              <w:pStyle w:val="ListParagraph"/>
              <w:numPr>
                <w:ilvl w:val="0"/>
                <w:numId w:val="2"/>
              </w:numPr>
              <w:spacing w:before="20" w:after="20"/>
            </w:pPr>
            <w:r>
              <w:rPr>
                <w:rFonts w:ascii="Arial" w:eastAsia="Arial" w:hAnsi="Arial" w:cs="Arial"/>
                <w:color w:val="000000"/>
                <w:sz w:val="18"/>
                <w:szCs w:val="18"/>
              </w:rPr>
              <w:t>Measure update workflow and common DAX performance pitfalls</w:t>
            </w:r>
          </w:p>
        </w:tc>
      </w:tr>
      <w:tr w:rsidR="007664CB" w14:paraId="57F25793"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024E65CA" w14:textId="77777777" w:rsidR="007664CB" w:rsidRDefault="00874F84">
            <w:pPr>
              <w:jc w:val="center"/>
            </w:pPr>
            <w:r>
              <w:rPr>
                <w:rFonts w:ascii="Arial" w:eastAsia="Arial" w:hAnsi="Arial" w:cs="Arial"/>
                <w:b/>
                <w:bCs/>
                <w:color w:val="FFFFFF"/>
              </w:rPr>
              <w:t>S30</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4A3A358" w14:textId="77777777" w:rsidR="007664CB" w:rsidRDefault="00874F84">
            <w:r>
              <w:rPr>
                <w:rFonts w:ascii="Arial" w:eastAsia="Arial" w:hAnsi="Arial" w:cs="Arial"/>
                <w:b/>
                <w:bCs/>
                <w:color w:val="000000"/>
                <w:sz w:val="19"/>
                <w:szCs w:val="19"/>
              </w:rPr>
              <w:t>Storytelling with Power BI</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64BE19D8" w14:textId="77777777" w:rsidR="007664CB" w:rsidRDefault="00874F84">
            <w:pPr>
              <w:pStyle w:val="ListParagraph"/>
              <w:numPr>
                <w:ilvl w:val="0"/>
                <w:numId w:val="2"/>
              </w:numPr>
              <w:spacing w:before="20" w:after="20"/>
            </w:pPr>
            <w:r>
              <w:rPr>
                <w:rFonts w:ascii="Arial" w:eastAsia="Arial" w:hAnsi="Arial" w:cs="Arial"/>
                <w:color w:val="000000"/>
                <w:sz w:val="18"/>
                <w:szCs w:val="18"/>
              </w:rPr>
              <w:t>Data storytelling principles: define purpose, know the audience, simplify and focus</w:t>
            </w:r>
          </w:p>
          <w:p w14:paraId="6BF2711F" w14:textId="77777777" w:rsidR="007664CB" w:rsidRDefault="00874F84">
            <w:pPr>
              <w:pStyle w:val="ListParagraph"/>
              <w:numPr>
                <w:ilvl w:val="0"/>
                <w:numId w:val="2"/>
              </w:numPr>
              <w:spacing w:before="20" w:after="20"/>
            </w:pPr>
            <w:r>
              <w:rPr>
                <w:rFonts w:ascii="Arial" w:eastAsia="Arial" w:hAnsi="Arial" w:cs="Arial"/>
                <w:color w:val="000000"/>
                <w:sz w:val="18"/>
                <w:szCs w:val="18"/>
              </w:rPr>
              <w:t>Narrative structure: beginning–middle–end, logical progression, and visual flow</w:t>
            </w:r>
          </w:p>
          <w:p w14:paraId="4EEAA38D" w14:textId="77777777" w:rsidR="007664CB" w:rsidRDefault="00874F84">
            <w:pPr>
              <w:pStyle w:val="ListParagraph"/>
              <w:numPr>
                <w:ilvl w:val="0"/>
                <w:numId w:val="2"/>
              </w:numPr>
              <w:spacing w:before="20" w:after="20"/>
            </w:pPr>
            <w:r>
              <w:rPr>
                <w:rFonts w:ascii="Arial" w:eastAsia="Arial" w:hAnsi="Arial" w:cs="Arial"/>
                <w:color w:val="000000"/>
                <w:sz w:val="18"/>
                <w:szCs w:val="18"/>
              </w:rPr>
              <w:t>Colour strategy: using colour for emphasis and meaning; limiting the palette</w:t>
            </w:r>
          </w:p>
          <w:p w14:paraId="1A914AA4" w14:textId="77777777" w:rsidR="007664CB" w:rsidRDefault="00874F84">
            <w:pPr>
              <w:pStyle w:val="ListParagraph"/>
              <w:numPr>
                <w:ilvl w:val="0"/>
                <w:numId w:val="2"/>
              </w:numPr>
              <w:spacing w:before="20" w:after="20"/>
            </w:pPr>
            <w:r>
              <w:rPr>
                <w:rFonts w:ascii="Arial" w:eastAsia="Arial" w:hAnsi="Arial" w:cs="Arial"/>
                <w:color w:val="000000"/>
                <w:sz w:val="18"/>
                <w:szCs w:val="18"/>
              </w:rPr>
              <w:t>Visualisation categories: summary (Cards, KPIs), comparison (Bar), trend (Line), distribution (Histogram)</w:t>
            </w:r>
          </w:p>
          <w:p w14:paraId="52E93711" w14:textId="77777777" w:rsidR="007664CB" w:rsidRDefault="00874F84">
            <w:pPr>
              <w:pStyle w:val="ListParagraph"/>
              <w:numPr>
                <w:ilvl w:val="0"/>
                <w:numId w:val="2"/>
              </w:numPr>
              <w:spacing w:before="20" w:after="20"/>
            </w:pPr>
            <w:r>
              <w:rPr>
                <w:rFonts w:ascii="Arial" w:eastAsia="Arial" w:hAnsi="Arial" w:cs="Arial"/>
                <w:color w:val="000000"/>
                <w:sz w:val="18"/>
                <w:szCs w:val="18"/>
              </w:rPr>
              <w:t>Directing viewer attention using whitespace, callouts, titles, and visual hierarchy</w:t>
            </w:r>
          </w:p>
        </w:tc>
      </w:tr>
      <w:tr w:rsidR="007664CB" w14:paraId="7B4C5D9D"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0716786C" w14:textId="77777777" w:rsidR="007664CB" w:rsidRDefault="00874F84">
            <w:pPr>
              <w:jc w:val="center"/>
            </w:pPr>
            <w:r>
              <w:rPr>
                <w:rFonts w:ascii="Arial" w:eastAsia="Arial" w:hAnsi="Arial" w:cs="Arial"/>
                <w:b/>
                <w:bCs/>
                <w:color w:val="FFFFFF"/>
              </w:rPr>
              <w:t>S31</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4168ECB" w14:textId="77777777" w:rsidR="007664CB" w:rsidRDefault="00874F84">
            <w:r>
              <w:rPr>
                <w:rFonts w:ascii="Arial" w:eastAsia="Arial" w:hAnsi="Arial" w:cs="Arial"/>
                <w:b/>
                <w:bCs/>
                <w:color w:val="000000"/>
                <w:sz w:val="19"/>
                <w:szCs w:val="19"/>
              </w:rPr>
              <w:t>Dashboard &amp; Report Design</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7070C721" w14:textId="77777777" w:rsidR="007664CB" w:rsidRDefault="00874F84">
            <w:pPr>
              <w:pStyle w:val="ListParagraph"/>
              <w:numPr>
                <w:ilvl w:val="0"/>
                <w:numId w:val="2"/>
              </w:numPr>
              <w:spacing w:before="20" w:after="20"/>
            </w:pPr>
            <w:r>
              <w:rPr>
                <w:rFonts w:ascii="Arial" w:eastAsia="Arial" w:hAnsi="Arial" w:cs="Arial"/>
                <w:color w:val="000000"/>
                <w:sz w:val="18"/>
                <w:szCs w:val="18"/>
              </w:rPr>
              <w:t>Dashboard vs. report: differences in purpose, scope, and design philosophy</w:t>
            </w:r>
          </w:p>
          <w:p w14:paraId="31941E79" w14:textId="77777777" w:rsidR="007664CB" w:rsidRDefault="00874F84">
            <w:pPr>
              <w:pStyle w:val="ListParagraph"/>
              <w:numPr>
                <w:ilvl w:val="0"/>
                <w:numId w:val="2"/>
              </w:numPr>
              <w:spacing w:before="20" w:after="20"/>
            </w:pPr>
            <w:r>
              <w:rPr>
                <w:rFonts w:ascii="Arial" w:eastAsia="Arial" w:hAnsi="Arial" w:cs="Arial"/>
                <w:color w:val="000000"/>
                <w:sz w:val="18"/>
                <w:szCs w:val="18"/>
              </w:rPr>
              <w:lastRenderedPageBreak/>
              <w:t>Layout design: sketching, grid alignment, and choosing the right visual for each insight</w:t>
            </w:r>
          </w:p>
          <w:p w14:paraId="1A61C793" w14:textId="77777777" w:rsidR="007664CB" w:rsidRDefault="00874F84">
            <w:pPr>
              <w:pStyle w:val="ListParagraph"/>
              <w:numPr>
                <w:ilvl w:val="0"/>
                <w:numId w:val="2"/>
              </w:numPr>
              <w:spacing w:before="20" w:after="20"/>
            </w:pPr>
            <w:r>
              <w:rPr>
                <w:rFonts w:ascii="Arial" w:eastAsia="Arial" w:hAnsi="Arial" w:cs="Arial"/>
                <w:color w:val="000000"/>
                <w:sz w:val="18"/>
                <w:szCs w:val="18"/>
              </w:rPr>
              <w:t>Adding, sizing, and formatting visualisations on the report canvas</w:t>
            </w:r>
          </w:p>
          <w:p w14:paraId="34320E0C" w14:textId="77777777" w:rsidR="007664CB" w:rsidRDefault="00874F84">
            <w:pPr>
              <w:pStyle w:val="ListParagraph"/>
              <w:numPr>
                <w:ilvl w:val="0"/>
                <w:numId w:val="2"/>
              </w:numPr>
              <w:spacing w:before="20" w:after="20"/>
            </w:pPr>
            <w:r>
              <w:rPr>
                <w:rFonts w:ascii="Arial" w:eastAsia="Arial" w:hAnsi="Arial" w:cs="Arial"/>
                <w:color w:val="000000"/>
                <w:sz w:val="18"/>
                <w:szCs w:val="18"/>
              </w:rPr>
              <w:t>Conditional formatting: rules-based colour coding, icon sets, and data bars</w:t>
            </w:r>
          </w:p>
          <w:p w14:paraId="7F51AC4F" w14:textId="77777777" w:rsidR="007664CB" w:rsidRDefault="00874F84">
            <w:pPr>
              <w:pStyle w:val="ListParagraph"/>
              <w:numPr>
                <w:ilvl w:val="0"/>
                <w:numId w:val="2"/>
              </w:numPr>
              <w:spacing w:before="20" w:after="20"/>
            </w:pPr>
            <w:r>
              <w:rPr>
                <w:rFonts w:ascii="Arial" w:eastAsia="Arial" w:hAnsi="Arial" w:cs="Arial"/>
                <w:color w:val="000000"/>
                <w:sz w:val="18"/>
                <w:szCs w:val="18"/>
              </w:rPr>
              <w:t>Importing and using custom visuals from Microsoft AppSource</w:t>
            </w:r>
          </w:p>
        </w:tc>
      </w:tr>
      <w:tr w:rsidR="007664CB" w14:paraId="4145ECF2"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3BB04719" w14:textId="77777777" w:rsidR="007664CB" w:rsidRDefault="00874F84">
            <w:pPr>
              <w:jc w:val="center"/>
            </w:pPr>
            <w:r>
              <w:rPr>
                <w:rFonts w:ascii="Arial" w:eastAsia="Arial" w:hAnsi="Arial" w:cs="Arial"/>
                <w:b/>
                <w:bCs/>
                <w:color w:val="FFFFFF"/>
              </w:rPr>
              <w:lastRenderedPageBreak/>
              <w:t>S32</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4A455AF" w14:textId="77777777" w:rsidR="007664CB" w:rsidRDefault="00874F84">
            <w:r>
              <w:rPr>
                <w:rFonts w:ascii="Arial" w:eastAsia="Arial" w:hAnsi="Arial" w:cs="Arial"/>
                <w:b/>
                <w:bCs/>
                <w:color w:val="000000"/>
                <w:sz w:val="19"/>
                <w:szCs w:val="19"/>
              </w:rPr>
              <w:t>Advanced Report Features</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5F77FEFA" w14:textId="77777777" w:rsidR="007664CB" w:rsidRDefault="00874F84">
            <w:pPr>
              <w:pStyle w:val="ListParagraph"/>
              <w:numPr>
                <w:ilvl w:val="0"/>
                <w:numId w:val="2"/>
              </w:numPr>
              <w:spacing w:before="20" w:after="20"/>
            </w:pPr>
            <w:r>
              <w:rPr>
                <w:rFonts w:ascii="Arial" w:eastAsia="Arial" w:hAnsi="Arial" w:cs="Arial"/>
                <w:color w:val="000000"/>
                <w:sz w:val="18"/>
                <w:szCs w:val="18"/>
              </w:rPr>
              <w:t>Visual interactions: enabling, disabling, and configuring cross-filtering between visuals</w:t>
            </w:r>
          </w:p>
          <w:p w14:paraId="197DA5F3" w14:textId="77777777" w:rsidR="007664CB" w:rsidRDefault="00874F84">
            <w:pPr>
              <w:pStyle w:val="ListParagraph"/>
              <w:numPr>
                <w:ilvl w:val="0"/>
                <w:numId w:val="2"/>
              </w:numPr>
              <w:spacing w:before="20" w:after="20"/>
            </w:pPr>
            <w:r>
              <w:rPr>
                <w:rFonts w:ascii="Arial" w:eastAsia="Arial" w:hAnsi="Arial" w:cs="Arial"/>
                <w:color w:val="000000"/>
                <w:sz w:val="18"/>
                <w:szCs w:val="18"/>
              </w:rPr>
              <w:t>Hierarchies in visuals: drill-down, drill-through, and predefined drill paths</w:t>
            </w:r>
          </w:p>
          <w:p w14:paraId="045408B0" w14:textId="77777777" w:rsidR="007664CB" w:rsidRDefault="00874F84">
            <w:pPr>
              <w:pStyle w:val="ListParagraph"/>
              <w:numPr>
                <w:ilvl w:val="0"/>
                <w:numId w:val="2"/>
              </w:numPr>
              <w:spacing w:before="20" w:after="20"/>
            </w:pPr>
            <w:r>
              <w:rPr>
                <w:rFonts w:ascii="Arial" w:eastAsia="Arial" w:hAnsi="Arial" w:cs="Arial"/>
                <w:color w:val="000000"/>
                <w:sz w:val="18"/>
                <w:szCs w:val="18"/>
              </w:rPr>
              <w:t>Report navigation: buttons, bookmarks, and page-level navigation design</w:t>
            </w:r>
          </w:p>
          <w:p w14:paraId="26DDFE43" w14:textId="77777777" w:rsidR="007664CB" w:rsidRDefault="00874F84">
            <w:pPr>
              <w:pStyle w:val="ListParagraph"/>
              <w:numPr>
                <w:ilvl w:val="0"/>
                <w:numId w:val="2"/>
              </w:numPr>
              <w:spacing w:before="20" w:after="20"/>
            </w:pPr>
            <w:r>
              <w:rPr>
                <w:rFonts w:ascii="Arial" w:eastAsia="Arial" w:hAnsi="Arial" w:cs="Arial"/>
                <w:color w:val="000000"/>
                <w:sz w:val="18"/>
                <w:szCs w:val="18"/>
              </w:rPr>
              <w:t>Slicers, filter pane (basic and advanced), and sorting options</w:t>
            </w:r>
          </w:p>
          <w:p w14:paraId="2D701E44" w14:textId="77777777" w:rsidR="007664CB" w:rsidRDefault="00874F84">
            <w:pPr>
              <w:pStyle w:val="ListParagraph"/>
              <w:numPr>
                <w:ilvl w:val="0"/>
                <w:numId w:val="2"/>
              </w:numPr>
              <w:spacing w:before="20" w:after="20"/>
            </w:pPr>
            <w:r>
              <w:rPr>
                <w:rFonts w:ascii="Arial" w:eastAsia="Arial" w:hAnsi="Arial" w:cs="Arial"/>
                <w:color w:val="000000"/>
                <w:sz w:val="18"/>
                <w:szCs w:val="18"/>
              </w:rPr>
              <w:t>Performance Analyzer: diagnosing slow visuals; reducing visual count; query optimisation</w:t>
            </w:r>
          </w:p>
        </w:tc>
      </w:tr>
      <w:tr w:rsidR="007664CB" w14:paraId="0C19F9BB" w14:textId="77777777">
        <w:tc>
          <w:tcPr>
            <w:tcW w:w="850" w:type="dxa"/>
            <w:tcBorders>
              <w:top w:val="single" w:sz="4" w:space="0" w:color="9E0000"/>
              <w:left w:val="single" w:sz="4" w:space="0" w:color="9E0000"/>
              <w:bottom w:val="single" w:sz="4" w:space="0" w:color="9E0000"/>
              <w:right w:val="single" w:sz="4" w:space="0" w:color="9E0000"/>
            </w:tcBorders>
            <w:shd w:val="clear" w:color="auto" w:fill="9E0000"/>
            <w:tcMar>
              <w:top w:w="80" w:type="dxa"/>
              <w:left w:w="120" w:type="dxa"/>
              <w:bottom w:w="80" w:type="dxa"/>
              <w:right w:w="120" w:type="dxa"/>
            </w:tcMar>
            <w:vAlign w:val="center"/>
          </w:tcPr>
          <w:p w14:paraId="329FDC60" w14:textId="77777777" w:rsidR="007664CB" w:rsidRDefault="00874F84">
            <w:pPr>
              <w:jc w:val="center"/>
            </w:pPr>
            <w:r>
              <w:rPr>
                <w:rFonts w:ascii="Arial" w:eastAsia="Arial" w:hAnsi="Arial" w:cs="Arial"/>
                <w:b/>
                <w:bCs/>
                <w:color w:val="FFFFFF"/>
              </w:rPr>
              <w:t>S33</w:t>
            </w:r>
          </w:p>
        </w:tc>
        <w:tc>
          <w:tcPr>
            <w:tcW w:w="300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vAlign w:val="center"/>
          </w:tcPr>
          <w:p w14:paraId="39D62E42" w14:textId="77777777" w:rsidR="007664CB" w:rsidRDefault="00874F84">
            <w:r>
              <w:rPr>
                <w:rFonts w:ascii="Arial" w:eastAsia="Arial" w:hAnsi="Arial" w:cs="Arial"/>
                <w:b/>
                <w:bCs/>
                <w:color w:val="000000"/>
                <w:sz w:val="19"/>
                <w:szCs w:val="19"/>
              </w:rPr>
              <w:t>Mini-Project 3 — Power BI End-to-End Dashboard</w:t>
            </w:r>
          </w:p>
        </w:tc>
        <w:tc>
          <w:tcPr>
            <w:tcW w:w="695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tcPr>
          <w:p w14:paraId="68B97C94" w14:textId="77777777" w:rsidR="007664CB" w:rsidRDefault="00874F84">
            <w:pPr>
              <w:pStyle w:val="ListParagraph"/>
              <w:numPr>
                <w:ilvl w:val="0"/>
                <w:numId w:val="2"/>
              </w:numPr>
              <w:spacing w:before="20" w:after="20"/>
            </w:pPr>
            <w:r>
              <w:rPr>
                <w:rFonts w:ascii="Arial" w:eastAsia="Arial" w:hAnsi="Arial" w:cs="Arial"/>
                <w:color w:val="000000"/>
                <w:sz w:val="18"/>
                <w:szCs w:val="18"/>
              </w:rPr>
              <w:t>Load and clean a multi-table dataset using Power Query; review and optimise Applied Steps</w:t>
            </w:r>
          </w:p>
          <w:p w14:paraId="2EED3B78" w14:textId="77777777" w:rsidR="007664CB" w:rsidRDefault="00874F84">
            <w:pPr>
              <w:pStyle w:val="ListParagraph"/>
              <w:numPr>
                <w:ilvl w:val="0"/>
                <w:numId w:val="2"/>
              </w:numPr>
              <w:spacing w:before="20" w:after="20"/>
            </w:pPr>
            <w:r>
              <w:rPr>
                <w:rFonts w:ascii="Arial" w:eastAsia="Arial" w:hAnsi="Arial" w:cs="Arial"/>
                <w:color w:val="000000"/>
                <w:sz w:val="18"/>
                <w:szCs w:val="18"/>
              </w:rPr>
              <w:t>Build a star schema data model: fact table, dimension tables, and all relationships with correct cardinality</w:t>
            </w:r>
          </w:p>
          <w:p w14:paraId="5E0F2E2D" w14:textId="77777777" w:rsidR="007664CB" w:rsidRDefault="00874F84">
            <w:pPr>
              <w:pStyle w:val="ListParagraph"/>
              <w:numPr>
                <w:ilvl w:val="0"/>
                <w:numId w:val="2"/>
              </w:numPr>
              <w:spacing w:before="20" w:after="20"/>
            </w:pPr>
            <w:r>
              <w:rPr>
                <w:rFonts w:ascii="Arial" w:eastAsia="Arial" w:hAnsi="Arial" w:cs="Arial"/>
                <w:color w:val="000000"/>
                <w:sz w:val="18"/>
                <w:szCs w:val="18"/>
              </w:rPr>
              <w:t>Write DAX measures for core KPIs, percentage calculations, and business comparisons</w:t>
            </w:r>
          </w:p>
          <w:p w14:paraId="076B6E69" w14:textId="77777777" w:rsidR="007664CB" w:rsidRDefault="00874F84">
            <w:pPr>
              <w:pStyle w:val="ListParagraph"/>
              <w:numPr>
                <w:ilvl w:val="0"/>
                <w:numId w:val="2"/>
              </w:numPr>
              <w:spacing w:before="20" w:after="20"/>
            </w:pPr>
            <w:r>
              <w:rPr>
                <w:rFonts w:ascii="Arial" w:eastAsia="Arial" w:hAnsi="Arial" w:cs="Arial"/>
                <w:color w:val="000000"/>
                <w:sz w:val="18"/>
                <w:szCs w:val="18"/>
              </w:rPr>
              <w:t>Design a multi-page storytelling dashboard with drill-through, bookmarks, and interactive navigation</w:t>
            </w:r>
          </w:p>
          <w:p w14:paraId="3F776180" w14:textId="77777777" w:rsidR="007664CB" w:rsidRDefault="00874F84">
            <w:pPr>
              <w:pStyle w:val="ListParagraph"/>
              <w:numPr>
                <w:ilvl w:val="0"/>
                <w:numId w:val="2"/>
              </w:numPr>
              <w:spacing w:before="20" w:after="20"/>
            </w:pPr>
            <w:r>
              <w:rPr>
                <w:rFonts w:ascii="Arial" w:eastAsia="Arial" w:hAnsi="Arial" w:cs="Arial"/>
                <w:color w:val="000000"/>
                <w:sz w:val="18"/>
                <w:szCs w:val="18"/>
              </w:rPr>
              <w:t>Apply storytelling and design principles from S30 and S31</w:t>
            </w:r>
          </w:p>
          <w:p w14:paraId="61E43D8B" w14:textId="77777777" w:rsidR="007664CB" w:rsidRDefault="00874F84">
            <w:pPr>
              <w:pStyle w:val="ListParagraph"/>
              <w:numPr>
                <w:ilvl w:val="0"/>
                <w:numId w:val="2"/>
              </w:numPr>
              <w:spacing w:before="20" w:after="20"/>
            </w:pPr>
            <w:r>
              <w:rPr>
                <w:rFonts w:ascii="Arial" w:eastAsia="Arial" w:hAnsi="Arial" w:cs="Arial"/>
                <w:color w:val="000000"/>
                <w:sz w:val="18"/>
                <w:szCs w:val="18"/>
              </w:rPr>
              <w:t>Save the project in .pbip format and commit to a Git repository</w:t>
            </w:r>
          </w:p>
        </w:tc>
      </w:tr>
      <w:tr w:rsidR="007664CB" w14:paraId="69476AC9" w14:textId="77777777">
        <w:tc>
          <w:tcPr>
            <w:tcW w:w="850" w:type="dxa"/>
            <w:tcBorders>
              <w:top w:val="single" w:sz="4" w:space="0" w:color="7F6000"/>
              <w:left w:val="single" w:sz="4" w:space="0" w:color="7F6000"/>
              <w:bottom w:val="single" w:sz="4" w:space="0" w:color="7F6000"/>
              <w:right w:val="single" w:sz="4" w:space="0" w:color="7F6000"/>
            </w:tcBorders>
            <w:shd w:val="clear" w:color="auto" w:fill="7F6000"/>
            <w:tcMar>
              <w:top w:w="80" w:type="dxa"/>
              <w:left w:w="120" w:type="dxa"/>
              <w:bottom w:w="80" w:type="dxa"/>
              <w:right w:w="120" w:type="dxa"/>
            </w:tcMar>
            <w:vAlign w:val="center"/>
          </w:tcPr>
          <w:p w14:paraId="5B8E348D" w14:textId="77777777" w:rsidR="007664CB" w:rsidRDefault="00874F84">
            <w:pPr>
              <w:jc w:val="center"/>
            </w:pPr>
            <w:r>
              <w:rPr>
                <w:rFonts w:ascii="Arial" w:eastAsia="Arial" w:hAnsi="Arial" w:cs="Arial"/>
                <w:b/>
                <w:bCs/>
                <w:color w:val="FFFFFF"/>
              </w:rPr>
              <w:t>S34</w:t>
            </w:r>
          </w:p>
        </w:tc>
        <w:tc>
          <w:tcPr>
            <w:tcW w:w="30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982F935" w14:textId="77777777" w:rsidR="007664CB" w:rsidRDefault="00874F84">
            <w:r>
              <w:rPr>
                <w:rFonts w:ascii="Arial" w:eastAsia="Arial" w:hAnsi="Arial" w:cs="Arial"/>
                <w:b/>
                <w:bCs/>
                <w:color w:val="000000"/>
                <w:sz w:val="19"/>
                <w:szCs w:val="19"/>
              </w:rPr>
              <w:t>Publishing, Sharing &amp; Data Refresh</w:t>
            </w:r>
          </w:p>
        </w:tc>
        <w:tc>
          <w:tcPr>
            <w:tcW w:w="695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309F6D5A" w14:textId="77777777" w:rsidR="007664CB" w:rsidRDefault="00874F84">
            <w:pPr>
              <w:pStyle w:val="ListParagraph"/>
              <w:numPr>
                <w:ilvl w:val="0"/>
                <w:numId w:val="2"/>
              </w:numPr>
              <w:spacing w:before="20" w:after="20"/>
            </w:pPr>
            <w:r>
              <w:rPr>
                <w:rFonts w:ascii="Arial" w:eastAsia="Arial" w:hAnsi="Arial" w:cs="Arial"/>
                <w:color w:val="000000"/>
                <w:sz w:val="18"/>
                <w:szCs w:val="18"/>
              </w:rPr>
              <w:t>Publishing reports from Power BI Desktop to the Power BI Service: step-by-step</w:t>
            </w:r>
          </w:p>
          <w:p w14:paraId="6F32DC5A" w14:textId="77777777" w:rsidR="007664CB" w:rsidRDefault="00874F84">
            <w:pPr>
              <w:pStyle w:val="ListParagraph"/>
              <w:numPr>
                <w:ilvl w:val="0"/>
                <w:numId w:val="2"/>
              </w:numPr>
              <w:spacing w:before="20" w:after="20"/>
            </w:pPr>
            <w:r>
              <w:rPr>
                <w:rFonts w:ascii="Arial" w:eastAsia="Arial" w:hAnsi="Arial" w:cs="Arial"/>
                <w:color w:val="000000"/>
                <w:sz w:val="18"/>
                <w:szCs w:val="18"/>
              </w:rPr>
              <w:t>Creating and managing Workspaces: organising reports, datasets, and collaborators</w:t>
            </w:r>
          </w:p>
          <w:p w14:paraId="0D3C4D8D" w14:textId="77777777" w:rsidR="007664CB" w:rsidRDefault="00874F84">
            <w:pPr>
              <w:pStyle w:val="ListParagraph"/>
              <w:numPr>
                <w:ilvl w:val="0"/>
                <w:numId w:val="2"/>
              </w:numPr>
              <w:spacing w:before="20" w:after="20"/>
            </w:pPr>
            <w:r>
              <w:rPr>
                <w:rFonts w:ascii="Arial" w:eastAsia="Arial" w:hAnsi="Arial" w:cs="Arial"/>
                <w:color w:val="000000"/>
                <w:sz w:val="18"/>
                <w:szCs w:val="18"/>
              </w:rPr>
              <w:t>Sharing options: direct sharing, Power BI mobile app, Publish to Web, and App packages</w:t>
            </w:r>
          </w:p>
          <w:p w14:paraId="5D77E06E" w14:textId="77777777" w:rsidR="007664CB" w:rsidRDefault="00874F84">
            <w:pPr>
              <w:pStyle w:val="ListParagraph"/>
              <w:numPr>
                <w:ilvl w:val="0"/>
                <w:numId w:val="2"/>
              </w:numPr>
              <w:spacing w:before="20" w:after="20"/>
            </w:pPr>
            <w:r>
              <w:rPr>
                <w:rFonts w:ascii="Arial" w:eastAsia="Arial" w:hAnsi="Arial" w:cs="Arial"/>
                <w:color w:val="000000"/>
                <w:sz w:val="18"/>
                <w:szCs w:val="18"/>
              </w:rPr>
              <w:t>Configuring access permissions and role-based security in the Service</w:t>
            </w:r>
          </w:p>
          <w:p w14:paraId="5AE9BD5E" w14:textId="77777777" w:rsidR="007664CB" w:rsidRDefault="00874F84">
            <w:pPr>
              <w:pStyle w:val="ListParagraph"/>
              <w:numPr>
                <w:ilvl w:val="0"/>
                <w:numId w:val="2"/>
              </w:numPr>
              <w:spacing w:before="20" w:after="20"/>
            </w:pPr>
            <w:r>
              <w:rPr>
                <w:rFonts w:ascii="Arial" w:eastAsia="Arial" w:hAnsi="Arial" w:cs="Arial"/>
                <w:color w:val="000000"/>
                <w:sz w:val="18"/>
                <w:szCs w:val="18"/>
              </w:rPr>
              <w:t>Power BI Gateway: setup and configuration for on-premise data source connections</w:t>
            </w:r>
          </w:p>
          <w:p w14:paraId="54129E15" w14:textId="77777777" w:rsidR="007664CB" w:rsidRDefault="00874F84">
            <w:pPr>
              <w:pStyle w:val="ListParagraph"/>
              <w:numPr>
                <w:ilvl w:val="0"/>
                <w:numId w:val="2"/>
              </w:numPr>
              <w:spacing w:before="20" w:after="20"/>
            </w:pPr>
            <w:r>
              <w:rPr>
                <w:rFonts w:ascii="Arial" w:eastAsia="Arial" w:hAnsi="Arial" w:cs="Arial"/>
                <w:color w:val="000000"/>
                <w:sz w:val="18"/>
                <w:szCs w:val="18"/>
              </w:rPr>
              <w:t>Scheduled and on-demand data refresh; storage mode refresh behaviour and licence limitations</w:t>
            </w:r>
          </w:p>
        </w:tc>
      </w:tr>
      <w:tr w:rsidR="007664CB" w14:paraId="2500EA62" w14:textId="77777777">
        <w:tc>
          <w:tcPr>
            <w:tcW w:w="850" w:type="dxa"/>
            <w:tcBorders>
              <w:top w:val="single" w:sz="4" w:space="0" w:color="9E0000"/>
              <w:left w:val="single" w:sz="4" w:space="0" w:color="9E0000"/>
              <w:bottom w:val="single" w:sz="4" w:space="0" w:color="9E0000"/>
              <w:right w:val="single" w:sz="4" w:space="0" w:color="9E0000"/>
            </w:tcBorders>
            <w:shd w:val="clear" w:color="auto" w:fill="9E0000"/>
            <w:tcMar>
              <w:top w:w="80" w:type="dxa"/>
              <w:left w:w="120" w:type="dxa"/>
              <w:bottom w:w="80" w:type="dxa"/>
              <w:right w:w="120" w:type="dxa"/>
            </w:tcMar>
            <w:vAlign w:val="center"/>
          </w:tcPr>
          <w:p w14:paraId="73D89515" w14:textId="77777777" w:rsidR="007664CB" w:rsidRDefault="00874F84">
            <w:pPr>
              <w:jc w:val="center"/>
            </w:pPr>
            <w:r>
              <w:rPr>
                <w:rFonts w:ascii="Arial" w:eastAsia="Arial" w:hAnsi="Arial" w:cs="Arial"/>
                <w:b/>
                <w:bCs/>
                <w:color w:val="FFFFFF"/>
              </w:rPr>
              <w:t>S34.01</w:t>
            </w:r>
          </w:p>
        </w:tc>
        <w:tc>
          <w:tcPr>
            <w:tcW w:w="300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vAlign w:val="center"/>
          </w:tcPr>
          <w:p w14:paraId="56DC2E54" w14:textId="77777777" w:rsidR="007664CB" w:rsidRDefault="00874F84">
            <w:r>
              <w:rPr>
                <w:rFonts w:ascii="Arial" w:eastAsia="Arial" w:hAnsi="Arial" w:cs="Arial"/>
                <w:b/>
                <w:bCs/>
                <w:color w:val="000000"/>
                <w:sz w:val="19"/>
                <w:szCs w:val="19"/>
              </w:rPr>
              <w:t>Mini-Project 4 — Full-Stack Analytics Project</w:t>
            </w:r>
          </w:p>
        </w:tc>
        <w:tc>
          <w:tcPr>
            <w:tcW w:w="695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tcPr>
          <w:p w14:paraId="57EA3557" w14:textId="77777777" w:rsidR="007664CB" w:rsidRDefault="00874F84">
            <w:pPr>
              <w:pStyle w:val="ListParagraph"/>
              <w:numPr>
                <w:ilvl w:val="0"/>
                <w:numId w:val="2"/>
              </w:numPr>
              <w:spacing w:before="20" w:after="20"/>
            </w:pPr>
            <w:r>
              <w:rPr>
                <w:rFonts w:ascii="Arial" w:eastAsia="Arial" w:hAnsi="Arial" w:cs="Arial"/>
                <w:color w:val="000000"/>
                <w:sz w:val="18"/>
                <w:szCs w:val="18"/>
              </w:rPr>
              <w:t>Source and clean a provided multi-table dataset using Python (Pandas, SQLAlchemy); document the pipeline in Jupyter Notebook</w:t>
            </w:r>
          </w:p>
          <w:p w14:paraId="4F0D28DD" w14:textId="77777777" w:rsidR="007664CB" w:rsidRDefault="00874F84">
            <w:pPr>
              <w:pStyle w:val="ListParagraph"/>
              <w:numPr>
                <w:ilvl w:val="0"/>
                <w:numId w:val="2"/>
              </w:numPr>
              <w:spacing w:before="20" w:after="20"/>
            </w:pPr>
            <w:r>
              <w:rPr>
                <w:rFonts w:ascii="Arial" w:eastAsia="Arial" w:hAnsi="Arial" w:cs="Arial"/>
                <w:color w:val="000000"/>
                <w:sz w:val="18"/>
                <w:szCs w:val="18"/>
              </w:rPr>
              <w:t>Build and query a SQL database: write JOINs, CTEs, and a stored procedure to derive analytical insights</w:t>
            </w:r>
          </w:p>
          <w:p w14:paraId="46E59375" w14:textId="77777777" w:rsidR="007664CB" w:rsidRDefault="00874F84">
            <w:pPr>
              <w:pStyle w:val="ListParagraph"/>
              <w:numPr>
                <w:ilvl w:val="0"/>
                <w:numId w:val="2"/>
              </w:numPr>
              <w:spacing w:before="20" w:after="20"/>
            </w:pPr>
            <w:r>
              <w:rPr>
                <w:rFonts w:ascii="Arial" w:eastAsia="Arial" w:hAnsi="Arial" w:cs="Arial"/>
                <w:color w:val="000000"/>
                <w:sz w:val="18"/>
                <w:szCs w:val="18"/>
              </w:rPr>
              <w:t>Import cleaned data into Power BI Desktop; build a star schema data model with all relationships</w:t>
            </w:r>
          </w:p>
          <w:p w14:paraId="7056BBEE" w14:textId="77777777" w:rsidR="007664CB" w:rsidRDefault="00874F84">
            <w:pPr>
              <w:pStyle w:val="ListParagraph"/>
              <w:numPr>
                <w:ilvl w:val="0"/>
                <w:numId w:val="2"/>
              </w:numPr>
              <w:spacing w:before="20" w:after="20"/>
            </w:pPr>
            <w:r>
              <w:rPr>
                <w:rFonts w:ascii="Arial" w:eastAsia="Arial" w:hAnsi="Arial" w:cs="Arial"/>
                <w:color w:val="000000"/>
                <w:sz w:val="18"/>
                <w:szCs w:val="18"/>
              </w:rPr>
              <w:t>Write DAX measures for KPIs and business calculations; design a professional multi-page dashboard</w:t>
            </w:r>
          </w:p>
          <w:p w14:paraId="4A747DCA" w14:textId="77777777" w:rsidR="007664CB" w:rsidRDefault="00874F84">
            <w:pPr>
              <w:pStyle w:val="ListParagraph"/>
              <w:numPr>
                <w:ilvl w:val="0"/>
                <w:numId w:val="2"/>
              </w:numPr>
              <w:spacing w:before="20" w:after="20"/>
            </w:pPr>
            <w:r>
              <w:rPr>
                <w:rFonts w:ascii="Arial" w:eastAsia="Arial" w:hAnsi="Arial" w:cs="Arial"/>
                <w:color w:val="000000"/>
                <w:sz w:val="18"/>
                <w:szCs w:val="18"/>
              </w:rPr>
              <w:t>Publish to Power BI Service; configure a Workspace, set permissions, and schedule a data refresh</w:t>
            </w:r>
          </w:p>
          <w:p w14:paraId="720A909C" w14:textId="77777777" w:rsidR="007664CB" w:rsidRDefault="00874F84">
            <w:pPr>
              <w:pStyle w:val="ListParagraph"/>
              <w:numPr>
                <w:ilvl w:val="0"/>
                <w:numId w:val="2"/>
              </w:numPr>
              <w:spacing w:before="20" w:after="20"/>
            </w:pPr>
            <w:r>
              <w:rPr>
                <w:rFonts w:ascii="Arial" w:eastAsia="Arial" w:hAnsi="Arial" w:cs="Arial"/>
                <w:color w:val="000000"/>
                <w:sz w:val="18"/>
                <w:szCs w:val="18"/>
              </w:rPr>
              <w:t>Save all assets (.pbip project, Jupyter Notebook, SQL scripts) to a Git repository</w:t>
            </w:r>
          </w:p>
          <w:p w14:paraId="1A5AB5E6" w14:textId="77777777" w:rsidR="007664CB" w:rsidRDefault="00874F84">
            <w:pPr>
              <w:pStyle w:val="ListParagraph"/>
              <w:numPr>
                <w:ilvl w:val="0"/>
                <w:numId w:val="2"/>
              </w:numPr>
              <w:spacing w:before="20" w:after="20"/>
            </w:pPr>
            <w:r>
              <w:rPr>
                <w:rFonts w:ascii="Arial" w:eastAsia="Arial" w:hAnsi="Arial" w:cs="Arial"/>
                <w:color w:val="000000"/>
                <w:sz w:val="18"/>
                <w:szCs w:val="18"/>
              </w:rPr>
              <w:t>Prepare a storytelling-focused executive summary presenting key findings</w:t>
            </w:r>
          </w:p>
        </w:tc>
      </w:tr>
      <w:tr w:rsidR="007664CB" w14:paraId="59BAAD8F" w14:textId="77777777">
        <w:tc>
          <w:tcPr>
            <w:tcW w:w="0" w:type="auto"/>
            <w:gridSpan w:val="3"/>
            <w:tcBorders>
              <w:top w:val="single" w:sz="4" w:space="0" w:color="7030A0"/>
              <w:left w:val="single" w:sz="4" w:space="0" w:color="7030A0"/>
              <w:bottom w:val="single" w:sz="4" w:space="0" w:color="7030A0"/>
              <w:right w:val="single" w:sz="4" w:space="0" w:color="7030A0"/>
            </w:tcBorders>
            <w:shd w:val="clear" w:color="auto" w:fill="7030A0"/>
            <w:tcMar>
              <w:top w:w="140" w:type="dxa"/>
              <w:left w:w="160" w:type="dxa"/>
              <w:bottom w:w="140" w:type="dxa"/>
              <w:right w:w="160" w:type="dxa"/>
            </w:tcMar>
          </w:tcPr>
          <w:p w14:paraId="2F2C836D" w14:textId="77777777" w:rsidR="007664CB" w:rsidRDefault="00874F84">
            <w:r>
              <w:rPr>
                <w:rFonts w:ascii="Arial" w:eastAsia="Arial" w:hAnsi="Arial" w:cs="Arial"/>
                <w:b/>
                <w:bCs/>
                <w:color w:val="FFFFFF"/>
                <w:sz w:val="22"/>
                <w:szCs w:val="22"/>
              </w:rPr>
              <w:t>Block 5  ·  Data Governance  —  S35 – S36</w:t>
            </w:r>
          </w:p>
        </w:tc>
      </w:tr>
      <w:tr w:rsidR="007664CB" w14:paraId="292AC220" w14:textId="77777777">
        <w:tc>
          <w:tcPr>
            <w:tcW w:w="850" w:type="dxa"/>
            <w:tcBorders>
              <w:top w:val="single" w:sz="4" w:space="0" w:color="7030A0"/>
              <w:left w:val="single" w:sz="4" w:space="0" w:color="7030A0"/>
              <w:bottom w:val="single" w:sz="4" w:space="0" w:color="7030A0"/>
              <w:right w:val="single" w:sz="4" w:space="0" w:color="7030A0"/>
            </w:tcBorders>
            <w:shd w:val="clear" w:color="auto" w:fill="7030A0"/>
            <w:tcMar>
              <w:top w:w="80" w:type="dxa"/>
              <w:left w:w="120" w:type="dxa"/>
              <w:bottom w:w="80" w:type="dxa"/>
              <w:right w:w="120" w:type="dxa"/>
            </w:tcMar>
            <w:vAlign w:val="center"/>
          </w:tcPr>
          <w:p w14:paraId="69A1334B" w14:textId="77777777" w:rsidR="007664CB" w:rsidRDefault="00874F84">
            <w:pPr>
              <w:jc w:val="center"/>
            </w:pPr>
            <w:r>
              <w:rPr>
                <w:rFonts w:ascii="Arial" w:eastAsia="Arial" w:hAnsi="Arial" w:cs="Arial"/>
                <w:b/>
                <w:bCs/>
                <w:color w:val="FFFFFF"/>
              </w:rPr>
              <w:t>S35</w:t>
            </w:r>
          </w:p>
        </w:tc>
        <w:tc>
          <w:tcPr>
            <w:tcW w:w="3000" w:type="dxa"/>
            <w:tcBorders>
              <w:top w:val="single" w:sz="4" w:space="0" w:color="CCCCCC"/>
              <w:left w:val="single" w:sz="4" w:space="0" w:color="CCCCCC"/>
              <w:bottom w:val="single" w:sz="4" w:space="0" w:color="CCCCCC"/>
              <w:right w:val="single" w:sz="4" w:space="0" w:color="CCCCCC"/>
            </w:tcBorders>
            <w:shd w:val="clear" w:color="auto" w:fill="EDE0F5"/>
            <w:tcMar>
              <w:top w:w="80" w:type="dxa"/>
              <w:left w:w="120" w:type="dxa"/>
              <w:bottom w:w="80" w:type="dxa"/>
              <w:right w:w="120" w:type="dxa"/>
            </w:tcMar>
            <w:vAlign w:val="center"/>
          </w:tcPr>
          <w:p w14:paraId="6839B71C" w14:textId="77777777" w:rsidR="007664CB" w:rsidRDefault="00874F84">
            <w:r>
              <w:rPr>
                <w:rFonts w:ascii="Arial" w:eastAsia="Arial" w:hAnsi="Arial" w:cs="Arial"/>
                <w:b/>
                <w:bCs/>
                <w:color w:val="000000"/>
                <w:sz w:val="19"/>
                <w:szCs w:val="19"/>
              </w:rPr>
              <w:t>Data Governance Frameworks, Principles &amp; Policies</w:t>
            </w:r>
          </w:p>
        </w:tc>
        <w:tc>
          <w:tcPr>
            <w:tcW w:w="6950" w:type="dxa"/>
            <w:tcBorders>
              <w:top w:val="single" w:sz="4" w:space="0" w:color="CCCCCC"/>
              <w:left w:val="single" w:sz="4" w:space="0" w:color="CCCCCC"/>
              <w:bottom w:val="single" w:sz="4" w:space="0" w:color="CCCCCC"/>
              <w:right w:val="single" w:sz="4" w:space="0" w:color="CCCCCC"/>
            </w:tcBorders>
            <w:shd w:val="clear" w:color="auto" w:fill="EDE0F5"/>
            <w:tcMar>
              <w:top w:w="80" w:type="dxa"/>
              <w:left w:w="120" w:type="dxa"/>
              <w:bottom w:w="80" w:type="dxa"/>
              <w:right w:w="120" w:type="dxa"/>
            </w:tcMar>
          </w:tcPr>
          <w:p w14:paraId="09329879" w14:textId="77777777" w:rsidR="007664CB" w:rsidRDefault="00874F84">
            <w:pPr>
              <w:pStyle w:val="ListParagraph"/>
              <w:numPr>
                <w:ilvl w:val="0"/>
                <w:numId w:val="2"/>
              </w:numPr>
              <w:spacing w:before="20" w:after="20"/>
            </w:pPr>
            <w:r>
              <w:rPr>
                <w:rFonts w:ascii="Arial" w:eastAsia="Arial" w:hAnsi="Arial" w:cs="Arial"/>
                <w:color w:val="000000"/>
                <w:sz w:val="18"/>
                <w:szCs w:val="18"/>
              </w:rPr>
              <w:t>DAMA-DMBOK framework: overview, components, and industry-specific customisation</w:t>
            </w:r>
          </w:p>
          <w:p w14:paraId="751011A0" w14:textId="77777777" w:rsidR="007664CB" w:rsidRDefault="00874F84">
            <w:pPr>
              <w:pStyle w:val="ListParagraph"/>
              <w:numPr>
                <w:ilvl w:val="0"/>
                <w:numId w:val="2"/>
              </w:numPr>
              <w:spacing w:before="20" w:after="20"/>
            </w:pPr>
            <w:r>
              <w:rPr>
                <w:rFonts w:ascii="Arial" w:eastAsia="Arial" w:hAnsi="Arial" w:cs="Arial"/>
                <w:color w:val="000000"/>
                <w:sz w:val="18"/>
                <w:szCs w:val="18"/>
              </w:rPr>
              <w:t>Governance principles: integrity, transparency, auditability, accountability, and stewardship</w:t>
            </w:r>
          </w:p>
          <w:p w14:paraId="048125C2" w14:textId="77777777" w:rsidR="007664CB" w:rsidRDefault="00874F84">
            <w:pPr>
              <w:pStyle w:val="ListParagraph"/>
              <w:numPr>
                <w:ilvl w:val="0"/>
                <w:numId w:val="2"/>
              </w:numPr>
              <w:spacing w:before="20" w:after="20"/>
            </w:pPr>
            <w:r>
              <w:rPr>
                <w:rFonts w:ascii="Arial" w:eastAsia="Arial" w:hAnsi="Arial" w:cs="Arial"/>
                <w:color w:val="000000"/>
                <w:sz w:val="18"/>
                <w:szCs w:val="18"/>
              </w:rPr>
              <w:lastRenderedPageBreak/>
              <w:t>Standardisation of enterprise data: naming conventions, definitions, and metadata management</w:t>
            </w:r>
          </w:p>
          <w:p w14:paraId="699235E7" w14:textId="77777777" w:rsidR="007664CB" w:rsidRDefault="00874F84">
            <w:pPr>
              <w:pStyle w:val="ListParagraph"/>
              <w:numPr>
                <w:ilvl w:val="0"/>
                <w:numId w:val="2"/>
              </w:numPr>
              <w:spacing w:before="20" w:after="20"/>
            </w:pPr>
            <w:r>
              <w:rPr>
                <w:rFonts w:ascii="Arial" w:eastAsia="Arial" w:hAnsi="Arial" w:cs="Arial"/>
                <w:color w:val="000000"/>
                <w:sz w:val="18"/>
                <w:szCs w:val="18"/>
              </w:rPr>
              <w:t>Developing data policies and procedures; change management strategies for governance adoption</w:t>
            </w:r>
          </w:p>
        </w:tc>
      </w:tr>
      <w:tr w:rsidR="007664CB" w14:paraId="64B0246E" w14:textId="77777777">
        <w:tc>
          <w:tcPr>
            <w:tcW w:w="850" w:type="dxa"/>
            <w:tcBorders>
              <w:top w:val="single" w:sz="4" w:space="0" w:color="7030A0"/>
              <w:left w:val="single" w:sz="4" w:space="0" w:color="7030A0"/>
              <w:bottom w:val="single" w:sz="4" w:space="0" w:color="7030A0"/>
              <w:right w:val="single" w:sz="4" w:space="0" w:color="7030A0"/>
            </w:tcBorders>
            <w:shd w:val="clear" w:color="auto" w:fill="7030A0"/>
            <w:tcMar>
              <w:top w:w="80" w:type="dxa"/>
              <w:left w:w="120" w:type="dxa"/>
              <w:bottom w:w="80" w:type="dxa"/>
              <w:right w:w="120" w:type="dxa"/>
            </w:tcMar>
            <w:vAlign w:val="center"/>
          </w:tcPr>
          <w:p w14:paraId="68660BFB" w14:textId="77777777" w:rsidR="007664CB" w:rsidRDefault="00874F84">
            <w:pPr>
              <w:jc w:val="center"/>
            </w:pPr>
            <w:r>
              <w:rPr>
                <w:rFonts w:ascii="Arial" w:eastAsia="Arial" w:hAnsi="Arial" w:cs="Arial"/>
                <w:b/>
                <w:bCs/>
                <w:color w:val="FFFFFF"/>
              </w:rPr>
              <w:lastRenderedPageBreak/>
              <w:t>S36</w:t>
            </w:r>
          </w:p>
        </w:tc>
        <w:tc>
          <w:tcPr>
            <w:tcW w:w="3000" w:type="dxa"/>
            <w:tcBorders>
              <w:top w:val="single" w:sz="4" w:space="0" w:color="CCCCCC"/>
              <w:left w:val="single" w:sz="4" w:space="0" w:color="CCCCCC"/>
              <w:bottom w:val="single" w:sz="4" w:space="0" w:color="CCCCCC"/>
              <w:right w:val="single" w:sz="4" w:space="0" w:color="CCCCCC"/>
            </w:tcBorders>
            <w:shd w:val="clear" w:color="auto" w:fill="EDE0F5"/>
            <w:tcMar>
              <w:top w:w="80" w:type="dxa"/>
              <w:left w:w="120" w:type="dxa"/>
              <w:bottom w:w="80" w:type="dxa"/>
              <w:right w:w="120" w:type="dxa"/>
            </w:tcMar>
            <w:vAlign w:val="center"/>
          </w:tcPr>
          <w:p w14:paraId="2DE68B87" w14:textId="77777777" w:rsidR="007664CB" w:rsidRDefault="00874F84">
            <w:r>
              <w:rPr>
                <w:rFonts w:ascii="Arial" w:eastAsia="Arial" w:hAnsi="Arial" w:cs="Arial"/>
                <w:b/>
                <w:bCs/>
                <w:color w:val="000000"/>
                <w:sz w:val="19"/>
                <w:szCs w:val="19"/>
              </w:rPr>
              <w:t>Roles, Data Quality Management &amp; Sustaining Governance</w:t>
            </w:r>
          </w:p>
        </w:tc>
        <w:tc>
          <w:tcPr>
            <w:tcW w:w="6950" w:type="dxa"/>
            <w:tcBorders>
              <w:top w:val="single" w:sz="4" w:space="0" w:color="CCCCCC"/>
              <w:left w:val="single" w:sz="4" w:space="0" w:color="CCCCCC"/>
              <w:bottom w:val="single" w:sz="4" w:space="0" w:color="CCCCCC"/>
              <w:right w:val="single" w:sz="4" w:space="0" w:color="CCCCCC"/>
            </w:tcBorders>
            <w:shd w:val="clear" w:color="auto" w:fill="EDE0F5"/>
            <w:tcMar>
              <w:top w:w="80" w:type="dxa"/>
              <w:left w:w="120" w:type="dxa"/>
              <w:bottom w:w="80" w:type="dxa"/>
              <w:right w:w="120" w:type="dxa"/>
            </w:tcMar>
          </w:tcPr>
          <w:p w14:paraId="008390BD" w14:textId="77777777" w:rsidR="007664CB" w:rsidRDefault="00874F84">
            <w:pPr>
              <w:pStyle w:val="ListParagraph"/>
              <w:numPr>
                <w:ilvl w:val="0"/>
                <w:numId w:val="2"/>
              </w:numPr>
              <w:spacing w:before="20" w:after="20"/>
            </w:pPr>
            <w:r>
              <w:rPr>
                <w:rFonts w:ascii="Arial" w:eastAsia="Arial" w:hAnsi="Arial" w:cs="Arial"/>
                <w:color w:val="000000"/>
                <w:sz w:val="18"/>
                <w:szCs w:val="18"/>
              </w:rPr>
              <w:t>Roles and responsibilities: Data Admin, Data Steward, Data Custodian, and Data User</w:t>
            </w:r>
          </w:p>
          <w:p w14:paraId="52545C34" w14:textId="77777777" w:rsidR="007664CB" w:rsidRDefault="00874F84">
            <w:pPr>
              <w:pStyle w:val="ListParagraph"/>
              <w:numPr>
                <w:ilvl w:val="0"/>
                <w:numId w:val="2"/>
              </w:numPr>
              <w:spacing w:before="20" w:after="20"/>
            </w:pPr>
            <w:r>
              <w:rPr>
                <w:rFonts w:ascii="Arial" w:eastAsia="Arial" w:hAnsi="Arial" w:cs="Arial"/>
                <w:color w:val="000000"/>
                <w:sz w:val="18"/>
                <w:szCs w:val="18"/>
              </w:rPr>
              <w:t>Data quality dimensions: accuracy, completeness, consistency, timeliness, and validity</w:t>
            </w:r>
          </w:p>
          <w:p w14:paraId="096223EB" w14:textId="77777777" w:rsidR="007664CB" w:rsidRDefault="00874F84">
            <w:pPr>
              <w:pStyle w:val="ListParagraph"/>
              <w:numPr>
                <w:ilvl w:val="0"/>
                <w:numId w:val="2"/>
              </w:numPr>
              <w:spacing w:before="20" w:after="20"/>
            </w:pPr>
            <w:r>
              <w:rPr>
                <w:rFonts w:ascii="Arial" w:eastAsia="Arial" w:hAnsi="Arial" w:cs="Arial"/>
                <w:color w:val="000000"/>
                <w:sz w:val="18"/>
                <w:szCs w:val="18"/>
              </w:rPr>
              <w:t>Implementing a governance programme: phased approach, stakeholder engagement, and tooling</w:t>
            </w:r>
          </w:p>
          <w:p w14:paraId="150891F7" w14:textId="77777777" w:rsidR="007664CB" w:rsidRDefault="00874F84">
            <w:pPr>
              <w:pStyle w:val="ListParagraph"/>
              <w:numPr>
                <w:ilvl w:val="0"/>
                <w:numId w:val="2"/>
              </w:numPr>
              <w:spacing w:before="20" w:after="20"/>
            </w:pPr>
            <w:r>
              <w:rPr>
                <w:rFonts w:ascii="Arial" w:eastAsia="Arial" w:hAnsi="Arial" w:cs="Arial"/>
                <w:color w:val="000000"/>
                <w:sz w:val="18"/>
                <w:szCs w:val="18"/>
              </w:rPr>
              <w:t>Sustaining governance: monitoring, auditing, and continuous improvement cycles</w:t>
            </w:r>
          </w:p>
          <w:p w14:paraId="04D46EED" w14:textId="77777777" w:rsidR="007664CB" w:rsidRDefault="00874F84">
            <w:pPr>
              <w:pStyle w:val="ListParagraph"/>
              <w:numPr>
                <w:ilvl w:val="0"/>
                <w:numId w:val="2"/>
              </w:numPr>
              <w:spacing w:before="20" w:after="20"/>
            </w:pPr>
            <w:r>
              <w:rPr>
                <w:rFonts w:ascii="Arial" w:eastAsia="Arial" w:hAnsi="Arial" w:cs="Arial"/>
                <w:color w:val="000000"/>
                <w:sz w:val="18"/>
                <w:szCs w:val="18"/>
              </w:rPr>
              <w:t>Practical governance applied to course tools: Git (version control), SQL constraints, and Power BI workspace permissions</w:t>
            </w:r>
          </w:p>
        </w:tc>
      </w:tr>
      <w:tr w:rsidR="007664CB" w14:paraId="47EC65A1" w14:textId="77777777">
        <w:tc>
          <w:tcPr>
            <w:tcW w:w="0" w:type="auto"/>
            <w:gridSpan w:val="3"/>
            <w:tcBorders>
              <w:top w:val="single" w:sz="4" w:space="0" w:color="375623"/>
              <w:left w:val="single" w:sz="4" w:space="0" w:color="375623"/>
              <w:bottom w:val="single" w:sz="4" w:space="0" w:color="375623"/>
              <w:right w:val="single" w:sz="4" w:space="0" w:color="375623"/>
            </w:tcBorders>
            <w:shd w:val="clear" w:color="auto" w:fill="375623"/>
            <w:tcMar>
              <w:top w:w="140" w:type="dxa"/>
              <w:left w:w="160" w:type="dxa"/>
              <w:bottom w:w="140" w:type="dxa"/>
              <w:right w:w="160" w:type="dxa"/>
            </w:tcMar>
          </w:tcPr>
          <w:p w14:paraId="547281DA" w14:textId="77777777" w:rsidR="007664CB" w:rsidRDefault="00874F84">
            <w:r>
              <w:rPr>
                <w:rFonts w:ascii="Arial" w:eastAsia="Arial" w:hAnsi="Arial" w:cs="Arial"/>
                <w:b/>
                <w:bCs/>
                <w:color w:val="FFFFFF"/>
                <w:sz w:val="22"/>
                <w:szCs w:val="22"/>
              </w:rPr>
              <w:t>Block 6  ·  Prompt Engineering for Data Analysts  —  S37 – S39</w:t>
            </w:r>
          </w:p>
        </w:tc>
      </w:tr>
      <w:tr w:rsidR="007664CB" w14:paraId="59F81A61" w14:textId="77777777">
        <w:tc>
          <w:tcPr>
            <w:tcW w:w="85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5303BEBC" w14:textId="77777777" w:rsidR="007664CB" w:rsidRDefault="00874F84">
            <w:pPr>
              <w:jc w:val="center"/>
            </w:pPr>
            <w:r>
              <w:rPr>
                <w:rFonts w:ascii="Arial" w:eastAsia="Arial" w:hAnsi="Arial" w:cs="Arial"/>
                <w:b/>
                <w:bCs/>
                <w:color w:val="FFFFFF"/>
              </w:rPr>
              <w:t>S37</w:t>
            </w:r>
          </w:p>
        </w:tc>
        <w:tc>
          <w:tcPr>
            <w:tcW w:w="3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1B905B1" w14:textId="77777777" w:rsidR="007664CB" w:rsidRDefault="00874F84">
            <w:r>
              <w:rPr>
                <w:rFonts w:ascii="Arial" w:eastAsia="Arial" w:hAnsi="Arial" w:cs="Arial"/>
                <w:b/>
                <w:bCs/>
                <w:color w:val="000000"/>
                <w:sz w:val="19"/>
                <w:szCs w:val="19"/>
              </w:rPr>
              <w:t>Introduction to Prompt Engineering &amp; LLM Fundamentals</w:t>
            </w:r>
          </w:p>
        </w:tc>
        <w:tc>
          <w:tcPr>
            <w:tcW w:w="6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21C3782" w14:textId="77777777" w:rsidR="007664CB" w:rsidRDefault="00874F84">
            <w:pPr>
              <w:pStyle w:val="ListParagraph"/>
              <w:numPr>
                <w:ilvl w:val="0"/>
                <w:numId w:val="2"/>
              </w:numPr>
              <w:spacing w:before="20" w:after="20"/>
            </w:pPr>
            <w:r>
              <w:rPr>
                <w:rFonts w:ascii="Arial" w:eastAsia="Arial" w:hAnsi="Arial" w:cs="Arial"/>
                <w:color w:val="000000"/>
                <w:sz w:val="18"/>
                <w:szCs w:val="18"/>
              </w:rPr>
              <w:t>What are Large Language Models (LLMs)? High-level overview of how GPT-3.5 and GPT-4 work</w:t>
            </w:r>
          </w:p>
          <w:p w14:paraId="4F8A58C2" w14:textId="77777777" w:rsidR="007664CB" w:rsidRDefault="00874F84">
            <w:pPr>
              <w:pStyle w:val="ListParagraph"/>
              <w:numPr>
                <w:ilvl w:val="0"/>
                <w:numId w:val="2"/>
              </w:numPr>
              <w:spacing w:before="20" w:after="20"/>
            </w:pPr>
            <w:r>
              <w:rPr>
                <w:rFonts w:ascii="Arial" w:eastAsia="Arial" w:hAnsi="Arial" w:cs="Arial"/>
                <w:color w:val="000000"/>
                <w:sz w:val="18"/>
                <w:szCs w:val="18"/>
              </w:rPr>
              <w:t>Prompt engineering as a data analyst productivity multiplier</w:t>
            </w:r>
          </w:p>
          <w:p w14:paraId="097BDED9" w14:textId="77777777" w:rsidR="007664CB" w:rsidRDefault="00874F84">
            <w:pPr>
              <w:pStyle w:val="ListParagraph"/>
              <w:numPr>
                <w:ilvl w:val="0"/>
                <w:numId w:val="2"/>
              </w:numPr>
              <w:spacing w:before="20" w:after="20"/>
            </w:pPr>
            <w:r>
              <w:rPr>
                <w:rFonts w:ascii="Arial" w:eastAsia="Arial" w:hAnsi="Arial" w:cs="Arial"/>
                <w:color w:val="000000"/>
                <w:sz w:val="18"/>
                <w:szCs w:val="18"/>
              </w:rPr>
              <w:t>Using AI to accelerate SQL writing, Python scripting, and data interpretation</w:t>
            </w:r>
          </w:p>
          <w:p w14:paraId="7020F289" w14:textId="77777777" w:rsidR="007664CB" w:rsidRDefault="00874F84">
            <w:pPr>
              <w:pStyle w:val="ListParagraph"/>
              <w:numPr>
                <w:ilvl w:val="0"/>
                <w:numId w:val="2"/>
              </w:numPr>
              <w:spacing w:before="20" w:after="20"/>
            </w:pPr>
            <w:r>
              <w:rPr>
                <w:rFonts w:ascii="Arial" w:eastAsia="Arial" w:hAnsi="Arial" w:cs="Arial"/>
                <w:color w:val="000000"/>
                <w:sz w:val="18"/>
                <w:szCs w:val="18"/>
              </w:rPr>
              <w:t>Overview of AI applications across the tools covered in this course</w:t>
            </w:r>
          </w:p>
          <w:p w14:paraId="3B056B74" w14:textId="77777777" w:rsidR="007664CB" w:rsidRDefault="00874F84">
            <w:pPr>
              <w:pStyle w:val="ListParagraph"/>
              <w:numPr>
                <w:ilvl w:val="0"/>
                <w:numId w:val="2"/>
              </w:numPr>
              <w:spacing w:before="20" w:after="20"/>
            </w:pPr>
            <w:r>
              <w:rPr>
                <w:rFonts w:ascii="Arial" w:eastAsia="Arial" w:hAnsi="Arial" w:cs="Arial"/>
                <w:color w:val="000000"/>
                <w:sz w:val="18"/>
                <w:szCs w:val="18"/>
              </w:rPr>
              <w:t>Natural language processing (NLP) basics relevant to crafting effective prompts</w:t>
            </w:r>
          </w:p>
        </w:tc>
      </w:tr>
      <w:tr w:rsidR="007664CB" w14:paraId="1573256F" w14:textId="77777777">
        <w:tc>
          <w:tcPr>
            <w:tcW w:w="85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1E18E1E4" w14:textId="77777777" w:rsidR="007664CB" w:rsidRDefault="00874F84">
            <w:pPr>
              <w:jc w:val="center"/>
            </w:pPr>
            <w:r>
              <w:rPr>
                <w:rFonts w:ascii="Arial" w:eastAsia="Arial" w:hAnsi="Arial" w:cs="Arial"/>
                <w:b/>
                <w:bCs/>
                <w:color w:val="FFFFFF"/>
              </w:rPr>
              <w:t>S38</w:t>
            </w:r>
          </w:p>
        </w:tc>
        <w:tc>
          <w:tcPr>
            <w:tcW w:w="3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B9EBBD3" w14:textId="77777777" w:rsidR="007664CB" w:rsidRDefault="00874F84">
            <w:r>
              <w:rPr>
                <w:rFonts w:ascii="Arial" w:eastAsia="Arial" w:hAnsi="Arial" w:cs="Arial"/>
                <w:b/>
                <w:bCs/>
                <w:color w:val="000000"/>
                <w:sz w:val="19"/>
                <w:szCs w:val="19"/>
              </w:rPr>
              <w:t>Crafting Effective Prompts &amp; Ethics in AI</w:t>
            </w:r>
          </w:p>
        </w:tc>
        <w:tc>
          <w:tcPr>
            <w:tcW w:w="6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539858E1" w14:textId="77777777" w:rsidR="007664CB" w:rsidRDefault="00874F84">
            <w:pPr>
              <w:pStyle w:val="ListParagraph"/>
              <w:numPr>
                <w:ilvl w:val="0"/>
                <w:numId w:val="2"/>
              </w:numPr>
              <w:spacing w:before="20" w:after="20"/>
            </w:pPr>
            <w:r>
              <w:rPr>
                <w:rFonts w:ascii="Arial" w:eastAsia="Arial" w:hAnsi="Arial" w:cs="Arial"/>
                <w:color w:val="000000"/>
                <w:sz w:val="18"/>
                <w:szCs w:val="18"/>
              </w:rPr>
              <w:t>Prompt design principles: specificity, context-setting, providing examples, and iterative refinement</w:t>
            </w:r>
          </w:p>
          <w:p w14:paraId="169697AB" w14:textId="77777777" w:rsidR="007664CB" w:rsidRDefault="00874F84">
            <w:pPr>
              <w:pStyle w:val="ListParagraph"/>
              <w:numPr>
                <w:ilvl w:val="0"/>
                <w:numId w:val="2"/>
              </w:numPr>
              <w:spacing w:before="20" w:after="20"/>
            </w:pPr>
            <w:r>
              <w:rPr>
                <w:rFonts w:ascii="Arial" w:eastAsia="Arial" w:hAnsi="Arial" w:cs="Arial"/>
                <w:color w:val="000000"/>
                <w:sz w:val="18"/>
                <w:szCs w:val="18"/>
              </w:rPr>
              <w:t>Prompting patterns: zero-shot, few-shot, and chain-of-thought prompting</w:t>
            </w:r>
          </w:p>
          <w:p w14:paraId="2A452C20" w14:textId="77777777" w:rsidR="007664CB" w:rsidRDefault="00874F84">
            <w:pPr>
              <w:pStyle w:val="ListParagraph"/>
              <w:numPr>
                <w:ilvl w:val="0"/>
                <w:numId w:val="2"/>
              </w:numPr>
              <w:spacing w:before="20" w:after="20"/>
            </w:pPr>
            <w:r>
              <w:rPr>
                <w:rFonts w:ascii="Arial" w:eastAsia="Arial" w:hAnsi="Arial" w:cs="Arial"/>
                <w:color w:val="000000"/>
                <w:sz w:val="18"/>
                <w:szCs w:val="18"/>
              </w:rPr>
              <w:t>Identifying hallucination risks and strategies to evaluate AI output quality</w:t>
            </w:r>
          </w:p>
          <w:p w14:paraId="3ABA9986" w14:textId="77777777" w:rsidR="007664CB" w:rsidRDefault="00874F84">
            <w:pPr>
              <w:pStyle w:val="ListParagraph"/>
              <w:numPr>
                <w:ilvl w:val="0"/>
                <w:numId w:val="2"/>
              </w:numPr>
              <w:spacing w:before="20" w:after="20"/>
            </w:pPr>
            <w:r>
              <w:rPr>
                <w:rFonts w:ascii="Arial" w:eastAsia="Arial" w:hAnsi="Arial" w:cs="Arial"/>
                <w:color w:val="000000"/>
                <w:sz w:val="18"/>
                <w:szCs w:val="18"/>
              </w:rPr>
              <w:t>Comparing AI-generated analytical outputs with manually verified results</w:t>
            </w:r>
          </w:p>
          <w:p w14:paraId="23A0719D" w14:textId="77777777" w:rsidR="007664CB" w:rsidRDefault="00874F84">
            <w:pPr>
              <w:pStyle w:val="ListParagraph"/>
              <w:numPr>
                <w:ilvl w:val="0"/>
                <w:numId w:val="2"/>
              </w:numPr>
              <w:spacing w:before="20" w:after="20"/>
            </w:pPr>
            <w:r>
              <w:rPr>
                <w:rFonts w:ascii="Arial" w:eastAsia="Arial" w:hAnsi="Arial" w:cs="Arial"/>
                <w:color w:val="000000"/>
                <w:sz w:val="18"/>
                <w:szCs w:val="18"/>
              </w:rPr>
              <w:t>Algorithmic bias: sources, types, and mitigation strategies</w:t>
            </w:r>
          </w:p>
          <w:p w14:paraId="5D3355E5" w14:textId="77777777" w:rsidR="007664CB" w:rsidRDefault="00874F84">
            <w:pPr>
              <w:pStyle w:val="ListParagraph"/>
              <w:numPr>
                <w:ilvl w:val="0"/>
                <w:numId w:val="2"/>
              </w:numPr>
              <w:spacing w:before="20" w:after="20"/>
            </w:pPr>
            <w:r>
              <w:rPr>
                <w:rFonts w:ascii="Arial" w:eastAsia="Arial" w:hAnsi="Arial" w:cs="Arial"/>
                <w:color w:val="000000"/>
                <w:sz w:val="18"/>
                <w:szCs w:val="18"/>
              </w:rPr>
              <w:t>Ethical and governance considerations for AI-assisted data analysis</w:t>
            </w:r>
          </w:p>
        </w:tc>
      </w:tr>
      <w:tr w:rsidR="007664CB" w14:paraId="482409F3" w14:textId="77777777">
        <w:tc>
          <w:tcPr>
            <w:tcW w:w="850" w:type="dxa"/>
            <w:tcBorders>
              <w:top w:val="single" w:sz="4" w:space="0" w:color="375623"/>
              <w:left w:val="single" w:sz="4" w:space="0" w:color="375623"/>
              <w:bottom w:val="single" w:sz="4" w:space="0" w:color="375623"/>
              <w:right w:val="single" w:sz="4" w:space="0" w:color="375623"/>
            </w:tcBorders>
            <w:shd w:val="clear" w:color="auto" w:fill="375623"/>
            <w:tcMar>
              <w:top w:w="80" w:type="dxa"/>
              <w:left w:w="120" w:type="dxa"/>
              <w:bottom w:w="80" w:type="dxa"/>
              <w:right w:w="120" w:type="dxa"/>
            </w:tcMar>
            <w:vAlign w:val="center"/>
          </w:tcPr>
          <w:p w14:paraId="7D6FD4BC" w14:textId="77777777" w:rsidR="007664CB" w:rsidRDefault="00874F84">
            <w:pPr>
              <w:jc w:val="center"/>
            </w:pPr>
            <w:r>
              <w:rPr>
                <w:rFonts w:ascii="Arial" w:eastAsia="Arial" w:hAnsi="Arial" w:cs="Arial"/>
                <w:b/>
                <w:bCs/>
                <w:color w:val="FFFFFF"/>
              </w:rPr>
              <w:t>S39</w:t>
            </w:r>
          </w:p>
        </w:tc>
        <w:tc>
          <w:tcPr>
            <w:tcW w:w="30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6412017" w14:textId="77777777" w:rsidR="007664CB" w:rsidRDefault="00874F84">
            <w:r>
              <w:rPr>
                <w:rFonts w:ascii="Arial" w:eastAsia="Arial" w:hAnsi="Arial" w:cs="Arial"/>
                <w:b/>
                <w:bCs/>
                <w:color w:val="000000"/>
                <w:sz w:val="19"/>
                <w:szCs w:val="19"/>
              </w:rPr>
              <w:t>Applied Prompt Engineering in Data Analytics</w:t>
            </w:r>
          </w:p>
        </w:tc>
        <w:tc>
          <w:tcPr>
            <w:tcW w:w="695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tcPr>
          <w:p w14:paraId="4B78EC7E" w14:textId="77777777" w:rsidR="007664CB" w:rsidRDefault="00874F84">
            <w:pPr>
              <w:pStyle w:val="ListParagraph"/>
              <w:numPr>
                <w:ilvl w:val="0"/>
                <w:numId w:val="2"/>
              </w:numPr>
              <w:spacing w:before="20" w:after="20"/>
            </w:pPr>
            <w:r>
              <w:rPr>
                <w:rFonts w:ascii="Arial" w:eastAsia="Arial" w:hAnsi="Arial" w:cs="Arial"/>
                <w:color w:val="000000"/>
                <w:sz w:val="18"/>
                <w:szCs w:val="18"/>
              </w:rPr>
              <w:t>Designing prompts for DAX formula assistance and Power Query troubleshooting</w:t>
            </w:r>
          </w:p>
          <w:p w14:paraId="79158B51" w14:textId="77777777" w:rsidR="007664CB" w:rsidRDefault="00874F84">
            <w:pPr>
              <w:pStyle w:val="ListParagraph"/>
              <w:numPr>
                <w:ilvl w:val="0"/>
                <w:numId w:val="2"/>
              </w:numPr>
              <w:spacing w:before="20" w:after="20"/>
            </w:pPr>
            <w:r>
              <w:rPr>
                <w:rFonts w:ascii="Arial" w:eastAsia="Arial" w:hAnsi="Arial" w:cs="Arial"/>
                <w:color w:val="000000"/>
                <w:sz w:val="18"/>
                <w:szCs w:val="18"/>
              </w:rPr>
              <w:t>Using AI to generate, review, and explain SQL queries</w:t>
            </w:r>
          </w:p>
          <w:p w14:paraId="4A8E91B2" w14:textId="77777777" w:rsidR="007664CB" w:rsidRDefault="00874F84">
            <w:pPr>
              <w:pStyle w:val="ListParagraph"/>
              <w:numPr>
                <w:ilvl w:val="0"/>
                <w:numId w:val="2"/>
              </w:numPr>
              <w:spacing w:before="20" w:after="20"/>
            </w:pPr>
            <w:r>
              <w:rPr>
                <w:rFonts w:ascii="Arial" w:eastAsia="Arial" w:hAnsi="Arial" w:cs="Arial"/>
                <w:color w:val="000000"/>
                <w:sz w:val="18"/>
                <w:szCs w:val="18"/>
              </w:rPr>
              <w:t>AI-assisted Python scripting: generating data cleaning and EDA code</w:t>
            </w:r>
          </w:p>
          <w:p w14:paraId="5A782976" w14:textId="77777777" w:rsidR="007664CB" w:rsidRDefault="00874F84">
            <w:pPr>
              <w:pStyle w:val="ListParagraph"/>
              <w:numPr>
                <w:ilvl w:val="0"/>
                <w:numId w:val="2"/>
              </w:numPr>
              <w:spacing w:before="20" w:after="20"/>
            </w:pPr>
            <w:r>
              <w:rPr>
                <w:rFonts w:ascii="Arial" w:eastAsia="Arial" w:hAnsi="Arial" w:cs="Arial"/>
                <w:color w:val="000000"/>
                <w:sz w:val="18"/>
                <w:szCs w:val="18"/>
              </w:rPr>
              <w:t>Prompts for executive report summaries and automated KPI explanations</w:t>
            </w:r>
          </w:p>
          <w:p w14:paraId="4EDB7EDD" w14:textId="77777777" w:rsidR="007664CB" w:rsidRDefault="00874F84">
            <w:pPr>
              <w:pStyle w:val="ListParagraph"/>
              <w:numPr>
                <w:ilvl w:val="0"/>
                <w:numId w:val="2"/>
              </w:numPr>
              <w:spacing w:before="20" w:after="20"/>
            </w:pPr>
            <w:r>
              <w:rPr>
                <w:rFonts w:ascii="Arial" w:eastAsia="Arial" w:hAnsi="Arial" w:cs="Arial"/>
                <w:color w:val="000000"/>
                <w:sz w:val="18"/>
                <w:szCs w:val="18"/>
              </w:rPr>
              <w:t>Hands-on practice: designing, testing, and evaluating prompts across course tools</w:t>
            </w:r>
          </w:p>
          <w:p w14:paraId="559ECCCF" w14:textId="77777777" w:rsidR="007664CB" w:rsidRDefault="00874F84">
            <w:pPr>
              <w:pStyle w:val="ListParagraph"/>
              <w:numPr>
                <w:ilvl w:val="0"/>
                <w:numId w:val="2"/>
              </w:numPr>
              <w:spacing w:before="20" w:after="20"/>
            </w:pPr>
            <w:r>
              <w:rPr>
                <w:rFonts w:ascii="Arial" w:eastAsia="Arial" w:hAnsi="Arial" w:cs="Arial"/>
                <w:color w:val="000000"/>
                <w:sz w:val="18"/>
                <w:szCs w:val="18"/>
              </w:rPr>
              <w:t>The future of AI in professional data analytics workflows</w:t>
            </w:r>
          </w:p>
        </w:tc>
      </w:tr>
      <w:tr w:rsidR="007664CB" w14:paraId="419D59F8" w14:textId="77777777">
        <w:tc>
          <w:tcPr>
            <w:tcW w:w="0" w:type="auto"/>
            <w:gridSpan w:val="3"/>
            <w:tcBorders>
              <w:top w:val="single" w:sz="4" w:space="0" w:color="9E0000"/>
              <w:left w:val="single" w:sz="4" w:space="0" w:color="9E0000"/>
              <w:bottom w:val="single" w:sz="4" w:space="0" w:color="9E0000"/>
              <w:right w:val="single" w:sz="4" w:space="0" w:color="9E0000"/>
            </w:tcBorders>
            <w:shd w:val="clear" w:color="auto" w:fill="9E0000"/>
            <w:tcMar>
              <w:top w:w="140" w:type="dxa"/>
              <w:left w:w="160" w:type="dxa"/>
              <w:bottom w:w="140" w:type="dxa"/>
              <w:right w:w="160" w:type="dxa"/>
            </w:tcMar>
          </w:tcPr>
          <w:p w14:paraId="299E8692" w14:textId="77777777" w:rsidR="007664CB" w:rsidRDefault="00874F84">
            <w:r>
              <w:rPr>
                <w:rFonts w:ascii="Arial" w:eastAsia="Arial" w:hAnsi="Arial" w:cs="Arial"/>
                <w:b/>
                <w:bCs/>
                <w:color w:val="FFFFFF"/>
                <w:sz w:val="22"/>
                <w:szCs w:val="22"/>
              </w:rPr>
              <w:t>Block 7  ·  Capstone Project  —  S40</w:t>
            </w:r>
          </w:p>
        </w:tc>
      </w:tr>
      <w:tr w:rsidR="007664CB" w14:paraId="4E2AC787" w14:textId="77777777">
        <w:tc>
          <w:tcPr>
            <w:tcW w:w="850" w:type="dxa"/>
            <w:tcBorders>
              <w:top w:val="single" w:sz="4" w:space="0" w:color="9E0000"/>
              <w:left w:val="single" w:sz="4" w:space="0" w:color="9E0000"/>
              <w:bottom w:val="single" w:sz="4" w:space="0" w:color="9E0000"/>
              <w:right w:val="single" w:sz="4" w:space="0" w:color="9E0000"/>
            </w:tcBorders>
            <w:shd w:val="clear" w:color="auto" w:fill="9E0000"/>
            <w:tcMar>
              <w:top w:w="80" w:type="dxa"/>
              <w:left w:w="120" w:type="dxa"/>
              <w:bottom w:w="80" w:type="dxa"/>
              <w:right w:w="120" w:type="dxa"/>
            </w:tcMar>
            <w:vAlign w:val="center"/>
          </w:tcPr>
          <w:p w14:paraId="4C914B25" w14:textId="77777777" w:rsidR="007664CB" w:rsidRDefault="00874F84">
            <w:pPr>
              <w:jc w:val="center"/>
            </w:pPr>
            <w:r>
              <w:rPr>
                <w:rFonts w:ascii="Arial" w:eastAsia="Arial" w:hAnsi="Arial" w:cs="Arial"/>
                <w:b/>
                <w:bCs/>
                <w:color w:val="FFFFFF"/>
              </w:rPr>
              <w:t>S40</w:t>
            </w:r>
          </w:p>
        </w:tc>
        <w:tc>
          <w:tcPr>
            <w:tcW w:w="300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vAlign w:val="center"/>
          </w:tcPr>
          <w:p w14:paraId="7CFCB24A" w14:textId="77777777" w:rsidR="007664CB" w:rsidRDefault="00874F84">
            <w:r>
              <w:rPr>
                <w:rFonts w:ascii="Arial" w:eastAsia="Arial" w:hAnsi="Arial" w:cs="Arial"/>
                <w:b/>
                <w:bCs/>
                <w:color w:val="000000"/>
                <w:sz w:val="19"/>
                <w:szCs w:val="19"/>
              </w:rPr>
              <w:t>Capstone Project</w:t>
            </w:r>
          </w:p>
        </w:tc>
        <w:tc>
          <w:tcPr>
            <w:tcW w:w="6950" w:type="dxa"/>
            <w:tcBorders>
              <w:top w:val="single" w:sz="4" w:space="0" w:color="CCCCCC"/>
              <w:left w:val="single" w:sz="4" w:space="0" w:color="CCCCCC"/>
              <w:bottom w:val="single" w:sz="4" w:space="0" w:color="CCCCCC"/>
              <w:right w:val="single" w:sz="4" w:space="0" w:color="CCCCCC"/>
            </w:tcBorders>
            <w:shd w:val="clear" w:color="auto" w:fill="FFE7E7"/>
            <w:tcMar>
              <w:top w:w="80" w:type="dxa"/>
              <w:left w:w="120" w:type="dxa"/>
              <w:bottom w:w="80" w:type="dxa"/>
              <w:right w:w="120" w:type="dxa"/>
            </w:tcMar>
          </w:tcPr>
          <w:p w14:paraId="0550B7A6" w14:textId="77777777" w:rsidR="007664CB" w:rsidRDefault="00874F84">
            <w:pPr>
              <w:pStyle w:val="ListParagraph"/>
              <w:numPr>
                <w:ilvl w:val="0"/>
                <w:numId w:val="2"/>
              </w:numPr>
              <w:spacing w:before="20" w:after="20"/>
            </w:pPr>
            <w:r>
              <w:rPr>
                <w:rFonts w:ascii="Arial" w:eastAsia="Arial" w:hAnsi="Arial" w:cs="Arial"/>
                <w:color w:val="000000"/>
                <w:sz w:val="18"/>
                <w:szCs w:val="18"/>
              </w:rPr>
              <w:t>Comprehensive end-to-end project applying all course tools: Python, SQL, Power BI, and AI-assisted prompting</w:t>
            </w:r>
          </w:p>
          <w:p w14:paraId="04A20B0A" w14:textId="77777777" w:rsidR="007664CB" w:rsidRDefault="00874F84">
            <w:pPr>
              <w:pStyle w:val="ListParagraph"/>
              <w:numPr>
                <w:ilvl w:val="0"/>
                <w:numId w:val="2"/>
              </w:numPr>
              <w:spacing w:before="20" w:after="20"/>
            </w:pPr>
            <w:r>
              <w:rPr>
                <w:rFonts w:ascii="Arial" w:eastAsia="Arial" w:hAnsi="Arial" w:cs="Arial"/>
                <w:color w:val="000000"/>
                <w:sz w:val="18"/>
                <w:szCs w:val="18"/>
              </w:rPr>
              <w:t>Project options: Market Analysis for a Startup, Healthcare Data Analysis, Financial Data Forecasting, Retail Customer Segmentation, Social Media Sentiment Analysis, Transportation Efficiency, Countries Comparison, Unemployment Statistics, Store Sales Analysis, Long Survey Data Cleaning and Analysis</w:t>
            </w:r>
          </w:p>
          <w:p w14:paraId="578E26CB" w14:textId="77777777" w:rsidR="007664CB" w:rsidRDefault="00874F84">
            <w:pPr>
              <w:pStyle w:val="ListParagraph"/>
              <w:numPr>
                <w:ilvl w:val="0"/>
                <w:numId w:val="2"/>
              </w:numPr>
              <w:spacing w:before="20" w:after="20"/>
            </w:pPr>
            <w:r>
              <w:rPr>
                <w:rFonts w:ascii="Arial" w:eastAsia="Arial" w:hAnsi="Arial" w:cs="Arial"/>
                <w:color w:val="000000"/>
                <w:sz w:val="18"/>
                <w:szCs w:val="18"/>
              </w:rPr>
              <w:t>Deliverables: full Power BI dashboard (published to the Service), Jupyter Notebook, SQL scripts, analytical documentation, and an executive presentation</w:t>
            </w:r>
          </w:p>
          <w:p w14:paraId="03732160" w14:textId="77777777" w:rsidR="007664CB" w:rsidRDefault="00874F84">
            <w:pPr>
              <w:pStyle w:val="ListParagraph"/>
              <w:numPr>
                <w:ilvl w:val="0"/>
                <w:numId w:val="2"/>
              </w:numPr>
              <w:spacing w:before="20" w:after="20"/>
            </w:pPr>
            <w:r>
              <w:rPr>
                <w:rFonts w:ascii="Arial" w:eastAsia="Arial" w:hAnsi="Arial" w:cs="Arial"/>
                <w:color w:val="000000"/>
                <w:sz w:val="18"/>
                <w:szCs w:val="18"/>
              </w:rPr>
              <w:t>Peer critique session: presenting findings and providing structured feedback on teammates' solutions</w:t>
            </w:r>
          </w:p>
          <w:p w14:paraId="72D41B5E" w14:textId="77777777" w:rsidR="007664CB" w:rsidRDefault="00874F84">
            <w:pPr>
              <w:pStyle w:val="ListParagraph"/>
              <w:numPr>
                <w:ilvl w:val="0"/>
                <w:numId w:val="2"/>
              </w:numPr>
              <w:spacing w:before="20" w:after="20"/>
            </w:pPr>
            <w:r>
              <w:rPr>
                <w:rFonts w:ascii="Arial" w:eastAsia="Arial" w:hAnsi="Arial" w:cs="Arial"/>
                <w:color w:val="000000"/>
                <w:sz w:val="18"/>
                <w:szCs w:val="18"/>
              </w:rPr>
              <w:lastRenderedPageBreak/>
              <w:t>Final submission as a .pbip project committed to a Git repository</w:t>
            </w:r>
          </w:p>
        </w:tc>
      </w:tr>
    </w:tbl>
    <w:p w14:paraId="5A3572EA" w14:textId="77777777" w:rsidR="00E869F1" w:rsidRDefault="00E869F1"/>
    <w:sectPr w:rsidR="00E869F1">
      <w:headerReference w:type="default" r:id="rId11"/>
      <w:footerReference w:type="default" r:id="rId12"/>
      <w:pgSz w:w="12240" w:h="15840"/>
      <w:pgMar w:top="720" w:right="720" w:bottom="720" w:left="72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Waleed Mouhammed" w:date="2026-06-30T19:33:00Z" w:initials="WM">
    <w:p w14:paraId="2DF5960A" w14:textId="77777777" w:rsidR="00F36CB5" w:rsidRDefault="00F36CB5" w:rsidP="00F36CB5">
      <w:r>
        <w:rPr>
          <w:rStyle w:val="CommentReference"/>
        </w:rPr>
        <w:annotationRef/>
      </w:r>
      <w:r>
        <w:t>Impossible to cover all these topics in one lecture ONLY. I need to two lectures, the first one we should reach the IF statement and the second one should end with loops and functions.</w:t>
      </w:r>
    </w:p>
  </w:comment>
  <w:comment w:id="1" w:author="Waleed Mouhammed Abu Hejazi" w:date="2026-07-04T10:41:00Z" w:initials="WMAH">
    <w:p w14:paraId="3FF0D626" w14:textId="77777777" w:rsidR="009F5A36" w:rsidRDefault="009F5A36" w:rsidP="009F5A36">
      <w:r>
        <w:rPr>
          <w:rStyle w:val="CommentReference"/>
        </w:rPr>
        <w:annotationRef/>
      </w:r>
      <w:r>
        <w:t>I think we need to change this sequence. The first lecture should end with the looping structures. The second lecture should start with the Python native data structures and then building user defined functions.</w:t>
      </w:r>
    </w:p>
  </w:comment>
  <w:comment w:id="3" w:author="Waleed Mouhammed" w:date="2026-06-30T18:44:00Z" w:initials="WM">
    <w:p w14:paraId="1849AB4F" w14:textId="77777777" w:rsidR="00056E2D" w:rsidRDefault="00056E2D" w:rsidP="00056E2D">
      <w:r>
        <w:rPr>
          <w:rStyle w:val="CommentReference"/>
        </w:rPr>
        <w:annotationRef/>
      </w:r>
      <w:r>
        <w:t>For this lecture we are going to install Python, Jupyter, and Data Wrangler extensions ONLY. SQL extensions will be add later on.</w:t>
      </w:r>
    </w:p>
  </w:comment>
  <w:comment w:id="4" w:author="Waleed Mouhammed Abu Hejazi" w:date="2026-07-15T22:40:00Z" w:initials="WMAH">
    <w:p w14:paraId="19422EA5" w14:textId="77777777" w:rsidR="00167382" w:rsidRDefault="00167382" w:rsidP="00167382">
      <w:r>
        <w:rPr>
          <w:rStyle w:val="CommentReference"/>
        </w:rPr>
        <w:annotationRef/>
      </w:r>
      <w:r>
        <w:t>I think the perfect teaching way is to develop the concept of the note taker and push him or her to create the repo and push his work. So, we are going to merge the note taker picker with the git crash course.</w:t>
      </w:r>
    </w:p>
  </w:comment>
  <w:comment w:id="5" w:author="Waleed Mouhammed" w:date="2026-07-02T13:42:00Z" w:initials="WM">
    <w:p w14:paraId="2A712F57" w14:textId="77777777" w:rsidR="00A6647E" w:rsidRDefault="00A6647E" w:rsidP="00A6647E">
      <w:r>
        <w:rPr>
          <w:rStyle w:val="CommentReference"/>
        </w:rPr>
        <w:annotationRef/>
      </w:r>
      <w:r>
        <w:t>For the conditional branching we prepared the following topics:</w:t>
      </w:r>
    </w:p>
    <w:p w14:paraId="5331DF4A" w14:textId="77777777" w:rsidR="00A6647E" w:rsidRDefault="00A6647E" w:rsidP="00A6647E">
      <w:r>
        <w:t>1. IF statements with its different variations like if - elif -else</w:t>
      </w:r>
    </w:p>
    <w:p w14:paraId="3B500D0C" w14:textId="77777777" w:rsidR="00A6647E" w:rsidRDefault="00A6647E" w:rsidP="00A6647E">
      <w:r>
        <w:t>2. The inline if statement</w:t>
      </w:r>
    </w:p>
    <w:p w14:paraId="79812D4E" w14:textId="77777777" w:rsidR="00A6647E" w:rsidRDefault="00A6647E" w:rsidP="00A6647E">
      <w:r>
        <w:t>3. match-case setup which is equivalent to the switch statement in other languages</w:t>
      </w:r>
    </w:p>
  </w:comment>
  <w:comment w:id="2" w:author="Waleed M. Abu Hejazy" w:date="2026-07-23T21:23:00Z" w:initials="W">
    <w:p w14:paraId="4FEF2727" w14:textId="77777777" w:rsidR="000B489D" w:rsidRDefault="000B489D" w:rsidP="000B489D">
      <w:r>
        <w:rPr>
          <w:rStyle w:val="CommentReference"/>
        </w:rPr>
        <w:annotationRef/>
      </w:r>
      <w:r>
        <w:t>All of these parts have been done ... The Python foundations notebook is the only one remaining... I need to be sure that everyone finished it...</w:t>
      </w:r>
    </w:p>
  </w:comment>
  <w:comment w:id="6" w:author="Waleed Mouhammed" w:date="2026-07-02T13:43:00Z" w:initials="WM">
    <w:p w14:paraId="3A6932F2" w14:textId="77777777" w:rsidR="00A6647E" w:rsidRDefault="00A6647E" w:rsidP="00A6647E">
      <w:r>
        <w:rPr>
          <w:rStyle w:val="CommentReference"/>
        </w:rPr>
        <w:annotationRef/>
      </w:r>
      <w:r>
        <w:t>We prepared a full lecture on the context manager file handler to read and write files.</w:t>
      </w:r>
    </w:p>
  </w:comment>
  <w:comment w:id="7" w:author="Waleed Mouhammed" w:date="2026-07-02T13:43:00Z" w:initials="WM">
    <w:p w14:paraId="0AC22A3A" w14:textId="77777777" w:rsidR="00A6647E" w:rsidRDefault="00A6647E" w:rsidP="00A6647E">
      <w:r>
        <w:rPr>
          <w:rStyle w:val="CommentReference"/>
        </w:rPr>
        <w:annotationRef/>
      </w:r>
      <w:r>
        <w:t>We are working on understanding the whole idea of Pandas Series as this is the corner stone of the Pandas DataFrame data structure that is  most used data structure in the data analysis pipelines.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DF5960A" w15:done="0"/>
  <w15:commentEx w15:paraId="3FF0D626" w15:paraIdParent="2DF5960A" w15:done="0"/>
  <w15:commentEx w15:paraId="1849AB4F" w15:done="0"/>
  <w15:commentEx w15:paraId="19422EA5" w15:done="0"/>
  <w15:commentEx w15:paraId="79812D4E" w15:done="0"/>
  <w15:commentEx w15:paraId="4FEF2727" w15:done="0"/>
  <w15:commentEx w15:paraId="3A6932F2" w15:done="0"/>
  <w15:commentEx w15:paraId="0AC22A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250A6F3" w16cex:dateUtc="2026-06-30T16:33:00Z"/>
  <w16cex:commentExtensible w16cex:durableId="51F9D071" w16cex:dateUtc="2026-07-04T07:41:00Z"/>
  <w16cex:commentExtensible w16cex:durableId="574CCF54" w16cex:dateUtc="2026-06-30T15:44:00Z"/>
  <w16cex:commentExtensible w16cex:durableId="2CE5F7DF" w16cex:dateUtc="2026-07-15T19:40:00Z"/>
  <w16cex:commentExtensible w16cex:durableId="052B5109" w16cex:dateUtc="2026-07-02T10:42:00Z"/>
  <w16cex:commentExtensible w16cex:durableId="73952114" w16cex:dateUtc="2026-07-23T18:23:00Z"/>
  <w16cex:commentExtensible w16cex:durableId="28D71390" w16cex:dateUtc="2026-07-02T10:43:00Z"/>
  <w16cex:commentExtensible w16cex:durableId="442AC205" w16cex:dateUtc="2026-07-02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DF5960A" w16cid:durableId="3250A6F3"/>
  <w16cid:commentId w16cid:paraId="3FF0D626" w16cid:durableId="51F9D071"/>
  <w16cid:commentId w16cid:paraId="1849AB4F" w16cid:durableId="574CCF54"/>
  <w16cid:commentId w16cid:paraId="19422EA5" w16cid:durableId="2CE5F7DF"/>
  <w16cid:commentId w16cid:paraId="79812D4E" w16cid:durableId="052B5109"/>
  <w16cid:commentId w16cid:paraId="4FEF2727" w16cid:durableId="73952114"/>
  <w16cid:commentId w16cid:paraId="3A6932F2" w16cid:durableId="28D71390"/>
  <w16cid:commentId w16cid:paraId="0AC22A3A" w16cid:durableId="442AC2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AAD63F" w14:textId="77777777" w:rsidR="00433CEC" w:rsidRDefault="00433CEC">
      <w:r>
        <w:separator/>
      </w:r>
    </w:p>
  </w:endnote>
  <w:endnote w:type="continuationSeparator" w:id="0">
    <w:p w14:paraId="747FEC2D" w14:textId="77777777" w:rsidR="00433CEC" w:rsidRDefault="00433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6AC153" w14:textId="77777777" w:rsidR="007664CB" w:rsidRDefault="00874F84">
    <w:pPr>
      <w:pBdr>
        <w:top w:val="single" w:sz="4" w:space="1" w:color="CCCCCC"/>
      </w:pBdr>
      <w:spacing w:before="100"/>
      <w:jc w:val="center"/>
    </w:pPr>
    <w:r>
      <w:rPr>
        <w:rFonts w:ascii="Arial" w:eastAsia="Arial" w:hAnsi="Arial" w:cs="Arial"/>
        <w:color w:val="888888"/>
        <w:sz w:val="17"/>
        <w:szCs w:val="17"/>
      </w:rPr>
      <w:t xml:space="preserve">Page </w:t>
    </w:r>
    <w:r>
      <w:rPr>
        <w:rFonts w:ascii="Arial" w:eastAsia="Arial" w:hAnsi="Arial" w:cs="Arial"/>
        <w:color w:val="888888"/>
        <w:sz w:val="17"/>
        <w:szCs w:val="17"/>
      </w:rPr>
      <w:fldChar w:fldCharType="begin"/>
    </w:r>
    <w:r>
      <w:rPr>
        <w:rFonts w:ascii="Arial" w:eastAsia="Arial" w:hAnsi="Arial" w:cs="Arial"/>
        <w:color w:val="888888"/>
        <w:sz w:val="17"/>
        <w:szCs w:val="17"/>
      </w:rPr>
      <w:instrText>PAGE</w:instrText>
    </w:r>
    <w:r>
      <w:rPr>
        <w:rFonts w:ascii="Arial" w:eastAsia="Arial" w:hAnsi="Arial" w:cs="Arial"/>
        <w:color w:val="888888"/>
        <w:sz w:val="17"/>
        <w:szCs w:val="17"/>
      </w:rPr>
      <w:fldChar w:fldCharType="separate"/>
    </w:r>
    <w:r w:rsidR="00056E2D">
      <w:rPr>
        <w:rFonts w:ascii="Arial" w:eastAsia="Arial" w:hAnsi="Arial" w:cs="Arial"/>
        <w:noProof/>
        <w:color w:val="888888"/>
        <w:sz w:val="17"/>
        <w:szCs w:val="17"/>
      </w:rPr>
      <w:t>1</w:t>
    </w:r>
    <w:r>
      <w:rPr>
        <w:rFonts w:ascii="Arial" w:eastAsia="Arial" w:hAnsi="Arial" w:cs="Arial"/>
        <w:color w:val="888888"/>
        <w:sz w:val="17"/>
        <w:szCs w:val="17"/>
      </w:rPr>
      <w:fldChar w:fldCharType="end"/>
    </w:r>
    <w:r>
      <w:rPr>
        <w:rFonts w:ascii="Arial" w:eastAsia="Arial" w:hAnsi="Arial" w:cs="Arial"/>
        <w:color w:val="888888"/>
        <w:sz w:val="17"/>
        <w:szCs w:val="17"/>
      </w:rPr>
      <w:t xml:space="preserve">  of  </w:t>
    </w:r>
    <w:r>
      <w:rPr>
        <w:rFonts w:ascii="Arial" w:eastAsia="Arial" w:hAnsi="Arial" w:cs="Arial"/>
        <w:color w:val="888888"/>
        <w:sz w:val="17"/>
        <w:szCs w:val="17"/>
      </w:rPr>
      <w:fldChar w:fldCharType="begin"/>
    </w:r>
    <w:r>
      <w:rPr>
        <w:rFonts w:ascii="Arial" w:eastAsia="Arial" w:hAnsi="Arial" w:cs="Arial"/>
        <w:color w:val="888888"/>
        <w:sz w:val="17"/>
        <w:szCs w:val="17"/>
      </w:rPr>
      <w:instrText>NUMPAGES</w:instrText>
    </w:r>
    <w:r>
      <w:rPr>
        <w:rFonts w:ascii="Arial" w:eastAsia="Arial" w:hAnsi="Arial" w:cs="Arial"/>
        <w:color w:val="888888"/>
        <w:sz w:val="17"/>
        <w:szCs w:val="17"/>
      </w:rPr>
      <w:fldChar w:fldCharType="separate"/>
    </w:r>
    <w:r w:rsidR="00056E2D">
      <w:rPr>
        <w:rFonts w:ascii="Arial" w:eastAsia="Arial" w:hAnsi="Arial" w:cs="Arial"/>
        <w:noProof/>
        <w:color w:val="888888"/>
        <w:sz w:val="17"/>
        <w:szCs w:val="17"/>
      </w:rPr>
      <w:t>2</w:t>
    </w:r>
    <w:r>
      <w:rPr>
        <w:rFonts w:ascii="Arial" w:eastAsia="Arial" w:hAnsi="Arial" w:cs="Arial"/>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A81826" w14:textId="77777777" w:rsidR="00433CEC" w:rsidRDefault="00433CEC">
      <w:r>
        <w:separator/>
      </w:r>
    </w:p>
  </w:footnote>
  <w:footnote w:type="continuationSeparator" w:id="0">
    <w:p w14:paraId="3D1FB823" w14:textId="77777777" w:rsidR="00433CEC" w:rsidRDefault="00433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F9C44B" w14:textId="77777777" w:rsidR="007664CB" w:rsidRDefault="00874F84">
    <w:pPr>
      <w:pBdr>
        <w:bottom w:val="single" w:sz="6" w:space="1" w:color="1C3557"/>
      </w:pBdr>
      <w:spacing w:after="120"/>
      <w:jc w:val="right"/>
    </w:pPr>
    <w:r>
      <w:rPr>
        <w:rFonts w:ascii="Arial" w:eastAsia="Arial" w:hAnsi="Arial" w:cs="Arial"/>
        <w:color w:val="1C3557"/>
        <w:sz w:val="17"/>
        <w:szCs w:val="17"/>
      </w:rPr>
      <w:t>Professional Data Analyst  —  Revised Course Content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C19B8"/>
    <w:multiLevelType w:val="hybridMultilevel"/>
    <w:tmpl w:val="48B0D71E"/>
    <w:lvl w:ilvl="0" w:tplc="4BF8D90A">
      <w:start w:val="1"/>
      <w:numFmt w:val="bullet"/>
      <w:lvlText w:val="●"/>
      <w:lvlJc w:val="left"/>
      <w:pPr>
        <w:ind w:left="720" w:hanging="360"/>
      </w:pPr>
    </w:lvl>
    <w:lvl w:ilvl="1" w:tplc="0E8C63FC">
      <w:start w:val="1"/>
      <w:numFmt w:val="bullet"/>
      <w:lvlText w:val="○"/>
      <w:lvlJc w:val="left"/>
      <w:pPr>
        <w:ind w:left="1440" w:hanging="360"/>
      </w:pPr>
    </w:lvl>
    <w:lvl w:ilvl="2" w:tplc="1E109684">
      <w:start w:val="1"/>
      <w:numFmt w:val="bullet"/>
      <w:lvlText w:val="■"/>
      <w:lvlJc w:val="left"/>
      <w:pPr>
        <w:ind w:left="2160" w:hanging="360"/>
      </w:pPr>
    </w:lvl>
    <w:lvl w:ilvl="3" w:tplc="E0D27982">
      <w:start w:val="1"/>
      <w:numFmt w:val="bullet"/>
      <w:lvlText w:val="●"/>
      <w:lvlJc w:val="left"/>
      <w:pPr>
        <w:ind w:left="2880" w:hanging="360"/>
      </w:pPr>
    </w:lvl>
    <w:lvl w:ilvl="4" w:tplc="14D8EC26">
      <w:start w:val="1"/>
      <w:numFmt w:val="bullet"/>
      <w:lvlText w:val="○"/>
      <w:lvlJc w:val="left"/>
      <w:pPr>
        <w:ind w:left="3600" w:hanging="360"/>
      </w:pPr>
    </w:lvl>
    <w:lvl w:ilvl="5" w:tplc="F00CC692">
      <w:start w:val="1"/>
      <w:numFmt w:val="bullet"/>
      <w:lvlText w:val="■"/>
      <w:lvlJc w:val="left"/>
      <w:pPr>
        <w:ind w:left="4320" w:hanging="360"/>
      </w:pPr>
    </w:lvl>
    <w:lvl w:ilvl="6" w:tplc="63926032">
      <w:start w:val="1"/>
      <w:numFmt w:val="bullet"/>
      <w:lvlText w:val="●"/>
      <w:lvlJc w:val="left"/>
      <w:pPr>
        <w:ind w:left="5040" w:hanging="360"/>
      </w:pPr>
    </w:lvl>
    <w:lvl w:ilvl="7" w:tplc="ED5EE058">
      <w:start w:val="1"/>
      <w:numFmt w:val="bullet"/>
      <w:lvlText w:val="●"/>
      <w:lvlJc w:val="left"/>
      <w:pPr>
        <w:ind w:left="5760" w:hanging="360"/>
      </w:pPr>
    </w:lvl>
    <w:lvl w:ilvl="8" w:tplc="1BC6ECB0">
      <w:start w:val="1"/>
      <w:numFmt w:val="bullet"/>
      <w:lvlText w:val="●"/>
      <w:lvlJc w:val="left"/>
      <w:pPr>
        <w:ind w:left="6480" w:hanging="360"/>
      </w:pPr>
    </w:lvl>
  </w:abstractNum>
  <w:abstractNum w:abstractNumId="1" w15:restartNumberingAfterBreak="0">
    <w:nsid w:val="1D074A92"/>
    <w:multiLevelType w:val="hybridMultilevel"/>
    <w:tmpl w:val="EA08EE60"/>
    <w:lvl w:ilvl="0" w:tplc="7B9CAA1E">
      <w:start w:val="1"/>
      <w:numFmt w:val="bullet"/>
      <w:lvlText w:val="•"/>
      <w:lvlJc w:val="left"/>
      <w:pPr>
        <w:ind w:left="360" w:hanging="200"/>
      </w:pPr>
    </w:lvl>
    <w:lvl w:ilvl="1" w:tplc="F4E0F930">
      <w:numFmt w:val="decimal"/>
      <w:lvlText w:val=""/>
      <w:lvlJc w:val="left"/>
    </w:lvl>
    <w:lvl w:ilvl="2" w:tplc="547A2F60">
      <w:numFmt w:val="decimal"/>
      <w:lvlText w:val=""/>
      <w:lvlJc w:val="left"/>
    </w:lvl>
    <w:lvl w:ilvl="3" w:tplc="02086060">
      <w:numFmt w:val="decimal"/>
      <w:lvlText w:val=""/>
      <w:lvlJc w:val="left"/>
    </w:lvl>
    <w:lvl w:ilvl="4" w:tplc="A0C8B080">
      <w:numFmt w:val="decimal"/>
      <w:lvlText w:val=""/>
      <w:lvlJc w:val="left"/>
    </w:lvl>
    <w:lvl w:ilvl="5" w:tplc="BF1079E6">
      <w:numFmt w:val="decimal"/>
      <w:lvlText w:val=""/>
      <w:lvlJc w:val="left"/>
    </w:lvl>
    <w:lvl w:ilvl="6" w:tplc="E28E2252">
      <w:numFmt w:val="decimal"/>
      <w:lvlText w:val=""/>
      <w:lvlJc w:val="left"/>
    </w:lvl>
    <w:lvl w:ilvl="7" w:tplc="FCAE2560">
      <w:numFmt w:val="decimal"/>
      <w:lvlText w:val=""/>
      <w:lvlJc w:val="left"/>
    </w:lvl>
    <w:lvl w:ilvl="8" w:tplc="2CDA266E">
      <w:numFmt w:val="decimal"/>
      <w:lvlText w:val=""/>
      <w:lvlJc w:val="left"/>
    </w:lvl>
  </w:abstractNum>
  <w:num w:numId="1" w16cid:durableId="1931356252">
    <w:abstractNumId w:val="0"/>
    <w:lvlOverride w:ilvl="0">
      <w:startOverride w:val="1"/>
    </w:lvlOverride>
  </w:num>
  <w:num w:numId="2" w16cid:durableId="880436491">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aleed Mouhammed">
    <w15:presenceInfo w15:providerId="Windows Live" w15:userId="63d8dfe9ffbec024"/>
  </w15:person>
  <w15:person w15:author="Waleed Mouhammed Abu Hejazi">
    <w15:presenceInfo w15:providerId="AD" w15:userId="S::Waleed.Mouhammed24bg@eslsca.edu.eg::569f1230-a024-4565-9012-bff4d3d7368b"/>
  </w15:person>
  <w15:person w15:author="Waleed M. Abu Hejazy">
    <w15:presenceInfo w15:providerId="AD" w15:userId="S::Waleed.AbuHejazy@intrast.com.eg::8b8c0d0c-1368-4ee7-bc51-d9c6a964bb8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4CB"/>
    <w:rsid w:val="00056E2D"/>
    <w:rsid w:val="000B489D"/>
    <w:rsid w:val="001368B8"/>
    <w:rsid w:val="00167382"/>
    <w:rsid w:val="003216C6"/>
    <w:rsid w:val="00384EE6"/>
    <w:rsid w:val="00433CEC"/>
    <w:rsid w:val="00656249"/>
    <w:rsid w:val="007664CB"/>
    <w:rsid w:val="00831592"/>
    <w:rsid w:val="00874F84"/>
    <w:rsid w:val="0089049F"/>
    <w:rsid w:val="009F5A36"/>
    <w:rsid w:val="00A6647E"/>
    <w:rsid w:val="00AF1FDA"/>
    <w:rsid w:val="00C545F9"/>
    <w:rsid w:val="00E869F1"/>
    <w:rsid w:val="00F36CB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1B85DFE9"/>
  <w15:docId w15:val="{A3CEC05C-2395-9C4E-ADDF-9938BD61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56E2D"/>
    <w:rPr>
      <w:sz w:val="16"/>
      <w:szCs w:val="16"/>
    </w:rPr>
  </w:style>
  <w:style w:type="paragraph" w:styleId="CommentText">
    <w:name w:val="annotation text"/>
    <w:basedOn w:val="Normal"/>
    <w:link w:val="CommentTextChar"/>
    <w:uiPriority w:val="99"/>
    <w:semiHidden/>
    <w:unhideWhenUsed/>
    <w:rsid w:val="00056E2D"/>
  </w:style>
  <w:style w:type="character" w:customStyle="1" w:styleId="CommentTextChar">
    <w:name w:val="Comment Text Char"/>
    <w:basedOn w:val="DefaultParagraphFont"/>
    <w:link w:val="CommentText"/>
    <w:uiPriority w:val="99"/>
    <w:semiHidden/>
    <w:rsid w:val="00056E2D"/>
  </w:style>
  <w:style w:type="paragraph" w:styleId="CommentSubject">
    <w:name w:val="annotation subject"/>
    <w:basedOn w:val="CommentText"/>
    <w:next w:val="CommentText"/>
    <w:link w:val="CommentSubjectChar"/>
    <w:uiPriority w:val="99"/>
    <w:semiHidden/>
    <w:unhideWhenUsed/>
    <w:rsid w:val="00056E2D"/>
    <w:rPr>
      <w:b/>
      <w:bCs/>
    </w:rPr>
  </w:style>
  <w:style w:type="character" w:customStyle="1" w:styleId="CommentSubjectChar">
    <w:name w:val="Comment Subject Char"/>
    <w:basedOn w:val="CommentTextChar"/>
    <w:link w:val="CommentSubject"/>
    <w:uiPriority w:val="99"/>
    <w:semiHidden/>
    <w:rsid w:val="00056E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8</Pages>
  <Words>2976</Words>
  <Characters>16966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 Abu Hejazy</cp:lastModifiedBy>
  <cp:revision>8</cp:revision>
  <dcterms:created xsi:type="dcterms:W3CDTF">2026-06-30T12:28:00Z</dcterms:created>
  <dcterms:modified xsi:type="dcterms:W3CDTF">2026-07-23T19:08:00Z</dcterms:modified>
</cp:coreProperties>
</file>