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42AA69D" w:rsidR="00A64EDE" w:rsidRDefault="004A3EF4" w:rsidP="00624DE8">
      <w:r>
        <w:rPr>
          <w:noProof/>
        </w:rPr>
        <w:drawing>
          <wp:anchor distT="0" distB="0" distL="114300" distR="114300" simplePos="0" relativeHeight="251663360" behindDoc="0" locked="0" layoutInCell="1" allowOverlap="1" wp14:anchorId="23299808" wp14:editId="793A136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92C9D53" w:rsidR="00A4705C" w:rsidRDefault="00BC4E7F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EXPRESSÕES, OPERADORES E </w:t>
      </w:r>
      <w:r w:rsidR="00A4705C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ORDEM DE PRECEDÊNCIA</w:t>
      </w:r>
    </w:p>
    <w:p w14:paraId="6A5B0330" w14:textId="45CAE703" w:rsidR="00A4705C" w:rsidRPr="00E67107" w:rsidRDefault="00A4705C" w:rsidP="00A4705C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t xml:space="preserve">Segundo Lopes e Garcia </w:t>
      </w:r>
      <w:r w:rsidRPr="00E67107">
        <w:rPr>
          <w:rFonts w:ascii="CMU Serif" w:hAnsi="CMU Serif" w:cs="CMU Serif"/>
          <w:sz w:val="40"/>
          <w:szCs w:val="40"/>
        </w:rPr>
        <w:fldChar w:fldCharType="begin"/>
      </w:r>
      <w:r w:rsidR="00DC5CAE" w:rsidRPr="00E67107">
        <w:rPr>
          <w:rFonts w:ascii="CMU Serif" w:hAnsi="CMU Serif" w:cs="CMU Serif"/>
          <w:sz w:val="40"/>
          <w:szCs w:val="40"/>
        </w:rPr>
        <w:instrText xml:space="preserve"> ADDIN ZOTERO_ITEM CSL_CITATION {"citationID":"KfBVLQwl","properties":{"formattedCitation":"[1]","plainCitation":"[1]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E67107">
        <w:rPr>
          <w:rFonts w:ascii="CMU Serif" w:hAnsi="CMU Serif" w:cs="CMU Serif"/>
          <w:sz w:val="40"/>
          <w:szCs w:val="40"/>
        </w:rPr>
        <w:fldChar w:fldCharType="separate"/>
      </w:r>
      <w:r w:rsidR="00DC5CAE" w:rsidRPr="00E67107">
        <w:rPr>
          <w:rFonts w:ascii="CMU Serif" w:hAnsi="CMU Serif" w:cs="CMU Serif"/>
          <w:sz w:val="40"/>
        </w:rPr>
        <w:t>[1]</w:t>
      </w:r>
      <w:r w:rsidRPr="00E67107">
        <w:rPr>
          <w:rFonts w:ascii="CMU Serif" w:hAnsi="CMU Serif" w:cs="CMU Serif"/>
          <w:sz w:val="40"/>
          <w:szCs w:val="40"/>
        </w:rPr>
        <w:fldChar w:fldCharType="end"/>
      </w:r>
      <w:r w:rsidRPr="00E67107">
        <w:rPr>
          <w:rFonts w:ascii="CMU Serif" w:hAnsi="CMU Serif" w:cs="CMU Serif"/>
          <w:sz w:val="40"/>
          <w:szCs w:val="40"/>
        </w:rPr>
        <w:t xml:space="preserve"> uma </w:t>
      </w:r>
      <w:r w:rsidRPr="00E67107">
        <w:rPr>
          <w:rFonts w:ascii="CMU Serif" w:hAnsi="CMU Serif" w:cs="CMU Serif"/>
          <w:color w:val="0000FF"/>
          <w:sz w:val="40"/>
          <w:szCs w:val="40"/>
        </w:rPr>
        <w:t>expressão</w:t>
      </w:r>
      <w:r w:rsidRPr="00E67107">
        <w:rPr>
          <w:rFonts w:ascii="CMU Serif" w:hAnsi="CMU Serif" w:cs="CMU Serif"/>
          <w:sz w:val="40"/>
          <w:szCs w:val="40"/>
        </w:rPr>
        <w:t xml:space="preserve"> é um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conjunto de variáveis e constantes numéricas </w:t>
      </w:r>
      <w:r w:rsidRPr="00E67107">
        <w:rPr>
          <w:rFonts w:ascii="CMU Serif" w:hAnsi="CMU Serif" w:cs="CMU Serif"/>
          <w:sz w:val="40"/>
          <w:szCs w:val="40"/>
        </w:rPr>
        <w:t xml:space="preserve">que se </w:t>
      </w:r>
      <w:r w:rsidRPr="00E67107">
        <w:rPr>
          <w:rFonts w:ascii="CMU Serif" w:hAnsi="CMU Serif" w:cs="CMU Serif"/>
          <w:color w:val="0000FF"/>
          <w:sz w:val="40"/>
          <w:szCs w:val="40"/>
        </w:rPr>
        <w:t>relacionam por meio de operadores</w:t>
      </w:r>
      <w:r w:rsidRPr="00E67107">
        <w:rPr>
          <w:rFonts w:ascii="CMU Serif" w:hAnsi="CMU Serif" w:cs="CMU Serif"/>
          <w:sz w:val="40"/>
          <w:szCs w:val="40"/>
        </w:rPr>
        <w:t xml:space="preserve">, compondo uma fórmula que, uma vez avaliada, </w:t>
      </w:r>
      <w:r w:rsidRPr="00E67107">
        <w:rPr>
          <w:rFonts w:ascii="CMU Serif" w:hAnsi="CMU Serif" w:cs="CMU Serif"/>
          <w:color w:val="0000FF"/>
          <w:sz w:val="40"/>
          <w:szCs w:val="40"/>
        </w:rPr>
        <w:t>resulta em um valor</w:t>
      </w:r>
      <w:r w:rsidRPr="00E67107">
        <w:rPr>
          <w:rFonts w:ascii="CMU Serif" w:hAnsi="CMU Serif" w:cs="CMU Serif"/>
          <w:sz w:val="40"/>
          <w:szCs w:val="40"/>
        </w:rPr>
        <w:t>.</w:t>
      </w:r>
    </w:p>
    <w:p w14:paraId="6E5B5694" w14:textId="77777777" w:rsidR="00A4705C" w:rsidRPr="00E67107" w:rsidRDefault="00A4705C" w:rsidP="00A4705C">
      <w:pPr>
        <w:jc w:val="both"/>
        <w:rPr>
          <w:rFonts w:ascii="Tw Cen MT" w:hAnsi="Tw Cen MT" w:cs="CMU Serif"/>
          <w:color w:val="000000" w:themeColor="text1"/>
          <w:sz w:val="12"/>
          <w:szCs w:val="12"/>
        </w:rPr>
      </w:pPr>
    </w:p>
    <w:p w14:paraId="3A6C44D4" w14:textId="673DE4F8" w:rsidR="00BC4E7F" w:rsidRPr="00E67107" w:rsidRDefault="00BC4E7F" w:rsidP="00A4705C">
      <w:p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t>Para montagem de expressões precisamos conhecer os possíveis operadores, são eles:</w:t>
      </w:r>
    </w:p>
    <w:p w14:paraId="4C85FA8D" w14:textId="707A9958" w:rsidR="00BC4E7F" w:rsidRPr="00E67107" w:rsidRDefault="00241D45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noProof/>
          <w:sz w:val="12"/>
          <w:szCs w:val="12"/>
        </w:rPr>
        <w:drawing>
          <wp:anchor distT="0" distB="0" distL="114300" distR="114300" simplePos="0" relativeHeight="251662336" behindDoc="0" locked="0" layoutInCell="1" allowOverlap="1" wp14:anchorId="57389647" wp14:editId="64A1E5FE">
            <wp:simplePos x="0" y="0"/>
            <wp:positionH relativeFrom="column">
              <wp:posOffset>7382510</wp:posOffset>
            </wp:positionH>
            <wp:positionV relativeFrom="paragraph">
              <wp:posOffset>80010</wp:posOffset>
            </wp:positionV>
            <wp:extent cx="2057400" cy="2057400"/>
            <wp:effectExtent l="0" t="0" r="0" b="0"/>
            <wp:wrapThrough wrapText="bothSides">
              <wp:wrapPolygon edited="0">
                <wp:start x="2000" y="0"/>
                <wp:lineTo x="0" y="1000"/>
                <wp:lineTo x="0" y="19800"/>
                <wp:lineTo x="1400" y="21400"/>
                <wp:lineTo x="2000" y="21400"/>
                <wp:lineTo x="19600" y="21400"/>
                <wp:lineTo x="20000" y="21400"/>
                <wp:lineTo x="21400" y="19800"/>
                <wp:lineTo x="21400" y="1200"/>
                <wp:lineTo x="19400" y="0"/>
                <wp:lineTo x="2000" y="0"/>
              </wp:wrapPolygon>
            </wp:wrapThrough>
            <wp:docPr id="17" name="Gráfico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E7F" w:rsidRPr="00E67107">
        <w:rPr>
          <w:rFonts w:ascii="CMU Serif" w:hAnsi="CMU Serif" w:cs="CMU Serif"/>
          <w:color w:val="0000FF"/>
          <w:sz w:val="40"/>
          <w:szCs w:val="40"/>
        </w:rPr>
        <w:t>Operadores aritméticos</w:t>
      </w:r>
      <w:r w:rsidR="00BC4E7F" w:rsidRPr="00E67107">
        <w:rPr>
          <w:rFonts w:ascii="CMU Serif" w:hAnsi="CMU Serif" w:cs="CMU Serif"/>
          <w:sz w:val="40"/>
          <w:szCs w:val="40"/>
        </w:rPr>
        <w:t>;</w:t>
      </w:r>
    </w:p>
    <w:p w14:paraId="0088C31C" w14:textId="7346716F" w:rsidR="00BC4E7F" w:rsidRPr="00E67107" w:rsidRDefault="00BC4E7F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color w:val="0000FF"/>
          <w:sz w:val="40"/>
          <w:szCs w:val="40"/>
        </w:rPr>
        <w:t>Operadores relacionais</w:t>
      </w:r>
      <w:r w:rsidRPr="00E67107">
        <w:rPr>
          <w:rFonts w:ascii="CMU Serif" w:hAnsi="CMU Serif" w:cs="CMU Serif"/>
          <w:sz w:val="40"/>
          <w:szCs w:val="40"/>
        </w:rPr>
        <w:t>;</w:t>
      </w:r>
    </w:p>
    <w:p w14:paraId="0E4CD56E" w14:textId="41A587AE" w:rsidR="00BC4E7F" w:rsidRPr="00E67107" w:rsidRDefault="00BC4E7F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color w:val="0000FF"/>
          <w:sz w:val="40"/>
          <w:szCs w:val="40"/>
        </w:rPr>
        <w:t>Operadores lógicos</w:t>
      </w:r>
      <w:r w:rsidRPr="00E67107">
        <w:rPr>
          <w:rFonts w:ascii="CMU Serif" w:hAnsi="CMU Serif" w:cs="CMU Serif"/>
          <w:sz w:val="40"/>
          <w:szCs w:val="40"/>
        </w:rPr>
        <w:t>.</w:t>
      </w:r>
    </w:p>
    <w:p w14:paraId="6F8DEAFE" w14:textId="2667BAB5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70E0F4F" w14:textId="09DD67E6" w:rsidR="00BC4E7F" w:rsidRPr="00E67107" w:rsidRDefault="00BC4E7F" w:rsidP="00BC4E7F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lastRenderedPageBreak/>
        <w:t>O</w:t>
      </w:r>
      <w:r w:rsidRPr="00001BED">
        <w:rPr>
          <w:rFonts w:ascii="CMU Serif" w:hAnsi="CMU Serif" w:cs="CMU Serif"/>
          <w:sz w:val="40"/>
          <w:szCs w:val="40"/>
        </w:rPr>
        <w:t xml:space="preserve"> </w:t>
      </w:r>
      <w:r w:rsidRPr="00001BED">
        <w:rPr>
          <w:rFonts w:ascii="CMU Serif" w:hAnsi="CMU Serif" w:cs="CMU Serif"/>
          <w:sz w:val="40"/>
          <w:szCs w:val="40"/>
        </w:rPr>
        <w:fldChar w:fldCharType="begin"/>
      </w:r>
      <w:r w:rsidRPr="00001BED">
        <w:rPr>
          <w:rFonts w:ascii="CMU Serif" w:hAnsi="CMU Serif" w:cs="CMU Serif"/>
          <w:sz w:val="40"/>
          <w:szCs w:val="40"/>
        </w:rPr>
        <w:instrText xml:space="preserve"> REF _Ref65786353 \h </w:instrText>
      </w:r>
      <w:r w:rsidR="00BF199B" w:rsidRPr="00001BED">
        <w:rPr>
          <w:rFonts w:ascii="CMU Serif" w:hAnsi="CMU Serif" w:cs="CMU Serif"/>
          <w:sz w:val="40"/>
          <w:szCs w:val="40"/>
        </w:rPr>
        <w:instrText xml:space="preserve"> \* MERGEFORMAT </w:instrText>
      </w:r>
      <w:r w:rsidRPr="00001BED">
        <w:rPr>
          <w:rFonts w:ascii="CMU Serif" w:hAnsi="CMU Serif" w:cs="CMU Serif"/>
          <w:sz w:val="40"/>
          <w:szCs w:val="40"/>
        </w:rPr>
      </w:r>
      <w:r w:rsidRPr="00001BED">
        <w:rPr>
          <w:rFonts w:ascii="CMU Serif" w:hAnsi="CMU Serif" w:cs="CMU Serif"/>
          <w:sz w:val="40"/>
          <w:szCs w:val="40"/>
        </w:rPr>
        <w:fldChar w:fldCharType="separate"/>
      </w:r>
      <w:r w:rsidR="00523EB1" w:rsidRPr="00001BED">
        <w:rPr>
          <w:rFonts w:ascii="Tw Cen MT" w:hAnsi="Tw Cen MT"/>
          <w:sz w:val="40"/>
          <w:szCs w:val="40"/>
        </w:rPr>
        <w:t xml:space="preserve">Quadro </w:t>
      </w:r>
      <w:r w:rsidR="00523EB1" w:rsidRPr="00001BED">
        <w:rPr>
          <w:rFonts w:ascii="Tw Cen MT" w:hAnsi="Tw Cen MT"/>
          <w:noProof/>
          <w:sz w:val="40"/>
          <w:szCs w:val="40"/>
        </w:rPr>
        <w:t>1</w:t>
      </w:r>
      <w:r w:rsidRPr="00001BED">
        <w:rPr>
          <w:rFonts w:ascii="CMU Serif" w:hAnsi="CMU Serif" w:cs="CMU Serif"/>
          <w:sz w:val="40"/>
          <w:szCs w:val="40"/>
        </w:rPr>
        <w:fldChar w:fldCharType="end"/>
      </w:r>
      <w:r w:rsidRPr="00001BED">
        <w:rPr>
          <w:rFonts w:ascii="CMU Serif" w:hAnsi="CMU Serif" w:cs="CMU Serif"/>
          <w:sz w:val="40"/>
          <w:szCs w:val="40"/>
        </w:rPr>
        <w:t xml:space="preserve"> apresenta </w:t>
      </w:r>
      <w:r w:rsidRPr="00E67107">
        <w:rPr>
          <w:rFonts w:ascii="CMU Serif" w:hAnsi="CMU Serif" w:cs="CMU Serif"/>
          <w:sz w:val="40"/>
          <w:szCs w:val="40"/>
        </w:rPr>
        <w:t xml:space="preserve">os </w:t>
      </w:r>
      <w:r w:rsidRPr="00E67107">
        <w:rPr>
          <w:rFonts w:ascii="CMU Serif" w:hAnsi="CMU Serif" w:cs="CMU Serif"/>
          <w:color w:val="0000FF"/>
          <w:sz w:val="40"/>
          <w:szCs w:val="40"/>
        </w:rPr>
        <w:t>operadores aritméticos</w:t>
      </w:r>
      <w:r w:rsidRPr="00E67107">
        <w:rPr>
          <w:rFonts w:ascii="CMU Serif" w:hAnsi="CMU Serif" w:cs="CMU Serif"/>
          <w:sz w:val="40"/>
          <w:szCs w:val="40"/>
        </w:rPr>
        <w:t xml:space="preserve"> e sua ordem de precedência. Porém, deve-se salientar que o usuário no momento da escrita de uma expressão ainda deverá levar em consideração os parênteses internos como os primeiros na ordem de precedência global de uma expressão aritmética.</w:t>
      </w:r>
    </w:p>
    <w:p w14:paraId="708E1AE5" w14:textId="77777777" w:rsidR="00BC4E7F" w:rsidRPr="00BC4E7F" w:rsidRDefault="00BC4E7F" w:rsidP="00BC4E7F">
      <w:pPr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C4E7F" w14:paraId="12E68F19" w14:textId="77777777" w:rsidTr="00BC4E7F">
        <w:tc>
          <w:tcPr>
            <w:tcW w:w="16387" w:type="dxa"/>
          </w:tcPr>
          <w:p w14:paraId="29072A17" w14:textId="4C00B430" w:rsidR="00BC4E7F" w:rsidRDefault="00BC4E7F" w:rsidP="00BC4E7F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0" w:name="_Ref65786353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1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aritméticos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C4E7F" w14:paraId="207012D2" w14:textId="77777777" w:rsidTr="00BC4E7F">
        <w:tc>
          <w:tcPr>
            <w:tcW w:w="16387" w:type="dxa"/>
          </w:tcPr>
          <w:tbl>
            <w:tblPr>
              <w:tblStyle w:val="Tabelacomgrad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5427"/>
              <w:gridCol w:w="5427"/>
              <w:gridCol w:w="5307"/>
            </w:tblGrid>
            <w:tr w:rsidR="00BC4E7F" w:rsidRPr="00F11E54" w14:paraId="55FA4987" w14:textId="77777777" w:rsidTr="00BC4E7F">
              <w:trPr>
                <w:jc w:val="center"/>
              </w:trPr>
              <w:tc>
                <w:tcPr>
                  <w:tcW w:w="1679" w:type="pct"/>
                  <w:tcBorders>
                    <w:top w:val="single" w:sz="4" w:space="0" w:color="auto"/>
                  </w:tcBorders>
                  <w:vAlign w:val="center"/>
                </w:tcPr>
                <w:p w14:paraId="5E0E0E8E" w14:textId="4D3C5357" w:rsidR="00BC4E7F" w:rsidRPr="00E33B54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1679" w:type="pct"/>
                  <w:tcBorders>
                    <w:top w:val="single" w:sz="4" w:space="0" w:color="auto"/>
                  </w:tcBorders>
                  <w:vAlign w:val="center"/>
                </w:tcPr>
                <w:p w14:paraId="5C513E18" w14:textId="77777777" w:rsidR="00BC4E7F" w:rsidRPr="00E33B54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  <w:tc>
                <w:tcPr>
                  <w:tcW w:w="1642" w:type="pct"/>
                  <w:tcBorders>
                    <w:top w:val="single" w:sz="4" w:space="0" w:color="auto"/>
                  </w:tcBorders>
                  <w:vAlign w:val="center"/>
                </w:tcPr>
                <w:p w14:paraId="33C7F6C3" w14:textId="333A706E" w:rsidR="00BC4E7F" w:rsidRPr="00E33B54" w:rsidRDefault="00BF199B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</w:tr>
            <w:tr w:rsidR="00BC4E7F" w:rsidRPr="00F11E54" w14:paraId="4CBA0F9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7DE39396" w14:textId="59490749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+</w:t>
                  </w:r>
                </w:p>
              </w:tc>
              <w:tc>
                <w:tcPr>
                  <w:tcW w:w="1679" w:type="pct"/>
                  <w:vAlign w:val="center"/>
                </w:tcPr>
                <w:p w14:paraId="1EA1CFA4" w14:textId="4556830C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Adição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40A77AA7" w14:textId="3160F159" w:rsidR="00BC4E7F" w:rsidRPr="00BC4E7F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</w:tr>
            <w:tr w:rsidR="00BC4E7F" w:rsidRPr="00F11E54" w14:paraId="6FDDC5F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3156DC72" w14:textId="29FFC203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-</w:t>
                  </w:r>
                </w:p>
              </w:tc>
              <w:tc>
                <w:tcPr>
                  <w:tcW w:w="1679" w:type="pct"/>
                  <w:vAlign w:val="center"/>
                </w:tcPr>
                <w:p w14:paraId="6C53BD48" w14:textId="2DA6F0A4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Subtração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63915203" w14:textId="7777777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</w:p>
              </w:tc>
            </w:tr>
            <w:tr w:rsidR="00BC4E7F" w:rsidRPr="00F11E54" w14:paraId="3E08C41B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59202B98" w14:textId="53C2B28C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1679" w:type="pct"/>
                  <w:vAlign w:val="center"/>
                </w:tcPr>
                <w:p w14:paraId="42353964" w14:textId="4D22326B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Multiplicação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0EE77CA2" w14:textId="1FDCEAE4" w:rsidR="00BC4E7F" w:rsidRPr="00BC4E7F" w:rsidRDefault="00BC4E7F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</w:tr>
            <w:tr w:rsidR="00BC4E7F" w:rsidRPr="00F11E54" w14:paraId="5284775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69F6D403" w14:textId="6F488D4F" w:rsidR="00BC4E7F" w:rsidRPr="00BC4E7F" w:rsidRDefault="00BC4E7F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/</w:t>
                  </w:r>
                </w:p>
              </w:tc>
              <w:tc>
                <w:tcPr>
                  <w:tcW w:w="1679" w:type="pct"/>
                  <w:vAlign w:val="center"/>
                </w:tcPr>
                <w:p w14:paraId="3D3057E6" w14:textId="00CB2DB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02A8E01C" w14:textId="77777777" w:rsidR="00BC4E7F" w:rsidRPr="00BC4E7F" w:rsidRDefault="00BC4E7F" w:rsidP="00BC4E7F">
                  <w:pPr>
                    <w:jc w:val="both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</w:p>
              </w:tc>
            </w:tr>
            <w:tr w:rsidR="00BF199B" w:rsidRPr="00F11E54" w14:paraId="7491D7A0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5D17C4E" w14:textId="18BA1003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**</w:t>
                  </w:r>
                </w:p>
              </w:tc>
              <w:tc>
                <w:tcPr>
                  <w:tcW w:w="1679" w:type="pct"/>
                  <w:vAlign w:val="center"/>
                </w:tcPr>
                <w:p w14:paraId="709A86D0" w14:textId="7C5CC236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Exponenciação</w:t>
                  </w:r>
                </w:p>
              </w:tc>
              <w:tc>
                <w:tcPr>
                  <w:tcW w:w="1642" w:type="pct"/>
                  <w:vMerge w:val="restart"/>
                  <w:vAlign w:val="center"/>
                </w:tcPr>
                <w:p w14:paraId="7332C887" w14:textId="79F232F1" w:rsidR="00BF199B" w:rsidRPr="00BC4E7F" w:rsidRDefault="00BF199B" w:rsidP="00BC4E7F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</w:tr>
            <w:tr w:rsidR="00BF199B" w:rsidRPr="00F11E54" w14:paraId="349D79B8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F49ED16" w14:textId="007186C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sqrt</w:t>
                  </w:r>
                </w:p>
              </w:tc>
              <w:tc>
                <w:tcPr>
                  <w:tcW w:w="1679" w:type="pct"/>
                  <w:vAlign w:val="center"/>
                </w:tcPr>
                <w:p w14:paraId="421933E4" w14:textId="6D3C9F2D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Radiciação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5BE895EE" w14:textId="77777777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BF199B" w:rsidRPr="00F11E54" w14:paraId="53E2C5DD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21D4AE1B" w14:textId="3DCD9BA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%</w:t>
                  </w:r>
                </w:p>
              </w:tc>
              <w:tc>
                <w:tcPr>
                  <w:tcW w:w="1679" w:type="pct"/>
                  <w:vAlign w:val="center"/>
                </w:tcPr>
                <w:p w14:paraId="7727F49B" w14:textId="7A7B12A3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Resto da 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52DFE45B" w14:textId="12F2C0C1" w:rsidR="00BF199B" w:rsidRPr="00BC4E7F" w:rsidRDefault="00BF199B" w:rsidP="00BC4E7F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  <w:tr w:rsidR="00BF199B" w:rsidRPr="00F11E54" w14:paraId="7987EF92" w14:textId="77777777" w:rsidTr="00BC4E7F">
              <w:trPr>
                <w:jc w:val="center"/>
              </w:trPr>
              <w:tc>
                <w:tcPr>
                  <w:tcW w:w="1679" w:type="pct"/>
                  <w:vAlign w:val="center"/>
                </w:tcPr>
                <w:p w14:paraId="1FBE3676" w14:textId="7C38C552" w:rsidR="00BF199B" w:rsidRPr="00BC4E7F" w:rsidRDefault="00BF199B" w:rsidP="00BC4E7F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BC4E7F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//</w:t>
                  </w:r>
                </w:p>
              </w:tc>
              <w:tc>
                <w:tcPr>
                  <w:tcW w:w="1679" w:type="pct"/>
                  <w:vAlign w:val="center"/>
                </w:tcPr>
                <w:p w14:paraId="5F3C18EB" w14:textId="695F6E28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BC4E7F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Quociente da divisão</w:t>
                  </w:r>
                </w:p>
              </w:tc>
              <w:tc>
                <w:tcPr>
                  <w:tcW w:w="1642" w:type="pct"/>
                  <w:vMerge/>
                  <w:vAlign w:val="center"/>
                </w:tcPr>
                <w:p w14:paraId="1F94D739" w14:textId="77777777" w:rsidR="00BF199B" w:rsidRPr="00BC4E7F" w:rsidRDefault="00BF199B" w:rsidP="00BC4E7F">
                  <w:pPr>
                    <w:jc w:val="both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</w:p>
              </w:tc>
            </w:tr>
          </w:tbl>
          <w:p w14:paraId="320C6449" w14:textId="77777777" w:rsidR="00BC4E7F" w:rsidRDefault="00BC4E7F" w:rsidP="00A4705C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7CD581EB" w14:textId="7612ACB4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>Para exemplificar os níveis de hierarquia do computador segue um exemplo simples:</w:t>
      </w:r>
    </w:p>
    <w:p w14:paraId="45787C7D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1F185DB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55DF0EBE" w14:textId="4E47B21A" w:rsidR="00893CE7" w:rsidRPr="00AC0543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8 + 9 * 2</w:t>
            </w:r>
          </w:p>
          <w:p w14:paraId="64BF6F29" w14:textId="51D0DE77" w:rsidR="00893CE7" w:rsidRDefault="00893CE7" w:rsidP="00893CE7">
            <w:pPr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26</w:t>
            </w:r>
          </w:p>
        </w:tc>
      </w:tr>
    </w:tbl>
    <w:p w14:paraId="1505315F" w14:textId="77777777" w:rsidR="00893CE7" w:rsidRPr="00893CE7" w:rsidRDefault="00893CE7" w:rsidP="00893CE7">
      <w:pPr>
        <w:jc w:val="both"/>
        <w:rPr>
          <w:rFonts w:ascii="CMU Serif" w:hAnsi="CMU Serif" w:cs="CMU Serif"/>
          <w:sz w:val="12"/>
          <w:szCs w:val="12"/>
        </w:rPr>
      </w:pPr>
    </w:p>
    <w:p w14:paraId="0FF55549" w14:textId="0D7CE35C" w:rsidR="00893CE7" w:rsidRDefault="00893CE7" w:rsidP="002B28A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Verificamos que nesse exemplo o nível de hierarquia 2° (multiplicação e divisão) será executado antes da adição.</w:t>
      </w:r>
    </w:p>
    <w:p w14:paraId="0695A53C" w14:textId="3945D27B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Outro exemplo:</w:t>
      </w:r>
    </w:p>
    <w:p w14:paraId="46A884D0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08244D9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4EFCBA99" w14:textId="77777777" w:rsid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4 / 2 * 1 + 3</w:t>
            </w:r>
          </w:p>
          <w:p w14:paraId="21A9BF80" w14:textId="508F5154" w:rsidR="00893CE7" w:rsidRP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>
              <w:rPr>
                <w:rFonts w:ascii="Courier New" w:hAnsi="Courier New" w:cs="Courier New"/>
                <w:sz w:val="36"/>
                <w:szCs w:val="36"/>
              </w:rPr>
              <w:t>5</w:t>
            </w:r>
          </w:p>
        </w:tc>
      </w:tr>
    </w:tbl>
    <w:p w14:paraId="6DDB6E96" w14:textId="77777777" w:rsidR="00893CE7" w:rsidRDefault="00893CE7" w:rsidP="00A4705C">
      <w:pPr>
        <w:rPr>
          <w:rFonts w:ascii="CMU Serif" w:hAnsi="CMU Serif" w:cs="CMU Serif"/>
          <w:sz w:val="40"/>
          <w:szCs w:val="40"/>
        </w:rPr>
      </w:pPr>
    </w:p>
    <w:p w14:paraId="3BA756D5" w14:textId="35F0B1A2" w:rsidR="00893CE7" w:rsidRDefault="00893CE7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4B94B4E6" w14:textId="5160859C" w:rsidR="00BC4E7F" w:rsidRPr="00E67107" w:rsidRDefault="00BF199B" w:rsidP="00A4705C">
      <w:pPr>
        <w:rPr>
          <w:rFonts w:ascii="CMU Serif" w:hAnsi="CMU Serif" w:cs="CMU Serif"/>
          <w:sz w:val="40"/>
          <w:szCs w:val="40"/>
        </w:rPr>
      </w:pPr>
      <w:r w:rsidRPr="00001BED">
        <w:rPr>
          <w:rFonts w:ascii="CMU Serif" w:hAnsi="CMU Serif" w:cs="CMU Serif"/>
          <w:sz w:val="40"/>
          <w:szCs w:val="40"/>
        </w:rPr>
        <w:lastRenderedPageBreak/>
        <w:t xml:space="preserve">O </w:t>
      </w:r>
      <w:r w:rsidRPr="00001BED">
        <w:rPr>
          <w:rFonts w:ascii="CMU Serif" w:hAnsi="CMU Serif" w:cs="CMU Serif"/>
          <w:sz w:val="40"/>
          <w:szCs w:val="40"/>
        </w:rPr>
        <w:fldChar w:fldCharType="begin"/>
      </w:r>
      <w:r w:rsidRPr="00001BED">
        <w:rPr>
          <w:rFonts w:ascii="CMU Serif" w:hAnsi="CMU Serif" w:cs="CMU Serif"/>
          <w:sz w:val="40"/>
          <w:szCs w:val="40"/>
        </w:rPr>
        <w:instrText xml:space="preserve"> REF _Ref65787266 \h  \* MERGEFORMAT </w:instrText>
      </w:r>
      <w:r w:rsidRPr="00001BED">
        <w:rPr>
          <w:rFonts w:ascii="CMU Serif" w:hAnsi="CMU Serif" w:cs="CMU Serif"/>
          <w:sz w:val="40"/>
          <w:szCs w:val="40"/>
        </w:rPr>
      </w:r>
      <w:r w:rsidRPr="00001BED">
        <w:rPr>
          <w:rFonts w:ascii="CMU Serif" w:hAnsi="CMU Serif" w:cs="CMU Serif"/>
          <w:sz w:val="40"/>
          <w:szCs w:val="40"/>
        </w:rPr>
        <w:fldChar w:fldCharType="separate"/>
      </w:r>
      <w:r w:rsidR="00523EB1" w:rsidRPr="00001BED">
        <w:rPr>
          <w:rFonts w:ascii="Tw Cen MT" w:hAnsi="Tw Cen MT"/>
          <w:sz w:val="40"/>
          <w:szCs w:val="40"/>
        </w:rPr>
        <w:t xml:space="preserve">Quadro </w:t>
      </w:r>
      <w:r w:rsidR="00523EB1" w:rsidRPr="00001BED">
        <w:rPr>
          <w:rFonts w:ascii="Tw Cen MT" w:hAnsi="Tw Cen MT"/>
          <w:noProof/>
          <w:sz w:val="40"/>
          <w:szCs w:val="40"/>
        </w:rPr>
        <w:t>2</w:t>
      </w:r>
      <w:r w:rsidRPr="00001BED">
        <w:rPr>
          <w:rFonts w:ascii="CMU Serif" w:hAnsi="CMU Serif" w:cs="CMU Serif"/>
          <w:sz w:val="40"/>
          <w:szCs w:val="40"/>
        </w:rPr>
        <w:fldChar w:fldCharType="end"/>
      </w:r>
      <w:r w:rsidRPr="00001BED">
        <w:rPr>
          <w:rFonts w:ascii="CMU Serif" w:hAnsi="CMU Serif" w:cs="CMU Serif"/>
          <w:sz w:val="40"/>
          <w:szCs w:val="40"/>
        </w:rPr>
        <w:t xml:space="preserve"> e </w:t>
      </w:r>
      <w:r w:rsidRPr="00001BED">
        <w:rPr>
          <w:rFonts w:ascii="CMU Serif" w:hAnsi="CMU Serif" w:cs="CMU Serif"/>
          <w:sz w:val="40"/>
          <w:szCs w:val="40"/>
        </w:rPr>
        <w:fldChar w:fldCharType="begin"/>
      </w:r>
      <w:r w:rsidRPr="00001BED">
        <w:rPr>
          <w:rFonts w:ascii="CMU Serif" w:hAnsi="CMU Serif" w:cs="CMU Serif"/>
          <w:sz w:val="40"/>
          <w:szCs w:val="40"/>
        </w:rPr>
        <w:instrText xml:space="preserve"> REF _Ref65787284 \h  \* MERGEFORMAT </w:instrText>
      </w:r>
      <w:r w:rsidRPr="00001BED">
        <w:rPr>
          <w:rFonts w:ascii="CMU Serif" w:hAnsi="CMU Serif" w:cs="CMU Serif"/>
          <w:sz w:val="40"/>
          <w:szCs w:val="40"/>
        </w:rPr>
      </w:r>
      <w:r w:rsidRPr="00001BED">
        <w:rPr>
          <w:rFonts w:ascii="CMU Serif" w:hAnsi="CMU Serif" w:cs="CMU Serif"/>
          <w:sz w:val="40"/>
          <w:szCs w:val="40"/>
        </w:rPr>
        <w:fldChar w:fldCharType="separate"/>
      </w:r>
      <w:r w:rsidR="00523EB1" w:rsidRPr="00001BED">
        <w:rPr>
          <w:rFonts w:ascii="Tw Cen MT" w:hAnsi="Tw Cen MT"/>
          <w:sz w:val="40"/>
          <w:szCs w:val="40"/>
        </w:rPr>
        <w:t xml:space="preserve">Quadro </w:t>
      </w:r>
      <w:r w:rsidR="00523EB1" w:rsidRPr="00001BED">
        <w:rPr>
          <w:rFonts w:ascii="Tw Cen MT" w:hAnsi="Tw Cen MT"/>
          <w:noProof/>
          <w:sz w:val="40"/>
          <w:szCs w:val="40"/>
        </w:rPr>
        <w:t>3</w:t>
      </w:r>
      <w:r w:rsidRPr="00001BED">
        <w:rPr>
          <w:rFonts w:ascii="CMU Serif" w:hAnsi="CMU Serif" w:cs="CMU Serif"/>
          <w:sz w:val="40"/>
          <w:szCs w:val="40"/>
        </w:rPr>
        <w:fldChar w:fldCharType="end"/>
      </w:r>
      <w:r w:rsidRPr="00001BED">
        <w:rPr>
          <w:rFonts w:ascii="CMU Serif" w:hAnsi="CMU Serif" w:cs="CMU Serif"/>
          <w:sz w:val="40"/>
          <w:szCs w:val="40"/>
        </w:rPr>
        <w:t xml:space="preserve"> apresentam </w:t>
      </w:r>
      <w:r w:rsidRPr="00E67107">
        <w:rPr>
          <w:rFonts w:ascii="CMU Serif" w:hAnsi="CMU Serif" w:cs="CMU Serif"/>
          <w:sz w:val="40"/>
          <w:szCs w:val="40"/>
        </w:rPr>
        <w:t xml:space="preserve">os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operadores relacionais </w:t>
      </w:r>
      <w:r w:rsidRPr="00E67107">
        <w:rPr>
          <w:rFonts w:ascii="CMU Serif" w:hAnsi="CMU Serif" w:cs="CMU Serif"/>
          <w:sz w:val="40"/>
          <w:szCs w:val="40"/>
        </w:rPr>
        <w:t xml:space="preserve">e </w:t>
      </w:r>
      <w:r w:rsidRPr="00E67107">
        <w:rPr>
          <w:rFonts w:ascii="CMU Serif" w:hAnsi="CMU Serif" w:cs="CMU Serif"/>
          <w:color w:val="0000FF"/>
          <w:sz w:val="40"/>
          <w:szCs w:val="40"/>
        </w:rPr>
        <w:t>lógicos</w:t>
      </w:r>
      <w:r w:rsidRPr="00E67107">
        <w:rPr>
          <w:rFonts w:ascii="CMU Serif" w:hAnsi="CMU Serif" w:cs="CMU Serif"/>
          <w:sz w:val="40"/>
          <w:szCs w:val="40"/>
        </w:rPr>
        <w:t>, respectivamente.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4596CA2D" w14:textId="77777777" w:rsidTr="00E33B54">
        <w:tc>
          <w:tcPr>
            <w:tcW w:w="16387" w:type="dxa"/>
          </w:tcPr>
          <w:p w14:paraId="2CF4C783" w14:textId="475FB4FB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1" w:name="_Ref65787266"/>
            <w:bookmarkStart w:id="2" w:name="_Ref65787253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2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1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bookmarkStart w:id="3" w:name="_Ref65787262"/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relacionais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  <w:bookmarkEnd w:id="2"/>
            <w:bookmarkEnd w:id="3"/>
          </w:p>
        </w:tc>
      </w:tr>
      <w:tr w:rsidR="00BF199B" w14:paraId="178E1B44" w14:textId="77777777" w:rsidTr="00E33B54">
        <w:tc>
          <w:tcPr>
            <w:tcW w:w="16387" w:type="dxa"/>
          </w:tcPr>
          <w:tbl>
            <w:tblPr>
              <w:tblStyle w:val="Tabelacomgrade"/>
              <w:tblW w:w="2369" w:type="pct"/>
              <w:jc w:val="center"/>
              <w:tblLook w:val="04A0" w:firstRow="1" w:lastRow="0" w:firstColumn="1" w:lastColumn="0" w:noHBand="0" w:noVBand="1"/>
            </w:tblPr>
            <w:tblGrid>
              <w:gridCol w:w="4512"/>
              <w:gridCol w:w="3145"/>
            </w:tblGrid>
            <w:tr w:rsidR="00BF199B" w:rsidRPr="00F11E54" w14:paraId="3A6CA0F4" w14:textId="77777777" w:rsidTr="00080FFE">
              <w:trPr>
                <w:jc w:val="center"/>
              </w:trPr>
              <w:tc>
                <w:tcPr>
                  <w:tcW w:w="2946" w:type="pct"/>
                  <w:tcBorders>
                    <w:top w:val="single" w:sz="4" w:space="0" w:color="auto"/>
                  </w:tcBorders>
                  <w:vAlign w:val="center"/>
                </w:tcPr>
                <w:p w14:paraId="44D6F52B" w14:textId="77777777" w:rsidR="00BF199B" w:rsidRPr="00E33B54" w:rsidRDefault="00BF199B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2054" w:type="pct"/>
                  <w:tcBorders>
                    <w:top w:val="single" w:sz="4" w:space="0" w:color="auto"/>
                  </w:tcBorders>
                  <w:vAlign w:val="center"/>
                </w:tcPr>
                <w:p w14:paraId="05883DC7" w14:textId="77777777" w:rsidR="00BF199B" w:rsidRPr="00E33B54" w:rsidRDefault="00BF199B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</w:tr>
            <w:tr w:rsidR="00BF199B" w:rsidRPr="00F11E54" w14:paraId="79B0215D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74678229" w14:textId="13F50FB9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==</w:t>
                  </w:r>
                </w:p>
              </w:tc>
              <w:tc>
                <w:tcPr>
                  <w:tcW w:w="2054" w:type="pct"/>
                  <w:vAlign w:val="center"/>
                </w:tcPr>
                <w:p w14:paraId="41F950B6" w14:textId="34C66514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Igual</w:t>
                  </w:r>
                </w:p>
              </w:tc>
            </w:tr>
            <w:tr w:rsidR="00BF199B" w:rsidRPr="00F11E54" w14:paraId="758E10B2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74FCE20C" w14:textId="535194FC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&gt;</w:t>
                  </w:r>
                </w:p>
              </w:tc>
              <w:tc>
                <w:tcPr>
                  <w:tcW w:w="2054" w:type="pct"/>
                  <w:vAlign w:val="center"/>
                </w:tcPr>
                <w:p w14:paraId="2478CA8A" w14:textId="68A8DDEA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Maior que</w:t>
                  </w:r>
                </w:p>
              </w:tc>
            </w:tr>
            <w:tr w:rsidR="00BF199B" w:rsidRPr="00F11E54" w14:paraId="66227F7C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66237A77" w14:textId="125176CD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&lt;</w:t>
                  </w:r>
                </w:p>
              </w:tc>
              <w:tc>
                <w:tcPr>
                  <w:tcW w:w="2054" w:type="pct"/>
                  <w:vAlign w:val="center"/>
                </w:tcPr>
                <w:p w14:paraId="7A1E2688" w14:textId="313894C0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Menor que</w:t>
                  </w:r>
                </w:p>
              </w:tc>
            </w:tr>
            <w:tr w:rsidR="00BF199B" w:rsidRPr="00F11E54" w14:paraId="550F0F2C" w14:textId="77777777" w:rsidTr="00080FFE">
              <w:trPr>
                <w:jc w:val="center"/>
              </w:trPr>
              <w:tc>
                <w:tcPr>
                  <w:tcW w:w="2946" w:type="pct"/>
                  <w:vAlign w:val="center"/>
                </w:tcPr>
                <w:p w14:paraId="5481B626" w14:textId="3B68D545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&gt;=</w:t>
                  </w:r>
                </w:p>
              </w:tc>
              <w:tc>
                <w:tcPr>
                  <w:tcW w:w="2054" w:type="pct"/>
                  <w:vAlign w:val="center"/>
                </w:tcPr>
                <w:p w14:paraId="0F35C48C" w14:textId="358B1B1F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Maior igual</w:t>
                  </w:r>
                </w:p>
              </w:tc>
            </w:tr>
            <w:tr w:rsidR="00BF199B" w:rsidRPr="00F11E54" w14:paraId="7AB920E1" w14:textId="77777777" w:rsidTr="00690B8A">
              <w:trPr>
                <w:jc w:val="center"/>
              </w:trPr>
              <w:tc>
                <w:tcPr>
                  <w:tcW w:w="2946" w:type="pct"/>
                  <w:tcBorders>
                    <w:bottom w:val="single" w:sz="4" w:space="0" w:color="auto"/>
                  </w:tcBorders>
                  <w:vAlign w:val="center"/>
                </w:tcPr>
                <w:p w14:paraId="3DC5EC9E" w14:textId="3FCA8039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&lt;=</w:t>
                  </w:r>
                </w:p>
              </w:tc>
              <w:tc>
                <w:tcPr>
                  <w:tcW w:w="2054" w:type="pct"/>
                  <w:tcBorders>
                    <w:bottom w:val="single" w:sz="4" w:space="0" w:color="auto"/>
                  </w:tcBorders>
                  <w:vAlign w:val="center"/>
                </w:tcPr>
                <w:p w14:paraId="6D1336DF" w14:textId="69C418BD" w:rsidR="00BF199B" w:rsidRPr="00BC4E7F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Menor irgual</w:t>
                  </w:r>
                </w:p>
              </w:tc>
            </w:tr>
            <w:tr w:rsidR="00BF199B" w:rsidRPr="00F11E54" w14:paraId="36482716" w14:textId="77777777" w:rsidTr="00690B8A">
              <w:trPr>
                <w:jc w:val="center"/>
              </w:trPr>
              <w:tc>
                <w:tcPr>
                  <w:tcW w:w="2946" w:type="pct"/>
                  <w:tcBorders>
                    <w:bottom w:val="single" w:sz="4" w:space="0" w:color="auto"/>
                  </w:tcBorders>
                  <w:vAlign w:val="center"/>
                </w:tcPr>
                <w:p w14:paraId="2B2F6235" w14:textId="480FB25E" w:rsidR="00BF199B" w:rsidRPr="004E1BEA" w:rsidRDefault="00BF199B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!=</w:t>
                  </w:r>
                </w:p>
              </w:tc>
              <w:tc>
                <w:tcPr>
                  <w:tcW w:w="2054" w:type="pct"/>
                  <w:tcBorders>
                    <w:bottom w:val="single" w:sz="4" w:space="0" w:color="auto"/>
                  </w:tcBorders>
                  <w:vAlign w:val="center"/>
                </w:tcPr>
                <w:p w14:paraId="53D75881" w14:textId="008880CC" w:rsidR="00BF199B" w:rsidRPr="00BF199B" w:rsidRDefault="00BF199B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  <w:u w:val="double"/>
                    </w:rPr>
                  </w:pPr>
                  <w:r w:rsidRPr="00BF199B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Diferente</w:t>
                  </w:r>
                </w:p>
              </w:tc>
            </w:tr>
          </w:tbl>
          <w:p w14:paraId="13B811C3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FA36DD5" w14:textId="409FADE8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0C029874" w14:textId="77777777" w:rsidTr="00E33B54">
        <w:tc>
          <w:tcPr>
            <w:tcW w:w="16387" w:type="dxa"/>
          </w:tcPr>
          <w:p w14:paraId="7D785284" w14:textId="01AFB7D8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4" w:name="_Ref65787284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3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4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Operadores lógicos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F199B" w14:paraId="2F52D5DF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5426"/>
              <w:gridCol w:w="3146"/>
              <w:gridCol w:w="3145"/>
            </w:tblGrid>
            <w:tr w:rsidR="00E33B54" w:rsidRPr="00F11E54" w14:paraId="6EB2114D" w14:textId="562A1289" w:rsidTr="00E33B54">
              <w:trPr>
                <w:jc w:val="center"/>
              </w:trPr>
              <w:tc>
                <w:tcPr>
                  <w:tcW w:w="2315" w:type="pct"/>
                  <w:tcBorders>
                    <w:top w:val="single" w:sz="4" w:space="0" w:color="auto"/>
                  </w:tcBorders>
                  <w:vAlign w:val="center"/>
                </w:tcPr>
                <w:p w14:paraId="5A9F4F6A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 xml:space="preserve">Operador 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em Python 3</w:t>
                  </w:r>
                </w:p>
              </w:tc>
              <w:tc>
                <w:tcPr>
                  <w:tcW w:w="1342" w:type="pct"/>
                  <w:tcBorders>
                    <w:top w:val="single" w:sz="4" w:space="0" w:color="auto"/>
                  </w:tcBorders>
                  <w:vAlign w:val="center"/>
                </w:tcPr>
                <w:p w14:paraId="2CB674F8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Função</w:t>
                  </w:r>
                </w:p>
              </w:tc>
              <w:tc>
                <w:tcPr>
                  <w:tcW w:w="1342" w:type="pct"/>
                  <w:tcBorders>
                    <w:top w:val="single" w:sz="4" w:space="0" w:color="auto"/>
                  </w:tcBorders>
                </w:tcPr>
                <w:p w14:paraId="2715FB0C" w14:textId="389B4694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</w:tr>
            <w:tr w:rsidR="00E33B54" w:rsidRPr="00F11E54" w14:paraId="68D11E08" w14:textId="114CB6B5" w:rsidTr="00E33B54">
              <w:trPr>
                <w:jc w:val="center"/>
              </w:trPr>
              <w:tc>
                <w:tcPr>
                  <w:tcW w:w="2315" w:type="pct"/>
                  <w:vAlign w:val="center"/>
                </w:tcPr>
                <w:p w14:paraId="404EB48E" w14:textId="61D5766C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and</w:t>
                  </w:r>
                </w:p>
              </w:tc>
              <w:tc>
                <w:tcPr>
                  <w:tcW w:w="1342" w:type="pct"/>
                  <w:vAlign w:val="center"/>
                </w:tcPr>
                <w:p w14:paraId="26716F8C" w14:textId="3F78F716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Conjunção</w:t>
                  </w:r>
                </w:p>
              </w:tc>
              <w:tc>
                <w:tcPr>
                  <w:tcW w:w="1342" w:type="pct"/>
                </w:tcPr>
                <w:p w14:paraId="4709EBD6" w14:textId="20B2BE7D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</w:tr>
            <w:tr w:rsidR="00E33B54" w:rsidRPr="00F11E54" w14:paraId="3C5B6FF1" w14:textId="62A93F6A" w:rsidTr="004E1BEA">
              <w:trPr>
                <w:trHeight w:val="319"/>
                <w:jc w:val="center"/>
              </w:trPr>
              <w:tc>
                <w:tcPr>
                  <w:tcW w:w="2315" w:type="pct"/>
                  <w:vAlign w:val="center"/>
                </w:tcPr>
                <w:p w14:paraId="397A0062" w14:textId="3B1B5ECD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or</w:t>
                  </w:r>
                </w:p>
              </w:tc>
              <w:tc>
                <w:tcPr>
                  <w:tcW w:w="1342" w:type="pct"/>
                  <w:vAlign w:val="center"/>
                </w:tcPr>
                <w:p w14:paraId="186D8386" w14:textId="4346F607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Disjunção</w:t>
                  </w:r>
                </w:p>
              </w:tc>
              <w:tc>
                <w:tcPr>
                  <w:tcW w:w="1342" w:type="pct"/>
                </w:tcPr>
                <w:p w14:paraId="11F2BB13" w14:textId="06A481F5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</w:tr>
            <w:tr w:rsidR="00E33B54" w:rsidRPr="00F11E54" w14:paraId="170B84CE" w14:textId="27FF7B28" w:rsidTr="00E33B54">
              <w:trPr>
                <w:jc w:val="center"/>
              </w:trPr>
              <w:tc>
                <w:tcPr>
                  <w:tcW w:w="2315" w:type="pct"/>
                  <w:vAlign w:val="center"/>
                </w:tcPr>
                <w:p w14:paraId="1AE2363D" w14:textId="293C930B" w:rsidR="00E33B54" w:rsidRPr="004E1BEA" w:rsidRDefault="00E33B54" w:rsidP="00E33B54">
                  <w:pPr>
                    <w:jc w:val="center"/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4E1BEA">
                    <w:rPr>
                      <w:rFonts w:ascii="Courier New" w:hAnsi="Courier New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not</w:t>
                  </w:r>
                </w:p>
              </w:tc>
              <w:tc>
                <w:tcPr>
                  <w:tcW w:w="1342" w:type="pct"/>
                  <w:vAlign w:val="center"/>
                </w:tcPr>
                <w:p w14:paraId="734772C9" w14:textId="530CFA63" w:rsidR="00E33B54" w:rsidRPr="00BC4E7F" w:rsidRDefault="00E33B54" w:rsidP="00BF199B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Negação</w:t>
                  </w:r>
                </w:p>
              </w:tc>
              <w:tc>
                <w:tcPr>
                  <w:tcW w:w="1342" w:type="pct"/>
                </w:tcPr>
                <w:p w14:paraId="0F246A4D" w14:textId="786E4DC1" w:rsidR="00E33B54" w:rsidRPr="00E33B54" w:rsidRDefault="00E33B54" w:rsidP="00BF199B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</w:tr>
          </w:tbl>
          <w:p w14:paraId="73A22ADA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20FEA06A" w14:textId="3DA46C1B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67D41655" w14:textId="3119AA99" w:rsidR="00BF199B" w:rsidRPr="00E67107" w:rsidRDefault="00BF199B" w:rsidP="00624DE8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lastRenderedPageBreak/>
        <w:t xml:space="preserve">Dentro das variáveis lógicas é possível construir a chamada </w:t>
      </w:r>
      <w:r w:rsidRPr="00E67107">
        <w:rPr>
          <w:rFonts w:ascii="CMU Serif" w:hAnsi="CMU Serif" w:cs="CMU Serif"/>
          <w:color w:val="0000FF"/>
          <w:sz w:val="40"/>
          <w:szCs w:val="40"/>
        </w:rPr>
        <w:t>Tabela</w:t>
      </w:r>
      <w:r w:rsidR="00E33B54" w:rsidRPr="00E67107">
        <w:rPr>
          <w:rFonts w:ascii="CMU Serif" w:hAnsi="CMU Serif" w:cs="CMU Serif"/>
          <w:color w:val="0000FF"/>
          <w:sz w:val="40"/>
          <w:szCs w:val="40"/>
        </w:rPr>
        <w:t>-</w:t>
      </w:r>
      <w:r w:rsidR="00080FFE" w:rsidRPr="00E67107">
        <w:rPr>
          <w:rFonts w:ascii="CMU Serif" w:hAnsi="CMU Serif" w:cs="CMU Serif"/>
          <w:color w:val="0000FF"/>
          <w:sz w:val="40"/>
          <w:szCs w:val="40"/>
        </w:rPr>
        <w:t>V</w:t>
      </w:r>
      <w:r w:rsidR="00E33B54" w:rsidRPr="00E67107">
        <w:rPr>
          <w:rFonts w:ascii="CMU Serif" w:hAnsi="CMU Serif" w:cs="CMU Serif"/>
          <w:color w:val="0000FF"/>
          <w:sz w:val="40"/>
          <w:szCs w:val="40"/>
        </w:rPr>
        <w:t>erdade</w:t>
      </w:r>
      <w:r w:rsidRPr="00E67107">
        <w:rPr>
          <w:rFonts w:ascii="CMU Serif" w:hAnsi="CMU Serif" w:cs="CMU Serif"/>
          <w:sz w:val="40"/>
          <w:szCs w:val="40"/>
        </w:rPr>
        <w:t xml:space="preserve">, que é o conjunto de todas as </w:t>
      </w:r>
      <w:r w:rsidRPr="00E67107">
        <w:rPr>
          <w:rFonts w:ascii="CMU Serif" w:hAnsi="CMU Serif" w:cs="CMU Serif"/>
          <w:color w:val="0000FF"/>
          <w:sz w:val="40"/>
          <w:szCs w:val="40"/>
        </w:rPr>
        <w:t>possibilidades combinatórias entre valores de diversas variáveis lógicas</w:t>
      </w:r>
      <w:r w:rsidRPr="00E67107">
        <w:rPr>
          <w:rFonts w:ascii="CMU Serif" w:hAnsi="CMU Serif" w:cs="CMU Serif"/>
          <w:sz w:val="40"/>
          <w:szCs w:val="40"/>
        </w:rPr>
        <w:t xml:space="preserve">, as quais encontram em apenas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duas condições </w:t>
      </w:r>
      <w:r w:rsidRPr="00E67107">
        <w:rPr>
          <w:rFonts w:ascii="CMU Serif" w:hAnsi="CMU Serif" w:cs="CMU Serif"/>
          <w:sz w:val="40"/>
          <w:szCs w:val="40"/>
        </w:rPr>
        <w:t>(</w:t>
      </w:r>
      <w:r w:rsidRPr="00E67107">
        <w:rPr>
          <w:rFonts w:ascii="CMU Serif" w:hAnsi="CMU Serif" w:cs="CMU Serif"/>
          <w:color w:val="0000FF"/>
          <w:sz w:val="40"/>
          <w:szCs w:val="40"/>
        </w:rPr>
        <w:t>V</w:t>
      </w:r>
      <w:r w:rsidRPr="00E67107">
        <w:rPr>
          <w:rFonts w:ascii="CMU Serif" w:hAnsi="CMU Serif" w:cs="CMU Serif"/>
          <w:sz w:val="40"/>
          <w:szCs w:val="40"/>
        </w:rPr>
        <w:t xml:space="preserve"> ou </w:t>
      </w:r>
      <w:r w:rsidRPr="00E67107">
        <w:rPr>
          <w:rFonts w:ascii="CMU Serif" w:hAnsi="CMU Serif" w:cs="CMU Serif"/>
          <w:color w:val="0000FF"/>
          <w:sz w:val="40"/>
          <w:szCs w:val="40"/>
        </w:rPr>
        <w:t>F</w:t>
      </w:r>
      <w:r w:rsidRPr="00E67107">
        <w:rPr>
          <w:rFonts w:ascii="CMU Serif" w:hAnsi="CMU Serif" w:cs="CMU Serif"/>
          <w:sz w:val="40"/>
          <w:szCs w:val="40"/>
        </w:rPr>
        <w:t>), e um conjunto de operadores lógicos.</w:t>
      </w:r>
    </w:p>
    <w:p w14:paraId="40B28753" w14:textId="77777777" w:rsidR="003E2B42" w:rsidRPr="00BF199B" w:rsidRDefault="003E2B42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7A6D2BCC" w14:textId="0F6B4356" w:rsidR="00BF199B" w:rsidRPr="00E33B54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BF199B" w14:paraId="1D5AB0D1" w14:textId="77777777" w:rsidTr="00E33B54">
        <w:tc>
          <w:tcPr>
            <w:tcW w:w="16387" w:type="dxa"/>
          </w:tcPr>
          <w:p w14:paraId="58CBCBEA" w14:textId="072A5F55" w:rsidR="00BF199B" w:rsidRDefault="00BF199B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4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– </w:t>
            </w:r>
            <w:r w:rsidR="00E33B54">
              <w:rPr>
                <w:rFonts w:ascii="Tw Cen MT" w:hAnsi="Tw Cen MT"/>
                <w:color w:val="000000" w:themeColor="text1"/>
                <w:sz w:val="36"/>
                <w:szCs w:val="36"/>
              </w:rPr>
              <w:t>Tabela-verdade o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pera</w:t>
            </w:r>
            <w:r w:rsidR="00E33B54">
              <w:rPr>
                <w:rFonts w:ascii="Tw Cen MT" w:hAnsi="Tw Cen MT"/>
                <w:color w:val="000000" w:themeColor="text1"/>
                <w:sz w:val="36"/>
                <w:szCs w:val="36"/>
              </w:rPr>
              <w:t>ção de negação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BF199B" w14:paraId="33C44F23" w14:textId="77777777" w:rsidTr="00E33B54">
        <w:tc>
          <w:tcPr>
            <w:tcW w:w="16387" w:type="dxa"/>
          </w:tcPr>
          <w:tbl>
            <w:tblPr>
              <w:tblStyle w:val="Tabelacomgrade"/>
              <w:tblW w:w="2652" w:type="pct"/>
              <w:jc w:val="center"/>
              <w:tblLook w:val="04A0" w:firstRow="1" w:lastRow="0" w:firstColumn="1" w:lastColumn="0" w:noHBand="0" w:noVBand="1"/>
            </w:tblPr>
            <w:tblGrid>
              <w:gridCol w:w="4286"/>
              <w:gridCol w:w="4286"/>
            </w:tblGrid>
            <w:tr w:rsidR="00BF199B" w:rsidRPr="00F11E54" w14:paraId="1A3837B3" w14:textId="77777777" w:rsidTr="00E33B54">
              <w:trPr>
                <w:jc w:val="center"/>
              </w:trPr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3B3E0F7A" w14:textId="6624144E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56E49515" w14:textId="79444DB7" w:rsidR="00BF199B" w:rsidRPr="00E33B54" w:rsidRDefault="00333B89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n</w:t>
                  </w:r>
                  <w:r w:rsidR="00E67107" w:rsidRPr="00E67107"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ot</w:t>
                  </w:r>
                  <w:r w:rsidR="00E33B54"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A</w:t>
                  </w:r>
                </w:p>
              </w:tc>
            </w:tr>
            <w:tr w:rsidR="00BF199B" w:rsidRPr="00F11E54" w14:paraId="13F4BCE1" w14:textId="77777777" w:rsidTr="0092222E">
              <w:trPr>
                <w:jc w:val="center"/>
              </w:trPr>
              <w:tc>
                <w:tcPr>
                  <w:tcW w:w="2500" w:type="pct"/>
                  <w:tcBorders>
                    <w:bottom w:val="single" w:sz="4" w:space="0" w:color="auto"/>
                  </w:tcBorders>
                  <w:vAlign w:val="center"/>
                </w:tcPr>
                <w:p w14:paraId="79BD852C" w14:textId="56B88584" w:rsidR="00BF199B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  <w:vAlign w:val="center"/>
                </w:tcPr>
                <w:p w14:paraId="76AADD32" w14:textId="617081E3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</w:tr>
            <w:tr w:rsidR="00BF199B" w:rsidRPr="00F11E54" w14:paraId="50BB1DF0" w14:textId="77777777" w:rsidTr="0092222E">
              <w:trPr>
                <w:jc w:val="center"/>
              </w:trPr>
              <w:tc>
                <w:tcPr>
                  <w:tcW w:w="2500" w:type="pct"/>
                  <w:tcBorders>
                    <w:bottom w:val="single" w:sz="4" w:space="0" w:color="auto"/>
                  </w:tcBorders>
                  <w:vAlign w:val="center"/>
                </w:tcPr>
                <w:p w14:paraId="2EFEC501" w14:textId="711B2F04" w:rsidR="00BF199B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  <w:vAlign w:val="center"/>
                </w:tcPr>
                <w:p w14:paraId="7ED872DA" w14:textId="42BBED71" w:rsidR="00BF199B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</w:tr>
          </w:tbl>
          <w:p w14:paraId="3559093E" w14:textId="77777777" w:rsidR="00BF199B" w:rsidRDefault="00BF199B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61DE13EC" w14:textId="1FAF2B9D" w:rsidR="00BF199B" w:rsidRPr="00E33B54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7D3F2B9D" w14:textId="7B7931EC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737D2FBB" w14:textId="249D02A9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367BCC43" w14:textId="6CEDCF52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20"/>
          <w:szCs w:val="20"/>
        </w:rPr>
      </w:pPr>
      <w:r>
        <w:rPr>
          <w:rFonts w:ascii="Tw Cen MT" w:hAnsi="Tw Cen MT" w:cs="CMU Serif"/>
          <w:b/>
          <w:bCs/>
          <w:color w:val="000000" w:themeColor="text1"/>
          <w:sz w:val="20"/>
          <w:szCs w:val="20"/>
        </w:rPr>
        <w:br w:type="page"/>
      </w:r>
    </w:p>
    <w:p w14:paraId="1CD896F1" w14:textId="27166298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4A1871A5" w14:textId="77777777" w:rsidTr="00E33B54">
        <w:tc>
          <w:tcPr>
            <w:tcW w:w="16387" w:type="dxa"/>
          </w:tcPr>
          <w:p w14:paraId="466C76DA" w14:textId="6F0435D0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5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Tabela-verdade operação de conjunção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2D31EF85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3905"/>
              <w:gridCol w:w="3906"/>
              <w:gridCol w:w="3906"/>
            </w:tblGrid>
            <w:tr w:rsidR="00E33B54" w:rsidRPr="00F11E54" w14:paraId="65924A50" w14:textId="18D89379" w:rsidTr="00E33B54">
              <w:trPr>
                <w:jc w:val="center"/>
              </w:trPr>
              <w:tc>
                <w:tcPr>
                  <w:tcW w:w="1666" w:type="pct"/>
                  <w:tcBorders>
                    <w:top w:val="single" w:sz="4" w:space="0" w:color="auto"/>
                  </w:tcBorders>
                  <w:vAlign w:val="center"/>
                </w:tcPr>
                <w:p w14:paraId="26CCA8BA" w14:textId="072A8A5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  <w:vAlign w:val="center"/>
                </w:tcPr>
                <w:p w14:paraId="14719C9F" w14:textId="15D8EDCA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479E3D42" w14:textId="52638A4C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A </w:t>
                  </w:r>
                  <w:r w:rsidRPr="00E33B54"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and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B</w:t>
                  </w:r>
                </w:p>
              </w:tc>
            </w:tr>
            <w:tr w:rsidR="00E33B54" w:rsidRPr="00F11E54" w14:paraId="1927623F" w14:textId="1CA0DE93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3839D500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1DAD3718" w14:textId="67DDCF4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62877FD2" w14:textId="4FBD694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3063C8C7" w14:textId="033F9401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16F0CC27" w14:textId="01DC6BF1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2ED4AFAA" w14:textId="1D0DF9A5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391D8F61" w14:textId="307C1F82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5FE53A0F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00A5D026" w14:textId="5A4E112D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742EE77E" w14:textId="3C2EFCD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4673B4A0" w14:textId="24D194D8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43645729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39924A71" w14:textId="38FFFCF0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3C3EB65B" w14:textId="71A7A6E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4CE68AB6" w14:textId="1747FB69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</w:tbl>
          <w:p w14:paraId="7F1A40B9" w14:textId="77777777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477DF6A8" w14:textId="3C2351E0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208CC4D" w14:textId="16927C38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0CB42672" w14:textId="77777777" w:rsidR="00E33B54" w:rsidRP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79EE406D" w14:textId="77777777" w:rsidTr="00E33B54">
        <w:tc>
          <w:tcPr>
            <w:tcW w:w="16387" w:type="dxa"/>
          </w:tcPr>
          <w:p w14:paraId="24E4D5E4" w14:textId="11FCBB6A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6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Tabela-verdade operação de disjunção não-exclusiva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22DD27B4" w14:textId="77777777" w:rsidTr="00E33B54">
        <w:tc>
          <w:tcPr>
            <w:tcW w:w="16387" w:type="dxa"/>
          </w:tcPr>
          <w:tbl>
            <w:tblPr>
              <w:tblStyle w:val="Tabelacomgrade"/>
              <w:tblW w:w="3625" w:type="pct"/>
              <w:jc w:val="center"/>
              <w:tblLook w:val="04A0" w:firstRow="1" w:lastRow="0" w:firstColumn="1" w:lastColumn="0" w:noHBand="0" w:noVBand="1"/>
            </w:tblPr>
            <w:tblGrid>
              <w:gridCol w:w="3905"/>
              <w:gridCol w:w="3906"/>
              <w:gridCol w:w="3906"/>
            </w:tblGrid>
            <w:tr w:rsidR="00E33B54" w:rsidRPr="00F11E54" w14:paraId="39C167CE" w14:textId="77777777" w:rsidTr="00E33B54">
              <w:trPr>
                <w:jc w:val="center"/>
              </w:trPr>
              <w:tc>
                <w:tcPr>
                  <w:tcW w:w="1666" w:type="pct"/>
                  <w:tcBorders>
                    <w:top w:val="single" w:sz="4" w:space="0" w:color="auto"/>
                  </w:tcBorders>
                  <w:vAlign w:val="center"/>
                </w:tcPr>
                <w:p w14:paraId="442A8311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A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  <w:vAlign w:val="center"/>
                </w:tcPr>
                <w:p w14:paraId="2DF30B8D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600EFB09" w14:textId="16837572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A </w:t>
                  </w:r>
                  <w:r>
                    <w:rPr>
                      <w:rFonts w:ascii="Courier New" w:hAnsi="Courier New" w:cs="Courier New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or</w:t>
                  </w: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 xml:space="preserve"> B</w:t>
                  </w:r>
                </w:p>
              </w:tc>
            </w:tr>
            <w:tr w:rsidR="00E33B54" w:rsidRPr="00F11E54" w14:paraId="7EEE9B99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4BB81404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6FE4B08C" w14:textId="2A9844AD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3355D58F" w14:textId="74843EE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F</w:t>
                  </w:r>
                </w:p>
              </w:tc>
            </w:tr>
            <w:tr w:rsidR="00E33B54" w:rsidRPr="00F11E54" w14:paraId="034E2474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22D435D1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  <w:vAlign w:val="center"/>
                </w:tcPr>
                <w:p w14:paraId="422168DE" w14:textId="4DA26ECE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16C0F39A" w14:textId="12B69203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  <w:tr w:rsidR="00E33B54" w:rsidRPr="00F11E54" w14:paraId="7E8557A6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67D930E2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12353788" w14:textId="6B81A994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F</w:t>
                  </w:r>
                </w:p>
              </w:tc>
              <w:tc>
                <w:tcPr>
                  <w:tcW w:w="1667" w:type="pct"/>
                </w:tcPr>
                <w:p w14:paraId="1EA01654" w14:textId="70962228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  <w:tr w:rsidR="00E33B54" w:rsidRPr="00F11E54" w14:paraId="31718514" w14:textId="77777777" w:rsidTr="00E33B54">
              <w:trPr>
                <w:jc w:val="center"/>
              </w:trPr>
              <w:tc>
                <w:tcPr>
                  <w:tcW w:w="1666" w:type="pct"/>
                  <w:vAlign w:val="center"/>
                </w:tcPr>
                <w:p w14:paraId="5C8071EA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ourier New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  <w:vAlign w:val="center"/>
                </w:tcPr>
                <w:p w14:paraId="469F0C87" w14:textId="68537D50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V</w:t>
                  </w:r>
                </w:p>
              </w:tc>
              <w:tc>
                <w:tcPr>
                  <w:tcW w:w="1667" w:type="pct"/>
                </w:tcPr>
                <w:p w14:paraId="5EB06DCF" w14:textId="77777777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MU Serif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V</w:t>
                  </w:r>
                </w:p>
              </w:tc>
            </w:tr>
          </w:tbl>
          <w:p w14:paraId="6B0B12CD" w14:textId="38158FCC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19832FC1" w14:textId="2491E370" w:rsidR="00E33B54" w:rsidRDefault="00E33B54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49A4BC2F" w14:textId="135A65A5" w:rsidR="00BF199B" w:rsidRPr="00E67107" w:rsidRDefault="00E33B54" w:rsidP="00624DE8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lastRenderedPageBreak/>
        <w:t xml:space="preserve">A ordem de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precedência global dos operadores </w:t>
      </w:r>
      <w:r w:rsidRPr="00E67107">
        <w:rPr>
          <w:rFonts w:ascii="CMU Serif" w:hAnsi="CMU Serif" w:cs="CMU Serif"/>
          <w:sz w:val="40"/>
          <w:szCs w:val="40"/>
        </w:rPr>
        <w:t xml:space="preserve">é dada no 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Pr="00E67107">
        <w:rPr>
          <w:rFonts w:ascii="CMU Serif" w:hAnsi="CMU Serif" w:cs="CMU Serif"/>
          <w:color w:val="0000FF"/>
          <w:sz w:val="40"/>
          <w:szCs w:val="40"/>
        </w:rPr>
        <w:instrText xml:space="preserve"> REF _Ref65788026 \h  \* MERGEFORMAT </w:instrText>
      </w:r>
      <w:r w:rsidRPr="00E67107">
        <w:rPr>
          <w:rFonts w:ascii="CMU Serif" w:hAnsi="CMU Serif" w:cs="CMU Serif"/>
          <w:color w:val="0000FF"/>
          <w:sz w:val="40"/>
          <w:szCs w:val="40"/>
        </w:rPr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523EB1" w:rsidRPr="00E67107">
        <w:rPr>
          <w:rFonts w:ascii="Tw Cen MT" w:hAnsi="Tw Cen MT"/>
          <w:color w:val="0000FF"/>
          <w:sz w:val="40"/>
          <w:szCs w:val="40"/>
        </w:rPr>
        <w:t xml:space="preserve">Quadro </w:t>
      </w:r>
      <w:r w:rsidR="00523EB1" w:rsidRPr="00E67107">
        <w:rPr>
          <w:rFonts w:ascii="Tw Cen MT" w:hAnsi="Tw Cen MT"/>
          <w:noProof/>
          <w:color w:val="0000FF"/>
          <w:sz w:val="40"/>
          <w:szCs w:val="40"/>
        </w:rPr>
        <w:t>7</w:t>
      </w:r>
      <w:r w:rsidRPr="00E67107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67107">
        <w:rPr>
          <w:rFonts w:ascii="CMU Serif" w:hAnsi="CMU Serif" w:cs="CMU Serif"/>
          <w:sz w:val="40"/>
          <w:szCs w:val="40"/>
        </w:rPr>
        <w:t>.</w:t>
      </w:r>
    </w:p>
    <w:p w14:paraId="4147ABE6" w14:textId="759A720A" w:rsidR="00E33B54" w:rsidRPr="00E33B54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E33B54" w14:paraId="71CE3A08" w14:textId="77777777" w:rsidTr="00E33B54">
        <w:tc>
          <w:tcPr>
            <w:tcW w:w="16387" w:type="dxa"/>
          </w:tcPr>
          <w:p w14:paraId="7F7976C4" w14:textId="1D9838B6" w:rsidR="00E33B54" w:rsidRDefault="00E33B54" w:rsidP="00E33B54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bookmarkStart w:id="5" w:name="_Ref65788026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Quadro 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begin"/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instrText xml:space="preserve"> SEQ Quadro \* ARABIC </w:instrTex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separate"/>
            </w:r>
            <w:r w:rsidR="00523EB1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7</w:t>
            </w:r>
            <w:r w:rsidRPr="00F11E54">
              <w:rPr>
                <w:rFonts w:ascii="Tw Cen MT" w:hAnsi="Tw Cen MT"/>
                <w:i/>
                <w:iCs/>
                <w:color w:val="000000" w:themeColor="text1"/>
                <w:sz w:val="36"/>
                <w:szCs w:val="36"/>
              </w:rPr>
              <w:fldChar w:fldCharType="end"/>
            </w:r>
            <w:bookmarkEnd w:id="5"/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Fonts w:ascii="Tw Cen MT" w:hAnsi="Tw Cen MT"/>
                <w:color w:val="000000" w:themeColor="text1"/>
                <w:sz w:val="36"/>
                <w:szCs w:val="36"/>
              </w:rPr>
              <w:t>– Precedência dos operadores</w:t>
            </w:r>
            <w:r w:rsidRPr="00F11E54">
              <w:rPr>
                <w:rFonts w:ascii="Tw Cen MT" w:hAnsi="Tw Cen MT"/>
                <w:color w:val="000000" w:themeColor="text1"/>
                <w:sz w:val="36"/>
                <w:szCs w:val="36"/>
              </w:rPr>
              <w:t>.</w:t>
            </w:r>
          </w:p>
        </w:tc>
      </w:tr>
      <w:tr w:rsidR="00E33B54" w14:paraId="32295C31" w14:textId="77777777" w:rsidTr="00E33B54">
        <w:tc>
          <w:tcPr>
            <w:tcW w:w="16387" w:type="dxa"/>
          </w:tcPr>
          <w:tbl>
            <w:tblPr>
              <w:tblStyle w:val="Tabelacomgrade"/>
              <w:tblW w:w="2417" w:type="pct"/>
              <w:jc w:val="center"/>
              <w:tblLook w:val="04A0" w:firstRow="1" w:lastRow="0" w:firstColumn="1" w:lastColumn="0" w:noHBand="0" w:noVBand="1"/>
            </w:tblPr>
            <w:tblGrid>
              <w:gridCol w:w="3906"/>
              <w:gridCol w:w="3906"/>
            </w:tblGrid>
            <w:tr w:rsidR="00E33B54" w:rsidRPr="00F11E54" w14:paraId="7002774B" w14:textId="77777777" w:rsidTr="00E33B54">
              <w:trPr>
                <w:jc w:val="center"/>
              </w:trPr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0F95366D" w14:textId="26275265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color w:val="000000" w:themeColor="text1"/>
                      <w:sz w:val="36"/>
                      <w:szCs w:val="36"/>
                    </w:rPr>
                    <w:t>Hierarquia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  <w:vAlign w:val="center"/>
                </w:tcPr>
                <w:p w14:paraId="6A55AE44" w14:textId="5BD3D5FF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w:t>Operadores</w:t>
                  </w:r>
                </w:p>
              </w:tc>
            </w:tr>
            <w:tr w:rsidR="00E33B54" w:rsidRPr="00F11E54" w14:paraId="30299206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29A76A83" w14:textId="2F976786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1º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16ADFD95" w14:textId="1382FFAF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Parênteses mais internos</w:t>
                  </w:r>
                </w:p>
              </w:tc>
            </w:tr>
            <w:tr w:rsidR="00E33B54" w:rsidRPr="00F11E54" w14:paraId="0909A84D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45D3BF27" w14:textId="16F99553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2º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6759263D" w14:textId="6ADC154D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aritméticos</w:t>
                  </w:r>
                </w:p>
              </w:tc>
            </w:tr>
            <w:tr w:rsidR="00E33B54" w:rsidRPr="00F11E54" w14:paraId="3B4658F7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528A4346" w14:textId="6ACF4D79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3º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1D43C234" w14:textId="41135A9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relacionais</w:t>
                  </w:r>
                </w:p>
              </w:tc>
            </w:tr>
            <w:tr w:rsidR="00E33B54" w:rsidRPr="00F11E54" w14:paraId="6E6FC611" w14:textId="77777777" w:rsidTr="00E33B54">
              <w:trPr>
                <w:jc w:val="center"/>
              </w:trPr>
              <w:tc>
                <w:tcPr>
                  <w:tcW w:w="2500" w:type="pct"/>
                  <w:vAlign w:val="center"/>
                </w:tcPr>
                <w:p w14:paraId="14CFE0E3" w14:textId="7A41F563" w:rsidR="00E33B54" w:rsidRPr="00E33B54" w:rsidRDefault="00E33B54" w:rsidP="00E33B54">
                  <w:pPr>
                    <w:jc w:val="center"/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</w:pPr>
                  <w:r w:rsidRPr="00E33B54">
                    <w:rPr>
                      <w:rFonts w:ascii="Tw Cen MT" w:hAnsi="Tw Cen MT" w:cs="Courier New"/>
                      <w:b/>
                      <w:bCs/>
                      <w:noProof/>
                      <w:color w:val="0000FF"/>
                      <w:sz w:val="36"/>
                      <w:szCs w:val="36"/>
                    </w:rPr>
                    <w:t>4º</w:t>
                  </w:r>
                </w:p>
              </w:tc>
              <w:tc>
                <w:tcPr>
                  <w:tcW w:w="2500" w:type="pct"/>
                  <w:vAlign w:val="center"/>
                </w:tcPr>
                <w:p w14:paraId="05F32030" w14:textId="49DA0C81" w:rsidR="00E33B54" w:rsidRPr="00E33B54" w:rsidRDefault="00E33B54" w:rsidP="00E33B54">
                  <w:pPr>
                    <w:jc w:val="center"/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Tw Cen MT" w:hAnsi="Tw Cen MT" w:cs="CMU Serif"/>
                      <w:noProof/>
                      <w:color w:val="000000" w:themeColor="text1"/>
                      <w:sz w:val="36"/>
                      <w:szCs w:val="36"/>
                    </w:rPr>
                    <w:t>Operadores lógicos</w:t>
                  </w:r>
                </w:p>
              </w:tc>
            </w:tr>
          </w:tbl>
          <w:p w14:paraId="510E719C" w14:textId="77777777" w:rsidR="00E33B54" w:rsidRDefault="00E33B54" w:rsidP="00E33B54">
            <w:pPr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55D7C246" w14:textId="1A0CB65B" w:rsidR="00E33B54" w:rsidRPr="00953AA8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4115E185" w14:textId="0FCA9910" w:rsidR="00E33B54" w:rsidRPr="00E67107" w:rsidRDefault="00E33B54" w:rsidP="00624DE8">
      <w:pPr>
        <w:jc w:val="both"/>
        <w:rPr>
          <w:rFonts w:ascii="CMU Serif" w:hAnsi="CMU Serif" w:cs="CMU Serif"/>
          <w:sz w:val="40"/>
          <w:szCs w:val="40"/>
        </w:rPr>
      </w:pPr>
      <w:r w:rsidRPr="00E67107">
        <w:rPr>
          <w:rFonts w:ascii="CMU Serif" w:hAnsi="CMU Serif" w:cs="CMU Serif"/>
          <w:sz w:val="40"/>
          <w:szCs w:val="40"/>
        </w:rPr>
        <w:t xml:space="preserve">Além dos operadores é possível citar os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comandos de </w:t>
      </w:r>
      <w:r w:rsidR="00AC0543" w:rsidRPr="00E67107">
        <w:rPr>
          <w:rFonts w:ascii="CMU Serif" w:hAnsi="CMU Serif" w:cs="CMU Serif"/>
          <w:color w:val="0000FF"/>
          <w:sz w:val="40"/>
          <w:szCs w:val="40"/>
        </w:rPr>
        <w:t xml:space="preserve">entrada, </w:t>
      </w:r>
      <w:r w:rsidRPr="00E67107">
        <w:rPr>
          <w:rFonts w:ascii="CMU Serif" w:hAnsi="CMU Serif" w:cs="CMU Serif"/>
          <w:color w:val="0000FF"/>
          <w:sz w:val="40"/>
          <w:szCs w:val="40"/>
        </w:rPr>
        <w:t xml:space="preserve">atribuição </w:t>
      </w:r>
      <w:r w:rsidR="004E1BEA" w:rsidRPr="00E67107">
        <w:rPr>
          <w:rFonts w:ascii="CMU Serif" w:hAnsi="CMU Serif" w:cs="CMU Serif"/>
          <w:color w:val="0000FF"/>
          <w:sz w:val="40"/>
          <w:szCs w:val="40"/>
        </w:rPr>
        <w:t xml:space="preserve">e saída </w:t>
      </w:r>
      <w:r w:rsidRPr="00E67107">
        <w:rPr>
          <w:rFonts w:ascii="CMU Serif" w:hAnsi="CMU Serif" w:cs="CMU Serif"/>
          <w:sz w:val="40"/>
          <w:szCs w:val="40"/>
        </w:rPr>
        <w:t>para expressões</w:t>
      </w:r>
      <w:r w:rsidR="004E1BEA" w:rsidRPr="00E67107">
        <w:rPr>
          <w:rFonts w:ascii="CMU Serif" w:hAnsi="CMU Serif" w:cs="CMU Serif"/>
          <w:sz w:val="40"/>
          <w:szCs w:val="40"/>
        </w:rPr>
        <w:t xml:space="preserve">. No </w:t>
      </w:r>
      <w:r w:rsidRPr="00E67107">
        <w:rPr>
          <w:rFonts w:ascii="CMU Serif" w:hAnsi="CMU Serif" w:cs="CMU Serif"/>
          <w:color w:val="0000FF"/>
          <w:sz w:val="40"/>
          <w:szCs w:val="40"/>
        </w:rPr>
        <w:t>Python 3</w:t>
      </w:r>
      <w:r w:rsidRPr="00E67107">
        <w:rPr>
          <w:rFonts w:ascii="CMU Serif" w:hAnsi="CMU Serif" w:cs="CMU Serif"/>
          <w:sz w:val="40"/>
          <w:szCs w:val="40"/>
        </w:rPr>
        <w:t xml:space="preserve"> </w:t>
      </w:r>
      <w:r w:rsidR="004E1BEA" w:rsidRPr="00E67107">
        <w:rPr>
          <w:rFonts w:ascii="CMU Serif" w:hAnsi="CMU Serif" w:cs="CMU Serif"/>
          <w:sz w:val="40"/>
          <w:szCs w:val="40"/>
        </w:rPr>
        <w:t xml:space="preserve">o </w:t>
      </w:r>
      <w:r w:rsidR="004E1BEA" w:rsidRPr="00E67107">
        <w:rPr>
          <w:rFonts w:ascii="CMU Serif" w:hAnsi="CMU Serif" w:cs="CMU Serif"/>
          <w:color w:val="0000FF"/>
          <w:sz w:val="40"/>
          <w:szCs w:val="40"/>
        </w:rPr>
        <w:t xml:space="preserve">comando de atribuição </w:t>
      </w:r>
      <w:r w:rsidRPr="00E67107">
        <w:rPr>
          <w:rFonts w:ascii="CMU Serif" w:hAnsi="CMU Serif" w:cs="CMU Serif"/>
          <w:sz w:val="40"/>
          <w:szCs w:val="40"/>
        </w:rPr>
        <w:t xml:space="preserve">é dado pelo símbolo </w:t>
      </w:r>
      <w:r w:rsidRPr="00E67107">
        <w:rPr>
          <w:rFonts w:ascii="Courier New" w:hAnsi="Courier New" w:cs="Courier New"/>
          <w:i/>
          <w:iCs/>
          <w:noProof/>
          <w:color w:val="0000FF"/>
          <w:sz w:val="40"/>
          <w:szCs w:val="40"/>
        </w:rPr>
        <w:t>=</w:t>
      </w:r>
      <w:r w:rsidR="004E1BEA" w:rsidRPr="00E67107">
        <w:rPr>
          <w:rFonts w:ascii="Courier New" w:hAnsi="Courier New" w:cs="Courier New"/>
          <w:noProof/>
          <w:sz w:val="40"/>
          <w:szCs w:val="40"/>
        </w:rPr>
        <w:t xml:space="preserve"> </w:t>
      </w:r>
      <w:r w:rsidR="004E1BEA" w:rsidRPr="00E67107">
        <w:rPr>
          <w:rFonts w:ascii="CMU Serif" w:hAnsi="CMU Serif" w:cs="CMU Serif"/>
          <w:noProof/>
          <w:sz w:val="40"/>
          <w:szCs w:val="40"/>
        </w:rPr>
        <w:t>e em relação a saída o principal comando é a função</w:t>
      </w:r>
      <w:r w:rsidR="004E1BEA" w:rsidRPr="00E67107">
        <w:rPr>
          <w:rFonts w:ascii="Courier New" w:hAnsi="Courier New" w:cs="Courier New"/>
          <w:noProof/>
          <w:sz w:val="40"/>
          <w:szCs w:val="40"/>
        </w:rPr>
        <w:t xml:space="preserve"> </w:t>
      </w:r>
      <w:r w:rsidR="004E1BEA" w:rsidRPr="00E67107">
        <w:rPr>
          <w:rFonts w:ascii="Courier New" w:hAnsi="Courier New" w:cs="Courier New"/>
          <w:i/>
          <w:iCs/>
          <w:noProof/>
          <w:color w:val="0000FF"/>
          <w:sz w:val="40"/>
          <w:szCs w:val="40"/>
        </w:rPr>
        <w:t>print(var)</w:t>
      </w:r>
      <w:r w:rsidR="004E1BEA" w:rsidRPr="00E67107">
        <w:rPr>
          <w:rFonts w:ascii="Courier New" w:hAnsi="Courier New" w:cs="Courier New"/>
          <w:noProof/>
          <w:color w:val="0000FF"/>
          <w:sz w:val="40"/>
          <w:szCs w:val="40"/>
        </w:rPr>
        <w:t xml:space="preserve"> </w:t>
      </w:r>
      <w:r w:rsidR="004E1BEA" w:rsidRPr="00E67107">
        <w:rPr>
          <w:rFonts w:ascii="CMU Serif" w:hAnsi="CMU Serif" w:cs="CMU Serif"/>
          <w:noProof/>
          <w:sz w:val="40"/>
          <w:szCs w:val="40"/>
        </w:rPr>
        <w:t>que poderá ser empregada para escrever todos os tipos de variáveis. Exemplos podem ser vistos a seguir:</w:t>
      </w:r>
      <w:r w:rsidRPr="00E67107"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387"/>
      </w:tblGrid>
      <w:tr w:rsidR="004E1BEA" w14:paraId="58080676" w14:textId="77777777" w:rsidTr="004E1BEA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B5247A" w14:textId="106F1713" w:rsidR="004E1BEA" w:rsidRPr="00AC0543" w:rsidRDefault="004E1BEA" w:rsidP="004E1BEA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lastRenderedPageBreak/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AC0543">
              <w:rPr>
                <w:rFonts w:ascii="Courier New" w:hAnsi="Courier New" w:cs="Courier New"/>
                <w:sz w:val="36"/>
                <w:szCs w:val="36"/>
              </w:rPr>
              <w:t>H = 50</w:t>
            </w:r>
          </w:p>
          <w:p w14:paraId="4F45388E" w14:textId="0CD82E33" w:rsidR="004E1BEA" w:rsidRPr="004E1BEA" w:rsidRDefault="004E1BEA" w:rsidP="004E1BEA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(</w:t>
            </w:r>
            <w:r>
              <w:rPr>
                <w:rFonts w:ascii="Courier New" w:hAnsi="Courier New" w:cs="Courier New"/>
                <w:sz w:val="36"/>
                <w:szCs w:val="36"/>
              </w:rPr>
              <w:t>“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tipo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da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variável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,</w:t>
            </w:r>
            <w:r w:rsidR="00E67107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proofErr w:type="spellStart"/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type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>(H),</w:t>
            </w:r>
            <w:r w:rsidR="00E67107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valor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=</w:t>
            </w:r>
            <w:r w:rsidR="00E67107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”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4E1BEA">
              <w:rPr>
                <w:rFonts w:ascii="Courier New" w:hAnsi="Courier New" w:cs="Courier New"/>
                <w:sz w:val="36"/>
                <w:szCs w:val="36"/>
              </w:rPr>
              <w:t>H)</w:t>
            </w:r>
          </w:p>
          <w:p w14:paraId="4972E6AB" w14:textId="27832389" w:rsidR="004E1BEA" w:rsidRDefault="004E1BEA" w:rsidP="004E1BEA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4E1BEA">
              <w:rPr>
                <w:rFonts w:ascii="Courier New" w:hAnsi="Courier New" w:cs="Courier New"/>
                <w:sz w:val="36"/>
                <w:szCs w:val="36"/>
              </w:rPr>
              <w:t>tipo da variável &lt;</w:t>
            </w:r>
            <w:proofErr w:type="spellStart"/>
            <w:r w:rsidRPr="004E1BEA">
              <w:rPr>
                <w:rFonts w:ascii="Courier New" w:hAnsi="Courier New" w:cs="Courier New"/>
                <w:sz w:val="36"/>
                <w:szCs w:val="36"/>
              </w:rPr>
              <w:t>class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 xml:space="preserve"> '</w:t>
            </w:r>
            <w:proofErr w:type="spellStart"/>
            <w:r w:rsidRPr="004E1BEA">
              <w:rPr>
                <w:rFonts w:ascii="Courier New" w:hAnsi="Courier New" w:cs="Courier New"/>
                <w:sz w:val="36"/>
                <w:szCs w:val="36"/>
              </w:rPr>
              <w:t>int</w:t>
            </w:r>
            <w:proofErr w:type="spellEnd"/>
            <w:r w:rsidRPr="004E1BEA">
              <w:rPr>
                <w:rFonts w:ascii="Courier New" w:hAnsi="Courier New" w:cs="Courier New"/>
                <w:sz w:val="36"/>
                <w:szCs w:val="36"/>
              </w:rPr>
              <w:t>'&gt; valor = 50</w:t>
            </w:r>
          </w:p>
        </w:tc>
      </w:tr>
    </w:tbl>
    <w:p w14:paraId="1076DDD1" w14:textId="6094C30C" w:rsidR="00E33B54" w:rsidRDefault="00E33B54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73895BCD" w14:textId="2AE06BC7" w:rsidR="004E1BEA" w:rsidRPr="00333B89" w:rsidRDefault="004E1BEA" w:rsidP="00624DE8">
      <w:pPr>
        <w:jc w:val="both"/>
        <w:rPr>
          <w:rFonts w:ascii="CMU Serif" w:hAnsi="CMU Serif" w:cs="CMU Serif"/>
          <w:sz w:val="40"/>
          <w:szCs w:val="40"/>
        </w:rPr>
      </w:pPr>
      <w:r w:rsidRPr="00333B89">
        <w:rPr>
          <w:rFonts w:ascii="CMU Serif" w:hAnsi="CMU Serif" w:cs="CMU Serif"/>
          <w:sz w:val="40"/>
          <w:szCs w:val="40"/>
        </w:rPr>
        <w:t xml:space="preserve">No 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Python 3 </w:t>
      </w:r>
      <w:r w:rsidRPr="00333B89">
        <w:rPr>
          <w:rFonts w:ascii="CMU Serif" w:hAnsi="CMU Serif" w:cs="CMU Serif"/>
          <w:sz w:val="40"/>
          <w:szCs w:val="40"/>
        </w:rPr>
        <w:t xml:space="preserve">os valores entre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“ “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333B89">
        <w:rPr>
          <w:rFonts w:ascii="CMU Serif" w:hAnsi="CMU Serif" w:cs="CMU Serif"/>
          <w:sz w:val="40"/>
          <w:szCs w:val="40"/>
        </w:rPr>
        <w:t xml:space="preserve">representam os caracteres, já a função </w:t>
      </w:r>
      <w:proofErr w:type="spellStart"/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type</w:t>
      </w:r>
      <w:proofErr w:type="spellEnd"/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( )</w:t>
      </w:r>
      <w:r w:rsidRPr="00333B89">
        <w:rPr>
          <w:rFonts w:ascii="CMU Serif" w:hAnsi="CMU Serif" w:cs="CMU Serif"/>
          <w:sz w:val="40"/>
          <w:szCs w:val="40"/>
        </w:rPr>
        <w:t xml:space="preserve"> está relacionada ao tipo da variável conforme descrito anteriormente.</w:t>
      </w:r>
    </w:p>
    <w:p w14:paraId="342C9020" w14:textId="6A5EB9AD" w:rsidR="004E1BEA" w:rsidRPr="00AC0543" w:rsidRDefault="004E1BEA" w:rsidP="00624DE8">
      <w:pPr>
        <w:jc w:val="both"/>
        <w:rPr>
          <w:rFonts w:ascii="CMU Serif" w:hAnsi="CMU Serif" w:cs="CMU Serif"/>
          <w:sz w:val="12"/>
          <w:szCs w:val="12"/>
        </w:rPr>
      </w:pPr>
    </w:p>
    <w:p w14:paraId="39AD1D5B" w14:textId="6E7031AF" w:rsidR="009D2833" w:rsidRPr="00333B89" w:rsidRDefault="00AC0543" w:rsidP="00624DE8">
      <w:pPr>
        <w:jc w:val="both"/>
        <w:rPr>
          <w:rFonts w:ascii="CMU Serif" w:hAnsi="CMU Serif" w:cs="CMU Serif"/>
          <w:sz w:val="40"/>
          <w:szCs w:val="40"/>
        </w:rPr>
      </w:pPr>
      <w:r w:rsidRPr="00333B89">
        <w:rPr>
          <w:rFonts w:ascii="CMU Serif" w:hAnsi="CMU Serif" w:cs="CMU Serif"/>
          <w:sz w:val="40"/>
          <w:szCs w:val="40"/>
        </w:rPr>
        <w:t>Os comandos de entrada basicamente se resumem aos comandos leia ou escreva (</w:t>
      </w:r>
      <w:hyperlink r:id="rId11" w:history="1">
        <w:r w:rsidRPr="00333B89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 xml:space="preserve">escrita em </w:t>
        </w:r>
        <w:r w:rsidR="0092222E" w:rsidRPr="00333B89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português</w:t>
        </w:r>
        <w:r w:rsidRPr="00333B89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 xml:space="preserve"> estruturado</w:t>
        </w:r>
      </w:hyperlink>
      <w:r w:rsidRPr="00333B89">
        <w:rPr>
          <w:rFonts w:ascii="CMU Serif" w:hAnsi="CMU Serif" w:cs="CMU Serif"/>
          <w:sz w:val="40"/>
          <w:szCs w:val="40"/>
        </w:rPr>
        <w:t>).</w:t>
      </w:r>
      <w:r w:rsidRPr="00333B89">
        <w:rPr>
          <w:rFonts w:ascii="CMU Serif" w:hAnsi="CMU Serif" w:cs="CMU Serif"/>
          <w:color w:val="FF00FF"/>
          <w:sz w:val="40"/>
          <w:szCs w:val="40"/>
        </w:rPr>
        <w:t xml:space="preserve"> </w:t>
      </w:r>
      <w:r w:rsidRPr="00333B89">
        <w:rPr>
          <w:rFonts w:ascii="CMU Serif" w:hAnsi="CMU Serif" w:cs="CMU Serif"/>
          <w:sz w:val="40"/>
          <w:szCs w:val="40"/>
        </w:rPr>
        <w:t xml:space="preserve">Em 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Python 3 </w:t>
      </w:r>
      <w:r w:rsidRPr="00333B89">
        <w:rPr>
          <w:rFonts w:ascii="CMU Serif" w:hAnsi="CMU Serif" w:cs="CMU Serif"/>
          <w:sz w:val="40"/>
          <w:szCs w:val="40"/>
        </w:rPr>
        <w:t xml:space="preserve">comandos como o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input( )</w:t>
      </w:r>
      <w:r w:rsidRPr="00333B89">
        <w:rPr>
          <w:rFonts w:ascii="CMU Serif" w:hAnsi="CMU Serif" w:cs="CMU Serif"/>
          <w:sz w:val="40"/>
          <w:szCs w:val="40"/>
        </w:rPr>
        <w:t>,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open( )</w:t>
      </w:r>
      <w:r w:rsidR="00333B89"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 </w:t>
      </w:r>
      <w:r w:rsidRPr="00333B89">
        <w:rPr>
          <w:rFonts w:ascii="CMU Serif" w:hAnsi="CMU Serif" w:cs="CMU Serif"/>
          <w:sz w:val="40"/>
          <w:szCs w:val="40"/>
        </w:rPr>
        <w:t>e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 </w:t>
      </w:r>
      <w:proofErr w:type="spellStart"/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proofErr w:type="spellEnd"/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(</w:t>
      </w:r>
      <w:r w:rsidR="009D2833"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 </w:t>
      </w:r>
      <w:r w:rsidRPr="00333B89">
        <w:rPr>
          <w:rFonts w:ascii="Courier New" w:hAnsi="Courier New" w:cs="Courier New"/>
          <w:i/>
          <w:iCs/>
          <w:color w:val="0000FF"/>
          <w:sz w:val="40"/>
          <w:szCs w:val="40"/>
        </w:rPr>
        <w:t>)</w:t>
      </w:r>
      <w:r w:rsidRPr="00333B89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Pr="00333B89">
        <w:rPr>
          <w:rFonts w:ascii="CMU Serif" w:hAnsi="CMU Serif" w:cs="CMU Serif"/>
          <w:sz w:val="40"/>
          <w:szCs w:val="40"/>
        </w:rPr>
        <w:t xml:space="preserve">são bastante </w:t>
      </w:r>
      <w:r w:rsidR="003C7A45" w:rsidRPr="00333B89">
        <w:rPr>
          <w:rFonts w:ascii="CMU Serif" w:hAnsi="CMU Serif" w:cs="CMU Serif"/>
          <w:sz w:val="40"/>
          <w:szCs w:val="40"/>
        </w:rPr>
        <w:t xml:space="preserve">empregados </w:t>
      </w:r>
      <w:r w:rsidRPr="00333B89">
        <w:rPr>
          <w:rFonts w:ascii="CMU Serif" w:hAnsi="CMU Serif" w:cs="CMU Serif"/>
          <w:sz w:val="40"/>
          <w:szCs w:val="40"/>
        </w:rPr>
        <w:t xml:space="preserve">para </w:t>
      </w:r>
      <w:r w:rsidR="003C7A45" w:rsidRPr="00333B89">
        <w:rPr>
          <w:rFonts w:ascii="CMU Serif" w:hAnsi="CMU Serif" w:cs="CMU Serif"/>
          <w:sz w:val="40"/>
          <w:szCs w:val="40"/>
        </w:rPr>
        <w:t>entrada de variáveis.</w:t>
      </w:r>
    </w:p>
    <w:p w14:paraId="421F71E5" w14:textId="4B6144EB" w:rsidR="00DC5CAE" w:rsidRDefault="00DC5CAE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D9DC655" w14:textId="77777777" w:rsidR="00DC5CAE" w:rsidRDefault="00DC5CAE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4AE236D" w14:textId="4FC8D93B" w:rsidR="00001BED" w:rsidRDefault="00001BED" w:rsidP="00001BED">
      <w:pPr>
        <w:jc w:val="both"/>
        <w:rPr>
          <w:rFonts w:ascii="CMU Serif" w:hAnsi="CMU Serif" w:cs="CMU Serif"/>
          <w:sz w:val="40"/>
          <w:szCs w:val="40"/>
        </w:rPr>
      </w:pPr>
      <w:r w:rsidRPr="00001BED">
        <w:rPr>
          <w:rFonts w:ascii="CMU Serif" w:hAnsi="CMU Serif" w:cs="CMU Serif"/>
          <w:b/>
          <w:bCs/>
          <w:sz w:val="40"/>
          <w:szCs w:val="40"/>
        </w:rPr>
        <w:lastRenderedPageBreak/>
        <w:t xml:space="preserve">Exercício 1.1: </w:t>
      </w:r>
      <w:r w:rsidRPr="00001BED">
        <w:rPr>
          <w:rFonts w:ascii="CMU Serif" w:hAnsi="CMU Serif" w:cs="CMU Serif"/>
          <w:sz w:val="40"/>
          <w:szCs w:val="40"/>
        </w:rPr>
        <w:t xml:space="preserve">Utilizando o conceito de tabela verdade construa um algoritmo que permita classificar o tipo de protensão necessário em uma viga a partir de informações da sua classe de agressividade e </w:t>
      </w:r>
      <w:r w:rsidRPr="005F53E5">
        <w:rPr>
          <w:rFonts w:ascii="CMU Serif" w:hAnsi="CMU Serif" w:cs="CMU Serif"/>
          <w:sz w:val="40"/>
          <w:szCs w:val="40"/>
          <w:u w:val="single"/>
        </w:rPr>
        <w:t>tipo</w:t>
      </w:r>
      <w:r w:rsidRPr="00001BED">
        <w:rPr>
          <w:rFonts w:ascii="CMU Serif" w:hAnsi="CMU Serif" w:cs="CMU Serif"/>
          <w:sz w:val="40"/>
          <w:szCs w:val="40"/>
        </w:rPr>
        <w:t xml:space="preserve"> de protensão. Empregue a tabela 13.4 da NBR 6118 para a aplicação.</w:t>
      </w:r>
    </w:p>
    <w:p w14:paraId="67428A51" w14:textId="77777777" w:rsidR="00001BED" w:rsidRPr="00001BED" w:rsidRDefault="00001BED" w:rsidP="00001BED">
      <w:pPr>
        <w:jc w:val="both"/>
        <w:rPr>
          <w:rFonts w:ascii="CMU Serif" w:hAnsi="CMU Serif" w:cs="CMU Serif"/>
          <w:b/>
          <w:bCs/>
          <w:sz w:val="40"/>
          <w:szCs w:val="40"/>
        </w:rPr>
      </w:pPr>
    </w:p>
    <w:p w14:paraId="455BD629" w14:textId="77777777" w:rsidR="00001BED" w:rsidRDefault="00001BED" w:rsidP="00001BED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Pr="005F53E5">
        <w:rPr>
          <w:rFonts w:ascii="CMU Serif" w:hAnsi="CMU Serif" w:cs="CMU Serif"/>
          <w:b/>
          <w:bCs/>
          <w:sz w:val="40"/>
          <w:szCs w:val="40"/>
        </w:rPr>
        <w:t xml:space="preserve">2 </w:t>
      </w:r>
      <w:r w:rsidRPr="005F53E5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Pr="005F53E5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7kfNja4","properties":{"formattedCitation":"[2]","plainCitation":"[2]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5F53E5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Pr="005F53E5">
        <w:rPr>
          <w:rFonts w:ascii="CMU Serif" w:hAnsi="CMU Serif" w:cs="CMU Serif"/>
          <w:b/>
          <w:bCs/>
          <w:sz w:val="40"/>
        </w:rPr>
        <w:t>[2]</w:t>
      </w:r>
      <w:r w:rsidRPr="005F53E5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5F53E5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Utilizando os conceitos anteriores “calcular” as expressões abaixo:</w:t>
      </w:r>
    </w:p>
    <w:p w14:paraId="6F33AFB2" w14:textId="77777777" w:rsidR="00001BED" w:rsidRPr="009D2833" w:rsidRDefault="00001BED" w:rsidP="00001BED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="CMU Serif"/>
            <w:sz w:val="40"/>
            <w:szCs w:val="40"/>
          </w:rPr>
          <m:t>5 + 9 + 7 + 8/4</m:t>
        </m:r>
      </m:oMath>
      <w:r w:rsidRPr="009D2833"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2CE82079" w14:textId="77777777" w:rsidR="00001BED" w:rsidRDefault="00001BED" w:rsidP="00001BED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1 - 4 * 3/6 - pot(3,2)</m:t>
        </m:r>
      </m:oMath>
      <w:r w:rsidRPr="00080FFE">
        <w:rPr>
          <w:rFonts w:ascii="CMU Serif" w:hAnsi="CMU Serif" w:cs="CMU Serif"/>
          <w:iCs/>
          <w:sz w:val="40"/>
          <w:szCs w:val="40"/>
        </w:rPr>
        <w:t>;</w:t>
      </w:r>
    </w:p>
    <w:p w14:paraId="60328F82" w14:textId="77777777" w:rsidR="00001BED" w:rsidRPr="00080FFE" w:rsidRDefault="00001BED" w:rsidP="00001BED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pot(5,2) - 4/2 + rad(1+3 * 5)/2</m:t>
        </m:r>
      </m:oMath>
      <w:r w:rsidRPr="00080FFE"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0EB847FE" w14:textId="77777777" w:rsidR="00001BED" w:rsidRPr="00080FFE" w:rsidRDefault="00001BED" w:rsidP="00001BED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2 * 4 = 24/3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4EAEA5FA" w14:textId="77777777" w:rsidR="00001BED" w:rsidRPr="00080FFE" w:rsidRDefault="00001BED" w:rsidP="00001BED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3 * 5 div 4 ≤ pot(3,2)/0,50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</w:p>
    <w:p w14:paraId="1D224555" w14:textId="77777777" w:rsidR="00001BED" w:rsidRPr="003D7144" w:rsidRDefault="00001BED" w:rsidP="00001BED">
      <w:pPr>
        <w:pStyle w:val="PargrafodaLista"/>
        <w:numPr>
          <w:ilvl w:val="0"/>
          <w:numId w:val="6"/>
        </w:numPr>
        <w:jc w:val="both"/>
        <w:rPr>
          <w:rFonts w:ascii="CMU Serif" w:hAnsi="CMU Serif" w:cs="CMU Serif"/>
          <w:i/>
          <w:sz w:val="40"/>
          <w:szCs w:val="40"/>
        </w:rPr>
      </w:pPr>
      <m:oMath>
        <m:r>
          <w:rPr>
            <w:rFonts w:ascii="Cambria Math" w:hAnsi="Cambria Math" w:cs="CMU Serif"/>
            <w:sz w:val="40"/>
            <w:szCs w:val="40"/>
          </w:rPr>
          <m:t>2 &lt; 5 e 15/3 = 5</m:t>
        </m:r>
      </m:oMath>
      <w:r>
        <w:rPr>
          <w:rFonts w:ascii="CMU Serif" w:eastAsiaTheme="minorEastAsia" w:hAnsi="CMU Serif" w:cs="CMU Serif"/>
          <w:iCs/>
          <w:sz w:val="40"/>
          <w:szCs w:val="40"/>
        </w:rPr>
        <w:t>;</w:t>
      </w:r>
      <w:r w:rsidRPr="003D7144">
        <w:rPr>
          <w:rFonts w:ascii="CMU Serif" w:hAnsi="CMU Serif" w:cs="CMU Serif"/>
          <w:sz w:val="40"/>
          <w:szCs w:val="40"/>
        </w:rPr>
        <w:br w:type="page"/>
      </w:r>
    </w:p>
    <w:p w14:paraId="3AA83BFF" w14:textId="4D3B38B9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2446CF9C" w14:textId="77777777" w:rsidR="00DB32C7" w:rsidRPr="00DB32C7" w:rsidRDefault="00524233" w:rsidP="00DB32C7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DB32C7">
        <w:instrText xml:space="preserve"> ADDIN ZOTERO_BIBL {"uncited":[],"omitted":[],"custom":[]} CSL_BIBLIOGRAPHY </w:instrText>
      </w:r>
      <w:r>
        <w:fldChar w:fldCharType="separate"/>
      </w:r>
      <w:r w:rsidR="00DB32C7" w:rsidRPr="00DB32C7">
        <w:rPr>
          <w:rFonts w:ascii="CMU Serif" w:hAnsi="CMU Serif" w:cs="CMU Serif"/>
          <w:sz w:val="40"/>
        </w:rPr>
        <w:t>[1]</w:t>
      </w:r>
      <w:r w:rsidR="00DB32C7" w:rsidRPr="00DB32C7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4B97662B" w14:textId="77777777" w:rsidR="00DB32C7" w:rsidRPr="00DB32C7" w:rsidRDefault="00DB32C7" w:rsidP="00DB32C7">
      <w:pPr>
        <w:pStyle w:val="Bibliografia"/>
        <w:rPr>
          <w:rFonts w:ascii="CMU Serif" w:hAnsi="CMU Serif" w:cs="CMU Serif"/>
          <w:sz w:val="40"/>
        </w:rPr>
      </w:pPr>
      <w:r w:rsidRPr="00DB32C7">
        <w:rPr>
          <w:rFonts w:ascii="CMU Serif" w:hAnsi="CMU Serif" w:cs="CMU Serif"/>
          <w:sz w:val="40"/>
        </w:rPr>
        <w:t>[2]</w:t>
      </w:r>
      <w:r w:rsidRPr="00DB32C7">
        <w:rPr>
          <w:rFonts w:ascii="CMU Serif" w:hAnsi="CMU Serif" w:cs="CMU Serif"/>
          <w:sz w:val="40"/>
        </w:rPr>
        <w:tab/>
        <w:t>Forbellone ALV, Eberspächer HF. Lógica de programação: a construção de algoritmos e estruturas de dados. São Paulo: Pearson Prentice Hall; 2007.</w:t>
      </w:r>
    </w:p>
    <w:p w14:paraId="7555F781" w14:textId="085BB673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0F22BF0D" w:rsidR="00B14A08" w:rsidRDefault="00B14A08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43080334" w14:textId="13585281" w:rsidR="00AC51B0" w:rsidRPr="00F6627A" w:rsidRDefault="00B14A08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D45F54" wp14:editId="1ED06094">
            <wp:simplePos x="0" y="0"/>
            <wp:positionH relativeFrom="page">
              <wp:posOffset>8890</wp:posOffset>
            </wp:positionH>
            <wp:positionV relativeFrom="paragraph">
              <wp:posOffset>-703580</wp:posOffset>
            </wp:positionV>
            <wp:extent cx="10763885" cy="5962650"/>
            <wp:effectExtent l="0" t="0" r="0" b="0"/>
            <wp:wrapNone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88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CDD26" w14:textId="45E23D59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3"/>
      <w:footerReference w:type="default" r:id="rId14"/>
      <w:footerReference w:type="first" r:id="rId15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54C1" w14:textId="77777777" w:rsidR="001841AB" w:rsidRDefault="001841AB" w:rsidP="00676DD1">
      <w:pPr>
        <w:spacing w:after="0" w:line="240" w:lineRule="auto"/>
      </w:pPr>
      <w:r>
        <w:separator/>
      </w:r>
    </w:p>
  </w:endnote>
  <w:endnote w:type="continuationSeparator" w:id="0">
    <w:p w14:paraId="282028B8" w14:textId="77777777" w:rsidR="001841AB" w:rsidRDefault="001841AB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0F9AC" w14:textId="77777777" w:rsidR="001841AB" w:rsidRDefault="001841AB" w:rsidP="00676DD1">
      <w:pPr>
        <w:spacing w:after="0" w:line="240" w:lineRule="auto"/>
      </w:pPr>
      <w:r>
        <w:separator/>
      </w:r>
    </w:p>
  </w:footnote>
  <w:footnote w:type="continuationSeparator" w:id="0">
    <w:p w14:paraId="08887205" w14:textId="77777777" w:rsidR="001841AB" w:rsidRDefault="001841AB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01BED"/>
    <w:rsid w:val="00070654"/>
    <w:rsid w:val="0007426E"/>
    <w:rsid w:val="00080FFE"/>
    <w:rsid w:val="000B6299"/>
    <w:rsid w:val="00156E3A"/>
    <w:rsid w:val="001841AB"/>
    <w:rsid w:val="00241D45"/>
    <w:rsid w:val="002510C9"/>
    <w:rsid w:val="00265724"/>
    <w:rsid w:val="00275C05"/>
    <w:rsid w:val="002B28AC"/>
    <w:rsid w:val="002F2A28"/>
    <w:rsid w:val="00333B89"/>
    <w:rsid w:val="00390AE7"/>
    <w:rsid w:val="00397AF9"/>
    <w:rsid w:val="003C7A45"/>
    <w:rsid w:val="003D7144"/>
    <w:rsid w:val="003E2B42"/>
    <w:rsid w:val="0047094D"/>
    <w:rsid w:val="004A3EF4"/>
    <w:rsid w:val="004E1BEA"/>
    <w:rsid w:val="005148C1"/>
    <w:rsid w:val="00523EB1"/>
    <w:rsid w:val="00524233"/>
    <w:rsid w:val="005800FC"/>
    <w:rsid w:val="005F53E5"/>
    <w:rsid w:val="00604109"/>
    <w:rsid w:val="0060576A"/>
    <w:rsid w:val="00624DE8"/>
    <w:rsid w:val="00627378"/>
    <w:rsid w:val="00676DD1"/>
    <w:rsid w:val="00690B8A"/>
    <w:rsid w:val="00691C52"/>
    <w:rsid w:val="00694486"/>
    <w:rsid w:val="00741F34"/>
    <w:rsid w:val="0075736B"/>
    <w:rsid w:val="0076251D"/>
    <w:rsid w:val="007C4498"/>
    <w:rsid w:val="007C79E6"/>
    <w:rsid w:val="007D13AB"/>
    <w:rsid w:val="007F6079"/>
    <w:rsid w:val="00816B21"/>
    <w:rsid w:val="00830722"/>
    <w:rsid w:val="00845ABD"/>
    <w:rsid w:val="008840A1"/>
    <w:rsid w:val="00893CE7"/>
    <w:rsid w:val="008A0039"/>
    <w:rsid w:val="008B4401"/>
    <w:rsid w:val="008C56C6"/>
    <w:rsid w:val="00904533"/>
    <w:rsid w:val="009200FB"/>
    <w:rsid w:val="0092222E"/>
    <w:rsid w:val="00953AA8"/>
    <w:rsid w:val="0097249E"/>
    <w:rsid w:val="00993647"/>
    <w:rsid w:val="009D2833"/>
    <w:rsid w:val="00A24536"/>
    <w:rsid w:val="00A33968"/>
    <w:rsid w:val="00A37EC1"/>
    <w:rsid w:val="00A4705C"/>
    <w:rsid w:val="00A64EDE"/>
    <w:rsid w:val="00AA101D"/>
    <w:rsid w:val="00AC0543"/>
    <w:rsid w:val="00AC51B0"/>
    <w:rsid w:val="00B14A08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733F3"/>
    <w:rsid w:val="00C80BC1"/>
    <w:rsid w:val="00CF6C89"/>
    <w:rsid w:val="00D31D3F"/>
    <w:rsid w:val="00D349F2"/>
    <w:rsid w:val="00D7181B"/>
    <w:rsid w:val="00DB1F93"/>
    <w:rsid w:val="00DB28E5"/>
    <w:rsid w:val="00DB32C7"/>
    <w:rsid w:val="00DC5CAE"/>
    <w:rsid w:val="00E133FB"/>
    <w:rsid w:val="00E15C3F"/>
    <w:rsid w:val="00E33B54"/>
    <w:rsid w:val="00E379C3"/>
    <w:rsid w:val="00E53E2D"/>
    <w:rsid w:val="00E67107"/>
    <w:rsid w:val="00EB1BE5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Portugo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953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20</cp:revision>
  <cp:lastPrinted>2021-05-04T18:13:00Z</cp:lastPrinted>
  <dcterms:created xsi:type="dcterms:W3CDTF">2021-04-11T20:02:00Z</dcterms:created>
  <dcterms:modified xsi:type="dcterms:W3CDTF">2021-08-12T17:46:00Z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id="D4rKONqb"/&gt;&lt;style id="http://www.zotero.org/styles/engineering-structures" hasBibliography="1" bibliographyStyleHasBeenSet="1"/&gt;&lt;prefs&gt;&lt;pref name="fieldType" value="Field"/&gt;&lt;/prefs&gt;&lt;/data&gt;</vt:lpwstr>
  </property>
</Properties>
</file>