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02">
      <w:pPr>
        <w:jc w:val="both"/>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POP_SOB_0001: Procedimento para unidades solicitarem modificação de espaço físico para fins de ensino, pesquisa e extensão</w:t>
      </w:r>
    </w:p>
    <w:p w:rsidR="00000000" w:rsidDel="00000000" w:rsidP="00000000" w:rsidRDefault="00000000" w:rsidRPr="00000000" w14:paraId="00000003">
      <w:pPr>
        <w:jc w:val="both"/>
        <w:rPr>
          <w:rFonts w:ascii="Josefin Sans" w:cs="Josefin Sans" w:eastAsia="Josefin Sans" w:hAnsi="Josefin Sans"/>
          <w:sz w:val="28"/>
          <w:szCs w:val="28"/>
        </w:rPr>
      </w:pPr>
      <w:r w:rsidDel="00000000" w:rsidR="00000000" w:rsidRPr="00000000">
        <w:rPr>
          <w:rtl w:val="0"/>
        </w:rPr>
      </w:r>
    </w:p>
    <w:p w:rsidR="00000000" w:rsidDel="00000000" w:rsidP="00000000" w:rsidRDefault="00000000" w:rsidRPr="00000000" w14:paraId="00000004">
      <w:pPr>
        <w:ind w:left="0" w:firstLine="0"/>
        <w:jc w:val="both"/>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1. Introdução</w:t>
      </w:r>
    </w:p>
    <w:p w:rsidR="00000000" w:rsidDel="00000000" w:rsidP="00000000" w:rsidRDefault="00000000" w:rsidRPr="00000000" w14:paraId="00000005">
      <w:pPr>
        <w:jc w:val="both"/>
        <w:rPr>
          <w:rFonts w:ascii="Josefin Slab" w:cs="Josefin Slab" w:eastAsia="Josefin Slab" w:hAnsi="Josefin Slab"/>
          <w:sz w:val="26"/>
          <w:szCs w:val="26"/>
        </w:rPr>
      </w:pPr>
      <w:r w:rsidDel="00000000" w:rsidR="00000000" w:rsidRPr="00000000">
        <w:rPr>
          <w:rtl w:val="0"/>
        </w:rPr>
      </w:r>
    </w:p>
    <w:p w:rsidR="00000000" w:rsidDel="00000000" w:rsidP="00000000" w:rsidRDefault="00000000" w:rsidRPr="00000000" w14:paraId="00000006">
      <w:pPr>
        <w:jc w:val="both"/>
        <w:rPr>
          <w:rFonts w:ascii="Josefin Slab" w:cs="Josefin Slab" w:eastAsia="Josefin Slab" w:hAnsi="Josefin Slab"/>
          <w:sz w:val="24"/>
          <w:szCs w:val="24"/>
        </w:rPr>
      </w:pPr>
      <w:r w:rsidDel="00000000" w:rsidR="00000000" w:rsidRPr="00000000">
        <w:rPr>
          <w:rFonts w:ascii="Josefin Slab" w:cs="Josefin Slab" w:eastAsia="Josefin Slab" w:hAnsi="Josefin Slab"/>
          <w:sz w:val="24"/>
          <w:szCs w:val="24"/>
          <w:rtl w:val="0"/>
        </w:rPr>
        <w:t xml:space="preserve">Este procedimento serve para instruir você, professor, coordenador e TAE a realizar um pedido de modificação de espaço físico da </w:t>
      </w:r>
      <w:r w:rsidDel="00000000" w:rsidR="00000000" w:rsidRPr="00000000">
        <w:rPr>
          <w:rFonts w:ascii="Josefin Slab" w:cs="Josefin Slab" w:eastAsia="Josefin Slab" w:hAnsi="Josefin Slab"/>
          <w:sz w:val="24"/>
          <w:szCs w:val="24"/>
          <w:rtl w:val="0"/>
        </w:rPr>
        <w:t xml:space="preserve">UFCAT</w:t>
      </w:r>
      <w:r w:rsidDel="00000000" w:rsidR="00000000" w:rsidRPr="00000000">
        <w:rPr>
          <w:rFonts w:ascii="Josefin Slab" w:cs="Josefin Slab" w:eastAsia="Josefin Slab" w:hAnsi="Josefin Slab"/>
          <w:sz w:val="24"/>
          <w:szCs w:val="24"/>
          <w:rtl w:val="0"/>
        </w:rPr>
        <w:t xml:space="preserve"> via Secretaria de Infraestrutura (SEINFRA).</w:t>
      </w:r>
    </w:p>
    <w:p w:rsidR="00000000" w:rsidDel="00000000" w:rsidP="00000000" w:rsidRDefault="00000000" w:rsidRPr="00000000" w14:paraId="00000007">
      <w:pPr>
        <w:jc w:val="both"/>
        <w:rPr>
          <w:rFonts w:ascii="Josefin Slab" w:cs="Josefin Slab" w:eastAsia="Josefin Slab" w:hAnsi="Josefin Slab"/>
          <w:sz w:val="24"/>
          <w:szCs w:val="24"/>
        </w:rPr>
      </w:pPr>
      <w:r w:rsidDel="00000000" w:rsidR="00000000" w:rsidRPr="00000000">
        <w:rPr>
          <w:rtl w:val="0"/>
        </w:rPr>
      </w:r>
    </w:p>
    <w:p w:rsidR="00000000" w:rsidDel="00000000" w:rsidP="00000000" w:rsidRDefault="00000000" w:rsidRPr="00000000" w14:paraId="00000008">
      <w:pPr>
        <w:jc w:val="both"/>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2. Procedimento</w:t>
      </w:r>
    </w:p>
    <w:p w:rsidR="00000000" w:rsidDel="00000000" w:rsidP="00000000" w:rsidRDefault="00000000" w:rsidRPr="00000000" w14:paraId="00000009">
      <w:pPr>
        <w:jc w:val="both"/>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0A">
      <w:pPr>
        <w:jc w:val="both"/>
        <w:rPr>
          <w:rFonts w:ascii="Josefin Slab" w:cs="Josefin Slab" w:eastAsia="Josefin Slab" w:hAnsi="Josefin Slab"/>
          <w:sz w:val="24"/>
          <w:szCs w:val="24"/>
        </w:rPr>
      </w:pPr>
      <w:r w:rsidDel="00000000" w:rsidR="00000000" w:rsidRPr="00000000">
        <w:rPr>
          <w:rFonts w:ascii="Josefin Slab" w:cs="Josefin Slab" w:eastAsia="Josefin Slab" w:hAnsi="Josefin Slab"/>
          <w:sz w:val="24"/>
          <w:szCs w:val="24"/>
          <w:rtl w:val="0"/>
        </w:rPr>
        <w:t xml:space="preserve">Neste tópico mostraremos o processo que deve seguir para solicitar o procedimento de modificação de espaço físico.</w:t>
      </w:r>
    </w:p>
    <w:p w:rsidR="00000000" w:rsidDel="00000000" w:rsidP="00000000" w:rsidRDefault="00000000" w:rsidRPr="00000000" w14:paraId="0000000B">
      <w:pPr>
        <w:jc w:val="both"/>
        <w:rPr>
          <w:rFonts w:ascii="Josefin Slab" w:cs="Josefin Slab" w:eastAsia="Josefin Slab" w:hAnsi="Josefin Slab"/>
          <w:sz w:val="24"/>
          <w:szCs w:val="24"/>
        </w:rPr>
      </w:pPr>
      <w:r w:rsidDel="00000000" w:rsidR="00000000" w:rsidRPr="00000000">
        <w:rPr>
          <w:rtl w:val="0"/>
        </w:rPr>
      </w:r>
    </w:p>
    <w:p w:rsidR="00000000" w:rsidDel="00000000" w:rsidP="00000000" w:rsidRDefault="00000000" w:rsidRPr="00000000" w14:paraId="0000000C">
      <w:pPr>
        <w:jc w:val="both"/>
        <w:rPr>
          <w:rFonts w:ascii="Josefin Slab" w:cs="Josefin Slab" w:eastAsia="Josefin Slab" w:hAnsi="Josefin Slab"/>
          <w:sz w:val="24"/>
          <w:szCs w:val="24"/>
        </w:rPr>
      </w:pPr>
      <w:r w:rsidDel="00000000" w:rsidR="00000000" w:rsidRPr="00000000">
        <w:rPr>
          <w:rFonts w:ascii="Josefin Slab" w:cs="Josefin Slab" w:eastAsia="Josefin Slab" w:hAnsi="Josefin Slab"/>
          <w:sz w:val="24"/>
          <w:szCs w:val="24"/>
          <w:rtl w:val="0"/>
        </w:rPr>
        <w:t xml:space="preserve">Neste tópico mostra demonstra como o processo ocorre:</w:t>
      </w:r>
    </w:p>
    <w:p w:rsidR="00000000" w:rsidDel="00000000" w:rsidP="00000000" w:rsidRDefault="00000000" w:rsidRPr="00000000" w14:paraId="0000000D">
      <w:pPr>
        <w:jc w:val="center"/>
        <w:rPr>
          <w:rFonts w:ascii="Josefin Slab" w:cs="Josefin Slab" w:eastAsia="Josefin Slab" w:hAnsi="Josefin Slab"/>
          <w:sz w:val="26"/>
          <w:szCs w:val="26"/>
        </w:rPr>
      </w:pPr>
      <w:r w:rsidDel="00000000" w:rsidR="00000000" w:rsidRPr="00000000">
        <w:rPr>
          <w:rFonts w:ascii="Josefin Slab" w:cs="Josefin Slab" w:eastAsia="Josefin Slab" w:hAnsi="Josefin Slab"/>
          <w:sz w:val="26"/>
          <w:szCs w:val="26"/>
        </w:rPr>
        <w:drawing>
          <wp:inline distB="114300" distT="114300" distL="114300" distR="114300">
            <wp:extent cx="1924050" cy="37528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240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Josefin Slab" w:cs="Josefin Slab" w:eastAsia="Josefin Slab" w:hAnsi="Josefin Slab"/>
          <w:sz w:val="24"/>
          <w:szCs w:val="24"/>
        </w:rPr>
      </w:pPr>
      <w:r w:rsidDel="00000000" w:rsidR="00000000" w:rsidRPr="00000000">
        <w:rPr>
          <w:rFonts w:ascii="Josefin Slab" w:cs="Josefin Slab" w:eastAsia="Josefin Slab" w:hAnsi="Josefin Slab"/>
          <w:sz w:val="24"/>
          <w:szCs w:val="24"/>
          <w:rtl w:val="0"/>
        </w:rPr>
        <w:t xml:space="preserve">1) Para realizar o processo de procedimento de modificações no espaço físico deve-se primeiramente criar um processo no </w:t>
      </w:r>
      <w:hyperlink r:id="rId7">
        <w:r w:rsidDel="00000000" w:rsidR="00000000" w:rsidRPr="00000000">
          <w:rPr>
            <w:rFonts w:ascii="Josefin Slab" w:cs="Josefin Slab" w:eastAsia="Josefin Slab" w:hAnsi="Josefin Slab"/>
            <w:color w:val="1155cc"/>
            <w:sz w:val="24"/>
            <w:szCs w:val="24"/>
            <w:u w:val="single"/>
            <w:rtl w:val="0"/>
          </w:rPr>
          <w:t xml:space="preserve">SEI</w:t>
        </w:r>
      </w:hyperlink>
      <w:r w:rsidDel="00000000" w:rsidR="00000000" w:rsidRPr="00000000">
        <w:rPr>
          <w:rFonts w:ascii="Josefin Slab" w:cs="Josefin Slab" w:eastAsia="Josefin Slab" w:hAnsi="Josefin Slab"/>
          <w:sz w:val="24"/>
          <w:szCs w:val="24"/>
          <w:rtl w:val="0"/>
        </w:rPr>
        <w:t xml:space="preserve">, e para isso deve-se utilizar o tipo de processo: </w:t>
      </w:r>
      <w:r w:rsidDel="00000000" w:rsidR="00000000" w:rsidRPr="00000000">
        <w:rPr>
          <w:rFonts w:ascii="Josefin Slab" w:cs="Josefin Slab" w:eastAsia="Josefin Slab" w:hAnsi="Josefin Slab"/>
          <w:sz w:val="24"/>
          <w:szCs w:val="24"/>
          <w:u w:val="single"/>
          <w:rtl w:val="0"/>
        </w:rPr>
        <w:t xml:space="preserve">Administração Geral: Comunicação Oficial</w:t>
      </w:r>
      <w:r w:rsidDel="00000000" w:rsidR="00000000" w:rsidRPr="00000000">
        <w:rPr>
          <w:rFonts w:ascii="Josefin Slab" w:cs="Josefin Slab" w:eastAsia="Josefin Slab" w:hAnsi="Josefin Slab"/>
          <w:sz w:val="24"/>
          <w:szCs w:val="24"/>
          <w:rtl w:val="0"/>
        </w:rPr>
        <w:t xml:space="preserve">, sendo que para todas essas etapas o nível de acesso será público. </w:t>
      </w:r>
    </w:p>
    <w:p w:rsidR="00000000" w:rsidDel="00000000" w:rsidP="00000000" w:rsidRDefault="00000000" w:rsidRPr="00000000" w14:paraId="0000000F">
      <w:pPr>
        <w:jc w:val="both"/>
        <w:rPr>
          <w:rFonts w:ascii="Josefin Slab" w:cs="Josefin Slab" w:eastAsia="Josefin Slab" w:hAnsi="Josefin Slab"/>
          <w:sz w:val="24"/>
          <w:szCs w:val="24"/>
        </w:rPr>
      </w:pPr>
      <w:r w:rsidDel="00000000" w:rsidR="00000000" w:rsidRPr="00000000">
        <w:rPr>
          <w:rFonts w:ascii="Josefin Slab" w:cs="Josefin Slab" w:eastAsia="Josefin Slab" w:hAnsi="Josefin Slab"/>
          <w:sz w:val="24"/>
          <w:szCs w:val="24"/>
          <w:rtl w:val="0"/>
        </w:rPr>
        <w:t xml:space="preserve">2) Após a criação do processo, anexar ofício no SEI, relatando as justificativas para a realização da modificação. No SEI consta um modelo de Ofício. </w:t>
      </w:r>
    </w:p>
    <w:p w:rsidR="00000000" w:rsidDel="00000000" w:rsidP="00000000" w:rsidRDefault="00000000" w:rsidRPr="00000000" w14:paraId="00000010">
      <w:pPr>
        <w:jc w:val="both"/>
        <w:rPr>
          <w:rFonts w:ascii="Josefin Slab" w:cs="Josefin Slab" w:eastAsia="Josefin Slab" w:hAnsi="Josefin Slab"/>
          <w:sz w:val="24"/>
          <w:szCs w:val="24"/>
        </w:rPr>
      </w:pPr>
      <w:r w:rsidDel="00000000" w:rsidR="00000000" w:rsidRPr="00000000">
        <w:rPr>
          <w:rFonts w:ascii="Josefin Slab" w:cs="Josefin Slab" w:eastAsia="Josefin Slab" w:hAnsi="Josefin Slab"/>
          <w:sz w:val="24"/>
          <w:szCs w:val="24"/>
          <w:rtl w:val="0"/>
        </w:rPr>
        <w:t xml:space="preserve">3) Anexar despacho no SEI, com a assinatura de quem está solicitando e do diretor da Unidade. </w:t>
      </w:r>
    </w:p>
    <w:p w:rsidR="00000000" w:rsidDel="00000000" w:rsidP="00000000" w:rsidRDefault="00000000" w:rsidRPr="00000000" w14:paraId="00000011">
      <w:pPr>
        <w:jc w:val="both"/>
        <w:rPr>
          <w:rFonts w:ascii="Josefin Slab" w:cs="Josefin Slab" w:eastAsia="Josefin Slab" w:hAnsi="Josefin Slab"/>
          <w:sz w:val="24"/>
          <w:szCs w:val="24"/>
        </w:rPr>
      </w:pPr>
      <w:r w:rsidDel="00000000" w:rsidR="00000000" w:rsidRPr="00000000">
        <w:rPr>
          <w:rFonts w:ascii="Josefin Slab" w:cs="Josefin Slab" w:eastAsia="Josefin Slab" w:hAnsi="Josefin Slab"/>
          <w:sz w:val="24"/>
          <w:szCs w:val="24"/>
          <w:rtl w:val="0"/>
        </w:rPr>
        <w:t xml:space="preserve">4) Deve anexar todas comunicações internas, como agendamentos de vistorias, parecer não oficial, para ter comprovado no SEI. Ao nomear os documentos de comunicação interna colocar “CI” antes do nome do arquivo. </w:t>
      </w:r>
    </w:p>
    <w:p w:rsidR="00000000" w:rsidDel="00000000" w:rsidP="00000000" w:rsidRDefault="00000000" w:rsidRPr="00000000" w14:paraId="00000012">
      <w:pPr>
        <w:jc w:val="both"/>
        <w:rPr>
          <w:rFonts w:ascii="Josefin Sans" w:cs="Josefin Sans" w:eastAsia="Josefin Sans" w:hAnsi="Josefin Sans"/>
          <w:b w:val="1"/>
          <w:sz w:val="24"/>
          <w:szCs w:val="24"/>
        </w:rPr>
      </w:pPr>
      <w:r w:rsidDel="00000000" w:rsidR="00000000" w:rsidRPr="00000000">
        <w:rPr>
          <w:rFonts w:ascii="Josefin Slab" w:cs="Josefin Slab" w:eastAsia="Josefin Slab" w:hAnsi="Josefin Slab"/>
          <w:sz w:val="24"/>
          <w:szCs w:val="24"/>
          <w:rtl w:val="0"/>
        </w:rPr>
        <w:t xml:space="preserve">5) Com o parecer oficial publicado estima-se que o prazo mínimo de conclusão é de 30 dias para modificações que não dependem de edital e 60 dias para apresentação da resposta em modificação que o valor da modificação será custeado via edital, sendo que esse prazo pode aumentar dependendo da grandeza da obra. </w:t>
      </w:r>
      <w:r w:rsidDel="00000000" w:rsidR="00000000" w:rsidRPr="00000000">
        <w:rPr>
          <w:rtl w:val="0"/>
        </w:rPr>
      </w:r>
    </w:p>
    <w:p w:rsidR="00000000" w:rsidDel="00000000" w:rsidP="00000000" w:rsidRDefault="00000000" w:rsidRPr="00000000" w14:paraId="00000013">
      <w:pPr>
        <w:jc w:val="left"/>
        <w:rPr>
          <w:rFonts w:ascii="Josefin Slab" w:cs="Josefin Slab" w:eastAsia="Josefin Slab" w:hAnsi="Josefin Slab"/>
          <w:sz w:val="26"/>
          <w:szCs w:val="26"/>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osefin Sla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sefi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both"/>
      <w:rPr/>
    </w:pPr>
    <w:r w:rsidDel="00000000" w:rsidR="00000000" w:rsidRPr="00000000">
      <w:rPr>
        <w:rFonts w:ascii="Josefin Sans" w:cs="Josefin Sans" w:eastAsia="Josefin Sans" w:hAnsi="Josefin Sans"/>
        <w:b w:val="1"/>
        <w:sz w:val="28"/>
        <w:szCs w:val="28"/>
        <w:rtl w:val="0"/>
      </w:rPr>
      <w:t xml:space="preserve">POP_SOB_0001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CABEÇALHO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ei.ufg.br/sei/controlador_externo.php?acao=usuario_externo_logar&amp;id_orgao_acesso_externo=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JosefinSlab-regular.ttf"/><Relationship Id="rId2" Type="http://schemas.openxmlformats.org/officeDocument/2006/relationships/font" Target="fonts/JosefinSlab-bold.ttf"/><Relationship Id="rId3" Type="http://schemas.openxmlformats.org/officeDocument/2006/relationships/font" Target="fonts/JosefinSlab-italic.ttf"/><Relationship Id="rId4" Type="http://schemas.openxmlformats.org/officeDocument/2006/relationships/font" Target="fonts/JosefinSlab-boldItalic.ttf"/><Relationship Id="rId5" Type="http://schemas.openxmlformats.org/officeDocument/2006/relationships/font" Target="fonts/JosefinSans-regular.ttf"/><Relationship Id="rId6" Type="http://schemas.openxmlformats.org/officeDocument/2006/relationships/font" Target="fonts/JosefinSans-bold.ttf"/><Relationship Id="rId7" Type="http://schemas.openxmlformats.org/officeDocument/2006/relationships/font" Target="fonts/JosefinSans-italic.ttf"/><Relationship Id="rId8"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