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6CA2C" w14:textId="77777777" w:rsidR="006C1175" w:rsidRDefault="006C1175" w:rsidP="00E65959"/>
    <w:tbl>
      <w:tblPr>
        <w:tblW w:w="8311" w:type="dxa"/>
        <w:shd w:val="clear" w:color="auto" w:fill="FFFFFF"/>
        <w:tblCellMar>
          <w:top w:w="15" w:type="dxa"/>
          <w:left w:w="15" w:type="dxa"/>
          <w:bottom w:w="15" w:type="dxa"/>
          <w:right w:w="15" w:type="dxa"/>
        </w:tblCellMar>
        <w:tblLook w:val="04A0" w:firstRow="1" w:lastRow="0" w:firstColumn="1" w:lastColumn="0" w:noHBand="0" w:noVBand="1"/>
      </w:tblPr>
      <w:tblGrid>
        <w:gridCol w:w="8311"/>
      </w:tblGrid>
      <w:tr w:rsidR="00201E97" w:rsidRPr="00201E97" w14:paraId="66A4EF97" w14:textId="77777777" w:rsidTr="00201E97">
        <w:tc>
          <w:tcPr>
            <w:tcW w:w="0" w:type="auto"/>
            <w:shd w:val="clear" w:color="auto" w:fill="F6F6F8"/>
            <w:hideMark/>
          </w:tcPr>
          <w:p w14:paraId="0AA7E911" w14:textId="77777777" w:rsidR="00201E97" w:rsidRPr="00201E97" w:rsidRDefault="00201E97" w:rsidP="00201E97">
            <w:pPr>
              <w:spacing w:after="0" w:line="240" w:lineRule="auto"/>
              <w:rPr>
                <w:rFonts w:ascii="Arial" w:eastAsia="Times New Roman" w:hAnsi="Arial" w:cs="Arial"/>
                <w:b/>
                <w:bCs/>
                <w:color w:val="CF1D25"/>
                <w:sz w:val="24"/>
                <w:szCs w:val="24"/>
              </w:rPr>
            </w:pPr>
            <w:r w:rsidRPr="00201E97">
              <w:rPr>
                <w:rFonts w:ascii="Arial" w:eastAsia="Times New Roman" w:hAnsi="Arial" w:cs="Arial"/>
                <w:b/>
                <w:bCs/>
                <w:color w:val="CF1D25"/>
                <w:sz w:val="24"/>
                <w:szCs w:val="24"/>
              </w:rPr>
              <w:t xml:space="preserve">Knowledge article </w:t>
            </w:r>
          </w:p>
        </w:tc>
      </w:tr>
      <w:tr w:rsidR="00201E97" w:rsidRPr="00201E97" w14:paraId="69DCC308" w14:textId="77777777" w:rsidTr="00201E97">
        <w:tc>
          <w:tcPr>
            <w:tcW w:w="0" w:type="auto"/>
            <w:shd w:val="clear" w:color="auto" w:fill="F6F6F8"/>
            <w:hideMark/>
          </w:tcPr>
          <w:p w14:paraId="60885975" w14:textId="77777777" w:rsidR="00201E97" w:rsidRPr="00201E97" w:rsidRDefault="00201E97" w:rsidP="00201E97">
            <w:pPr>
              <w:spacing w:after="0" w:line="240" w:lineRule="auto"/>
              <w:rPr>
                <w:rFonts w:ascii="Arial" w:eastAsia="Times New Roman" w:hAnsi="Arial" w:cs="Arial"/>
                <w:color w:val="282C33"/>
                <w:sz w:val="24"/>
                <w:szCs w:val="24"/>
              </w:rPr>
            </w:pPr>
            <w:hyperlink r:id="rId5" w:tgtFrame="_blank" w:history="1">
              <w:r w:rsidRPr="00201E97">
                <w:rPr>
                  <w:rFonts w:ascii="Arial" w:eastAsia="Times New Roman" w:hAnsi="Arial" w:cs="Arial"/>
                  <w:color w:val="3C59E7"/>
                  <w:sz w:val="24"/>
                  <w:szCs w:val="24"/>
                  <w:u w:val="single"/>
                </w:rPr>
                <w:t>KB36</w:t>
              </w:r>
              <w:r w:rsidRPr="00201E97">
                <w:rPr>
                  <w:rFonts w:ascii="Arial" w:eastAsia="Times New Roman" w:hAnsi="Arial" w:cs="Arial"/>
                  <w:color w:val="3C59E7"/>
                  <w:sz w:val="24"/>
                  <w:szCs w:val="24"/>
                  <w:u w:val="single"/>
                </w:rPr>
                <w:t>3</w:t>
              </w:r>
              <w:r w:rsidRPr="00201E97">
                <w:rPr>
                  <w:rFonts w:ascii="Arial" w:eastAsia="Times New Roman" w:hAnsi="Arial" w:cs="Arial"/>
                  <w:color w:val="3C59E7"/>
                  <w:sz w:val="24"/>
                  <w:szCs w:val="24"/>
                  <w:u w:val="single"/>
                </w:rPr>
                <w:t>9363 v7.0</w:t>
              </w:r>
            </w:hyperlink>
          </w:p>
        </w:tc>
      </w:tr>
      <w:tr w:rsidR="00201E97" w:rsidRPr="00201E97" w14:paraId="1D0CFFEA" w14:textId="77777777" w:rsidTr="00201E97">
        <w:tc>
          <w:tcPr>
            <w:tcW w:w="0" w:type="auto"/>
            <w:shd w:val="clear" w:color="auto" w:fill="FFFFFF"/>
            <w:hideMark/>
          </w:tcPr>
          <w:p w14:paraId="5532E877" w14:textId="77777777" w:rsidR="00201E97" w:rsidRPr="00201E97" w:rsidRDefault="00201E97" w:rsidP="00201E97">
            <w:pPr>
              <w:spacing w:after="0" w:line="240" w:lineRule="auto"/>
              <w:rPr>
                <w:rFonts w:ascii="Arial" w:eastAsia="Times New Roman" w:hAnsi="Arial" w:cs="Arial"/>
                <w:color w:val="282C33"/>
                <w:sz w:val="24"/>
                <w:szCs w:val="24"/>
              </w:rPr>
            </w:pPr>
            <w:hyperlink r:id="rId6" w:tgtFrame="_blank" w:history="1">
              <w:r w:rsidRPr="00201E97">
                <w:rPr>
                  <w:rFonts w:ascii="Arial" w:eastAsia="Times New Roman" w:hAnsi="Arial" w:cs="Arial"/>
                  <w:color w:val="3C59E7"/>
                  <w:sz w:val="24"/>
                  <w:szCs w:val="24"/>
                  <w:u w:val="single"/>
                </w:rPr>
                <w:t>KB2202604 v2.0</w:t>
              </w:r>
            </w:hyperlink>
          </w:p>
        </w:tc>
      </w:tr>
      <w:tr w:rsidR="00201E97" w:rsidRPr="00201E97" w14:paraId="3C4DA31B" w14:textId="77777777" w:rsidTr="00201E97">
        <w:tc>
          <w:tcPr>
            <w:tcW w:w="0" w:type="auto"/>
            <w:shd w:val="clear" w:color="auto" w:fill="F6F6F8"/>
            <w:hideMark/>
          </w:tcPr>
          <w:p w14:paraId="16C26FF4" w14:textId="77777777" w:rsidR="00201E97" w:rsidRPr="00201E97" w:rsidRDefault="00201E97" w:rsidP="00201E97">
            <w:pPr>
              <w:spacing w:after="0" w:line="240" w:lineRule="auto"/>
              <w:rPr>
                <w:rFonts w:ascii="Arial" w:eastAsia="Times New Roman" w:hAnsi="Arial" w:cs="Arial"/>
                <w:color w:val="282C33"/>
                <w:sz w:val="24"/>
                <w:szCs w:val="24"/>
              </w:rPr>
            </w:pPr>
            <w:hyperlink r:id="rId7" w:tgtFrame="_blank" w:history="1">
              <w:r w:rsidRPr="00201E97">
                <w:rPr>
                  <w:rFonts w:ascii="Arial" w:eastAsia="Times New Roman" w:hAnsi="Arial" w:cs="Arial"/>
                  <w:color w:val="3C59E7"/>
                  <w:sz w:val="24"/>
                  <w:szCs w:val="24"/>
                  <w:u w:val="single"/>
                </w:rPr>
                <w:t>KB0010831 v8.0</w:t>
              </w:r>
            </w:hyperlink>
          </w:p>
        </w:tc>
      </w:tr>
    </w:tbl>
    <w:p w14:paraId="37E7823C" w14:textId="77777777" w:rsidR="00201E97" w:rsidRDefault="00201E97" w:rsidP="00E65959"/>
    <w:p w14:paraId="673A62F5" w14:textId="22BC9245" w:rsidR="0082549D" w:rsidRDefault="0082549D" w:rsidP="00E65959">
      <w:r>
        <w:rPr>
          <w:rFonts w:ascii="Arial" w:hAnsi="Arial" w:cs="Arial"/>
          <w:color w:val="282C33"/>
          <w:shd w:val="clear" w:color="auto" w:fill="FFFFFF"/>
        </w:rPr>
        <w:t>KB2202604</w:t>
      </w:r>
    </w:p>
    <w:p w14:paraId="02018107" w14:textId="564303F6" w:rsidR="006C1175" w:rsidRDefault="00424903" w:rsidP="00E65959">
      <w:pPr>
        <w:rPr>
          <w:rFonts w:ascii="Helvetica" w:hAnsi="Helvetica" w:cs="Helvetica"/>
          <w:color w:val="253540"/>
          <w:sz w:val="21"/>
          <w:szCs w:val="21"/>
          <w:shd w:val="clear" w:color="auto" w:fill="FFFFFF"/>
        </w:rPr>
      </w:pPr>
      <w:r>
        <w:rPr>
          <w:rFonts w:ascii="Helvetica" w:hAnsi="Helvetica" w:cs="Helvetica"/>
          <w:color w:val="253540"/>
          <w:sz w:val="21"/>
          <w:szCs w:val="21"/>
          <w:shd w:val="clear" w:color="auto" w:fill="FFFFFF"/>
        </w:rPr>
        <w:t>Vendor Maintenance – Add three radial buttons (low, medium, and high) to the SK-Purchasing tab</w:t>
      </w:r>
    </w:p>
    <w:p w14:paraId="40A7924C" w14:textId="32751D50" w:rsidR="00041B09" w:rsidRDefault="007D71D2" w:rsidP="00424903">
      <w:r w:rsidRPr="007D71D2">
        <w:drawing>
          <wp:inline distT="0" distB="0" distL="0" distR="0" wp14:anchorId="51F26380" wp14:editId="52B1C37E">
            <wp:extent cx="4640239" cy="2607932"/>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50882" cy="2613913"/>
                    </a:xfrm>
                    <a:prstGeom prst="rect">
                      <a:avLst/>
                    </a:prstGeom>
                  </pic:spPr>
                </pic:pic>
              </a:graphicData>
            </a:graphic>
          </wp:inline>
        </w:drawing>
      </w:r>
    </w:p>
    <w:p w14:paraId="3D91386B" w14:textId="1CA8692D" w:rsidR="00041B09" w:rsidRDefault="00041B09" w:rsidP="00424903">
      <w:r>
        <w:t xml:space="preserve">RE:  </w:t>
      </w:r>
      <w:r w:rsidR="00C35457">
        <w:t>Does</w:t>
      </w:r>
      <w:r w:rsidR="00E027E1">
        <w:t xml:space="preserve"> a</w:t>
      </w:r>
      <w:r w:rsidR="00C35457">
        <w:t xml:space="preserve"> CUDF lookup table need to be carried forward?</w:t>
      </w:r>
      <w:r>
        <w:t xml:space="preserve"> </w:t>
      </w:r>
    </w:p>
    <w:p w14:paraId="4FA6A777" w14:textId="44424656" w:rsidR="00424903" w:rsidRDefault="00CD767A" w:rsidP="00424903">
      <w:r>
        <w:br/>
        <w:t xml:space="preserve">The requester </w:t>
      </w:r>
      <w:r w:rsidR="00424903">
        <w:t>would like to add</w:t>
      </w:r>
      <w:r w:rsidR="00FD509A">
        <w:t xml:space="preserve"> three </w:t>
      </w:r>
      <w:r w:rsidR="006B425B">
        <w:t xml:space="preserve">values </w:t>
      </w:r>
      <w:r w:rsidR="00DD4709">
        <w:t xml:space="preserve">(low medium, and high) to </w:t>
      </w:r>
      <w:r w:rsidR="006B425B">
        <w:t>a tab</w:t>
      </w:r>
      <w:r w:rsidR="00151C6D">
        <w:t xml:space="preserve"> on Vendor Maintenance</w:t>
      </w:r>
      <w:r w:rsidR="0088079F">
        <w:t>.</w:t>
      </w:r>
    </w:p>
    <w:p w14:paraId="77F68DB2" w14:textId="190C70D1" w:rsidR="006B425B" w:rsidRDefault="004046BD" w:rsidP="00424903">
      <w:r>
        <w:t>Per chapter 5 of sysadm</w:t>
      </w:r>
      <w:r w:rsidR="00F02357">
        <w:t xml:space="preserve"> manual.</w:t>
      </w:r>
    </w:p>
    <w:p w14:paraId="46010511" w14:textId="70D912C0" w:rsidR="006B425B" w:rsidRDefault="006B425B" w:rsidP="00424903">
      <w:r>
        <w:t>I would like to use a lookup tabl</w:t>
      </w:r>
      <w:r w:rsidR="002E261F">
        <w:t>e, as we anticipate values will be added.</w:t>
      </w:r>
    </w:p>
    <w:p w14:paraId="00CB3509" w14:textId="0D50C763" w:rsidR="00CD767A" w:rsidRDefault="002E261F" w:rsidP="00424903">
      <w:r>
        <w:t>I</w:t>
      </w:r>
      <w:r w:rsidR="00F02357">
        <w:t xml:space="preserve"> </w:t>
      </w:r>
      <w:r>
        <w:t>created a tabl</w:t>
      </w:r>
      <w:r w:rsidR="0013745A">
        <w:t>e</w:t>
      </w:r>
    </w:p>
    <w:p w14:paraId="32B883C9"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CREATE</w:t>
      </w:r>
      <w:r>
        <w:rPr>
          <w:rFonts w:ascii="Consolas" w:hAnsi="Consolas" w:cs="Consolas"/>
          <w:color w:val="000000"/>
          <w:sz w:val="19"/>
          <w:szCs w:val="19"/>
        </w:rPr>
        <w:t xml:space="preserve"> </w:t>
      </w:r>
      <w:r>
        <w:rPr>
          <w:rFonts w:ascii="Consolas" w:hAnsi="Consolas" w:cs="Consolas"/>
          <w:color w:val="0000FF"/>
          <w:sz w:val="19"/>
          <w:szCs w:val="19"/>
        </w:rPr>
        <w:t>TABLE</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SK_VendorRisk</w:t>
      </w:r>
    </w:p>
    <w:p w14:paraId="6BA49660"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2429D158"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ID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IDENTITY</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1</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PRIMARY</w:t>
      </w:r>
      <w:r>
        <w:rPr>
          <w:rFonts w:ascii="Consolas" w:hAnsi="Consolas" w:cs="Consolas"/>
          <w:color w:val="000000"/>
          <w:sz w:val="19"/>
          <w:szCs w:val="19"/>
        </w:rPr>
        <w:t xml:space="preserve"> </w:t>
      </w:r>
      <w:r>
        <w:rPr>
          <w:rFonts w:ascii="Consolas" w:hAnsi="Consolas" w:cs="Consolas"/>
          <w:color w:val="0000FF"/>
          <w:sz w:val="19"/>
          <w:szCs w:val="19"/>
        </w:rPr>
        <w:t>KEY</w:t>
      </w:r>
      <w:r>
        <w:rPr>
          <w:rFonts w:ascii="Consolas" w:hAnsi="Consolas" w:cs="Consolas"/>
          <w:color w:val="808080"/>
          <w:sz w:val="19"/>
          <w:szCs w:val="19"/>
        </w:rPr>
        <w:t>,</w:t>
      </w:r>
    </w:p>
    <w:p w14:paraId="7350E92B"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Risk </w:t>
      </w:r>
      <w:r>
        <w:rPr>
          <w:rFonts w:ascii="Consolas" w:hAnsi="Consolas" w:cs="Consolas"/>
          <w:color w:val="0000FF"/>
          <w:sz w:val="19"/>
          <w:szCs w:val="19"/>
        </w:rPr>
        <w:t>nvarchar</w:t>
      </w:r>
      <w:r>
        <w:rPr>
          <w:rFonts w:ascii="Consolas" w:hAnsi="Consolas" w:cs="Consolas"/>
          <w:color w:val="808080"/>
          <w:sz w:val="19"/>
          <w:szCs w:val="19"/>
        </w:rPr>
        <w:t>(</w:t>
      </w:r>
      <w:r>
        <w:rPr>
          <w:rFonts w:ascii="Consolas" w:hAnsi="Consolas" w:cs="Consolas"/>
          <w:color w:val="000000"/>
          <w:sz w:val="19"/>
          <w:szCs w:val="19"/>
        </w:rPr>
        <w:t>255</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NOT</w:t>
      </w:r>
      <w:r>
        <w:rPr>
          <w:rFonts w:ascii="Consolas" w:hAnsi="Consolas" w:cs="Consolas"/>
          <w:color w:val="000000"/>
          <w:sz w:val="19"/>
          <w:szCs w:val="19"/>
        </w:rPr>
        <w:t xml:space="preserve"> </w:t>
      </w:r>
      <w:r>
        <w:rPr>
          <w:rFonts w:ascii="Consolas" w:hAnsi="Consolas" w:cs="Consolas"/>
          <w:color w:val="808080"/>
          <w:sz w:val="19"/>
          <w:szCs w:val="19"/>
        </w:rPr>
        <w:t>NULL</w:t>
      </w:r>
    </w:p>
    <w:p w14:paraId="020E0C6A"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p>
    <w:p w14:paraId="6FFEE04C"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p>
    <w:p w14:paraId="1FEFC0BF"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SK_VendorRisk</w:t>
      </w: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000000"/>
          <w:sz w:val="19"/>
          <w:szCs w:val="19"/>
        </w:rPr>
        <w:t>Risk</w:t>
      </w:r>
      <w:r>
        <w:rPr>
          <w:rFonts w:ascii="Consolas" w:hAnsi="Consolas" w:cs="Consolas"/>
          <w:color w:val="808080"/>
          <w:sz w:val="19"/>
          <w:szCs w:val="19"/>
        </w:rPr>
        <w:t>)</w:t>
      </w:r>
    </w:p>
    <w:p w14:paraId="4BC2109D"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VALUES</w:t>
      </w:r>
    </w:p>
    <w:p w14:paraId="6F043DD6"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'Low'</w:t>
      </w:r>
      <w:r>
        <w:rPr>
          <w:rFonts w:ascii="Consolas" w:hAnsi="Consolas" w:cs="Consolas"/>
          <w:color w:val="808080"/>
          <w:sz w:val="19"/>
          <w:szCs w:val="19"/>
        </w:rPr>
        <w:t>),</w:t>
      </w:r>
    </w:p>
    <w:p w14:paraId="10C51CAD" w14:textId="77777777" w:rsidR="00CD767A" w:rsidRDefault="00CD767A" w:rsidP="00CD767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'Medium'</w:t>
      </w:r>
      <w:r>
        <w:rPr>
          <w:rFonts w:ascii="Consolas" w:hAnsi="Consolas" w:cs="Consolas"/>
          <w:color w:val="808080"/>
          <w:sz w:val="19"/>
          <w:szCs w:val="19"/>
        </w:rPr>
        <w:t>),</w:t>
      </w:r>
    </w:p>
    <w:p w14:paraId="27DDFBD6" w14:textId="06624B2F" w:rsidR="0013745A" w:rsidRDefault="00CD767A" w:rsidP="00CD767A">
      <w:pPr>
        <w:rPr>
          <w:rFonts w:ascii="Consolas" w:hAnsi="Consolas" w:cs="Consolas"/>
          <w:color w:val="808080"/>
          <w:sz w:val="19"/>
          <w:szCs w:val="19"/>
        </w:rPr>
      </w:pPr>
      <w:r>
        <w:rPr>
          <w:rFonts w:ascii="Consolas" w:hAnsi="Consolas" w:cs="Consolas"/>
          <w:color w:val="0000FF"/>
          <w:sz w:val="19"/>
          <w:szCs w:val="19"/>
        </w:rPr>
        <w:t xml:space="preserve">    </w:t>
      </w:r>
      <w:r>
        <w:rPr>
          <w:rFonts w:ascii="Consolas" w:hAnsi="Consolas" w:cs="Consolas"/>
          <w:color w:val="808080"/>
          <w:sz w:val="19"/>
          <w:szCs w:val="19"/>
        </w:rPr>
        <w:t>(</w:t>
      </w:r>
      <w:r>
        <w:rPr>
          <w:rFonts w:ascii="Consolas" w:hAnsi="Consolas" w:cs="Consolas"/>
          <w:color w:val="FF0000"/>
          <w:sz w:val="19"/>
          <w:szCs w:val="19"/>
        </w:rPr>
        <w:t>'High'</w:t>
      </w:r>
      <w:r>
        <w:rPr>
          <w:rFonts w:ascii="Consolas" w:hAnsi="Consolas" w:cs="Consolas"/>
          <w:color w:val="808080"/>
          <w:sz w:val="19"/>
          <w:szCs w:val="19"/>
        </w:rPr>
        <w:t>);</w:t>
      </w:r>
    </w:p>
    <w:p w14:paraId="6A0510C5" w14:textId="432BA7AB" w:rsidR="0013745A" w:rsidRDefault="0013745A" w:rsidP="00DF64AA">
      <w:r>
        <w:lastRenderedPageBreak/>
        <w:t>My question is, do I nee</w:t>
      </w:r>
      <w:r w:rsidR="00E52940">
        <w:t>d to register this table name somewhere other than the CUDF</w:t>
      </w:r>
      <w:r w:rsidR="00FD4E76">
        <w:t xml:space="preserve"> </w:t>
      </w:r>
      <w:r w:rsidR="00B440FD">
        <w:t>maintenance screen?</w:t>
      </w:r>
    </w:p>
    <w:p w14:paraId="54BA5611" w14:textId="751305F0" w:rsidR="00DF64AA" w:rsidRDefault="00DF64AA" w:rsidP="00DF64AA">
      <w:r>
        <w:t>Sorry for the scope of the question, the person who</w:t>
      </w:r>
      <w:r w:rsidR="004046BD">
        <w:t xml:space="preserve"> </w:t>
      </w:r>
      <w:r w:rsidR="00E93761">
        <w:t>used to handle this is no longer with the company</w:t>
      </w:r>
      <w:r w:rsidR="003F3EFF">
        <w:t>.</w:t>
      </w:r>
    </w:p>
    <w:p w14:paraId="32B448CB" w14:textId="77777777" w:rsidR="0013745A" w:rsidRPr="0013745A" w:rsidRDefault="0013745A" w:rsidP="00CD767A">
      <w:pPr>
        <w:rPr>
          <w:rFonts w:ascii="Consolas" w:hAnsi="Consolas" w:cs="Consolas"/>
          <w:color w:val="808080"/>
          <w:sz w:val="19"/>
          <w:szCs w:val="19"/>
        </w:rPr>
      </w:pPr>
    </w:p>
    <w:p w14:paraId="5175088B" w14:textId="5A0DBF4D" w:rsidR="00B7178D" w:rsidRDefault="00B7178D" w:rsidP="006275D5">
      <w:pPr>
        <w:spacing w:after="240" w:line="240" w:lineRule="auto"/>
        <w:rPr>
          <w:rFonts w:ascii="Segoe UI" w:eastAsia="Times New Roman" w:hAnsi="Segoe UI" w:cs="Segoe UI"/>
          <w:sz w:val="21"/>
          <w:szCs w:val="21"/>
        </w:rPr>
      </w:pPr>
      <w:r w:rsidRPr="00B7178D">
        <w:rPr>
          <w:rFonts w:ascii="Segoe UI" w:eastAsia="Times New Roman" w:hAnsi="Segoe UI" w:cs="Segoe UI"/>
          <w:sz w:val="21"/>
          <w:szCs w:val="21"/>
        </w:rPr>
        <w:drawing>
          <wp:inline distT="0" distB="0" distL="0" distR="0" wp14:anchorId="5C70CAC8" wp14:editId="1F64AFA8">
            <wp:extent cx="6597271" cy="3186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0249" cy="3197851"/>
                    </a:xfrm>
                    <a:prstGeom prst="rect">
                      <a:avLst/>
                    </a:prstGeom>
                  </pic:spPr>
                </pic:pic>
              </a:graphicData>
            </a:graphic>
          </wp:inline>
        </w:drawing>
      </w:r>
    </w:p>
    <w:p w14:paraId="4D22AE50" w14:textId="2673026F" w:rsidR="00B7178D" w:rsidRPr="00B7178D" w:rsidRDefault="00B7178D" w:rsidP="006275D5">
      <w:pPr>
        <w:spacing w:after="240" w:line="240" w:lineRule="auto"/>
        <w:rPr>
          <w:rFonts w:ascii="Segoe UI" w:eastAsia="Times New Roman" w:hAnsi="Segoe UI" w:cs="Segoe UI"/>
          <w:b/>
          <w:bCs/>
          <w:sz w:val="44"/>
          <w:szCs w:val="44"/>
        </w:rPr>
      </w:pPr>
      <w:r w:rsidRPr="00B7178D">
        <w:rPr>
          <w:rFonts w:ascii="Segoe UI" w:eastAsia="Times New Roman" w:hAnsi="Segoe UI" w:cs="Segoe UI"/>
          <w:b/>
          <w:bCs/>
          <w:sz w:val="44"/>
          <w:szCs w:val="44"/>
        </w:rPr>
        <w:t>…</w:t>
      </w:r>
    </w:p>
    <w:p w14:paraId="42748828" w14:textId="68AD9EAC" w:rsidR="001E1F34" w:rsidRDefault="001E1F34" w:rsidP="006275D5">
      <w:pPr>
        <w:spacing w:after="240" w:line="240" w:lineRule="auto"/>
        <w:rPr>
          <w:rFonts w:ascii="Segoe UI" w:eastAsia="Times New Roman" w:hAnsi="Segoe UI" w:cs="Segoe UI"/>
          <w:sz w:val="21"/>
          <w:szCs w:val="21"/>
        </w:rPr>
      </w:pPr>
      <w:r w:rsidRPr="001E1F34">
        <w:rPr>
          <w:rFonts w:ascii="Segoe UI" w:eastAsia="Times New Roman" w:hAnsi="Segoe UI" w:cs="Segoe UI"/>
          <w:sz w:val="21"/>
          <w:szCs w:val="21"/>
        </w:rPr>
        <w:drawing>
          <wp:inline distT="0" distB="0" distL="0" distR="0" wp14:anchorId="67AD1BD3" wp14:editId="40520032">
            <wp:extent cx="6332562" cy="58382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5049" cy="5840524"/>
                    </a:xfrm>
                    <a:prstGeom prst="rect">
                      <a:avLst/>
                    </a:prstGeom>
                  </pic:spPr>
                </pic:pic>
              </a:graphicData>
            </a:graphic>
          </wp:inline>
        </w:drawing>
      </w:r>
    </w:p>
    <w:p w14:paraId="13D5F310" w14:textId="5591CEDE" w:rsidR="0073213E" w:rsidRPr="0073213E" w:rsidRDefault="0073213E" w:rsidP="006275D5">
      <w:pPr>
        <w:spacing w:after="240" w:line="240" w:lineRule="auto"/>
        <w:rPr>
          <w:rFonts w:ascii="Segoe UI" w:eastAsia="Times New Roman" w:hAnsi="Segoe UI" w:cs="Segoe UI"/>
          <w:b/>
          <w:bCs/>
          <w:sz w:val="28"/>
          <w:szCs w:val="28"/>
        </w:rPr>
      </w:pPr>
      <w:r w:rsidRPr="0073213E">
        <w:rPr>
          <w:rFonts w:ascii="Segoe UI" w:eastAsia="Times New Roman" w:hAnsi="Segoe UI" w:cs="Segoe UI"/>
          <w:b/>
          <w:bCs/>
          <w:sz w:val="28"/>
          <w:szCs w:val="28"/>
        </w:rPr>
        <w:t>…</w:t>
      </w:r>
    </w:p>
    <w:p w14:paraId="5AC846DD" w14:textId="5F0D9116" w:rsidR="0073213E" w:rsidRDefault="0073213E" w:rsidP="006275D5">
      <w:pPr>
        <w:spacing w:after="240" w:line="240" w:lineRule="auto"/>
        <w:rPr>
          <w:rFonts w:ascii="Segoe UI" w:eastAsia="Times New Roman" w:hAnsi="Segoe UI" w:cs="Segoe UI"/>
          <w:sz w:val="21"/>
          <w:szCs w:val="21"/>
        </w:rPr>
      </w:pPr>
      <w:r w:rsidRPr="0073213E">
        <w:rPr>
          <w:rFonts w:ascii="Segoe UI" w:eastAsia="Times New Roman" w:hAnsi="Segoe UI" w:cs="Segoe UI"/>
          <w:sz w:val="21"/>
          <w:szCs w:val="21"/>
        </w:rPr>
        <w:drawing>
          <wp:inline distT="0" distB="0" distL="0" distR="0" wp14:anchorId="2683E5CA" wp14:editId="00B9131A">
            <wp:extent cx="6877661" cy="2995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99532" cy="3005209"/>
                    </a:xfrm>
                    <a:prstGeom prst="rect">
                      <a:avLst/>
                    </a:prstGeom>
                  </pic:spPr>
                </pic:pic>
              </a:graphicData>
            </a:graphic>
          </wp:inline>
        </w:drawing>
      </w:r>
    </w:p>
    <w:p w14:paraId="00201A68" w14:textId="3274652A" w:rsidR="0073213E" w:rsidRPr="0073213E" w:rsidRDefault="0073213E" w:rsidP="006275D5">
      <w:pPr>
        <w:spacing w:after="240" w:line="240" w:lineRule="auto"/>
        <w:rPr>
          <w:rFonts w:ascii="Segoe UI" w:eastAsia="Times New Roman" w:hAnsi="Segoe UI" w:cs="Segoe UI"/>
          <w:b/>
          <w:bCs/>
          <w:sz w:val="21"/>
          <w:szCs w:val="21"/>
        </w:rPr>
      </w:pPr>
      <w:r w:rsidRPr="0073213E">
        <w:rPr>
          <w:rFonts w:ascii="Segoe UI" w:eastAsia="Times New Roman" w:hAnsi="Segoe UI" w:cs="Segoe UI"/>
          <w:b/>
          <w:bCs/>
          <w:sz w:val="28"/>
          <w:szCs w:val="28"/>
        </w:rPr>
        <w:t>…</w:t>
      </w:r>
    </w:p>
    <w:p w14:paraId="6B99A64B" w14:textId="536804AB" w:rsidR="001E1F34" w:rsidRPr="006275D5" w:rsidRDefault="005F4BC7" w:rsidP="006275D5">
      <w:pPr>
        <w:spacing w:after="240" w:line="240" w:lineRule="auto"/>
        <w:rPr>
          <w:rFonts w:ascii="Segoe UI" w:eastAsia="Times New Roman" w:hAnsi="Segoe UI" w:cs="Segoe UI"/>
          <w:sz w:val="21"/>
          <w:szCs w:val="21"/>
        </w:rPr>
      </w:pPr>
      <w:r w:rsidRPr="005F4BC7">
        <w:rPr>
          <w:rFonts w:ascii="Segoe UI" w:eastAsia="Times New Roman" w:hAnsi="Segoe UI" w:cs="Segoe UI"/>
          <w:sz w:val="21"/>
          <w:szCs w:val="21"/>
        </w:rPr>
        <w:drawing>
          <wp:inline distT="0" distB="0" distL="0" distR="0" wp14:anchorId="5887EB69" wp14:editId="321DF529">
            <wp:extent cx="9631900" cy="6728346"/>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653590" cy="6743497"/>
                    </a:xfrm>
                    <a:prstGeom prst="rect">
                      <a:avLst/>
                    </a:prstGeom>
                  </pic:spPr>
                </pic:pic>
              </a:graphicData>
            </a:graphic>
          </wp:inline>
        </w:drawing>
      </w:r>
    </w:p>
    <w:p w14:paraId="68B32C4B"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Searched for regex </w:t>
      </w:r>
      <w:r w:rsidRPr="006275D5">
        <w:rPr>
          <w:rFonts w:ascii="Consolas" w:eastAsia="Times New Roman" w:hAnsi="Consolas" w:cs="Courier New"/>
          <w:sz w:val="21"/>
          <w:szCs w:val="21"/>
          <w:shd w:val="clear" w:color="auto" w:fill="262626"/>
        </w:rPr>
        <w:t>custom field|custom fields|user-defined field|user defined field|add custom.*field|fields to forms|customized field</w:t>
      </w:r>
      <w:r w:rsidRPr="006275D5">
        <w:rPr>
          <w:rFonts w:ascii="Segoe UI" w:eastAsia="Times New Roman" w:hAnsi="Segoe UI" w:cs="Segoe UI"/>
          <w:sz w:val="21"/>
          <w:szCs w:val="21"/>
        </w:rPr>
        <w:t> (</w:t>
      </w:r>
      <w:r w:rsidRPr="006275D5">
        <w:rPr>
          <w:rFonts w:ascii="Consolas" w:eastAsia="Times New Roman" w:hAnsi="Consolas" w:cs="Courier New"/>
          <w:sz w:val="21"/>
          <w:szCs w:val="21"/>
          <w:shd w:val="clear" w:color="auto" w:fill="262626"/>
        </w:rPr>
        <w:t>**/Documentation/**</w:t>
      </w:r>
      <w:r w:rsidRPr="006275D5">
        <w:rPr>
          <w:rFonts w:ascii="Segoe UI" w:eastAsia="Times New Roman" w:hAnsi="Segoe UI" w:cs="Segoe UI"/>
          <w:sz w:val="21"/>
          <w:szCs w:val="21"/>
        </w:rPr>
        <w:t>), 438 results</w:t>
      </w:r>
    </w:p>
    <w:p w14:paraId="3CB716D5"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Read , lines 3930 to 4048</w:t>
      </w:r>
    </w:p>
    <w:p w14:paraId="56F3BE32"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Read , lines 4248 to 4318</w:t>
      </w:r>
    </w:p>
    <w:p w14:paraId="5FD475AE" w14:textId="77777777" w:rsidR="006275D5" w:rsidRPr="006275D5" w:rsidRDefault="006275D5" w:rsidP="006275D5">
      <w:pPr>
        <w:spacing w:before="360" w:after="240" w:line="240" w:lineRule="auto"/>
        <w:outlineLvl w:val="1"/>
        <w:rPr>
          <w:rFonts w:ascii="Segoe UI" w:eastAsia="Times New Roman" w:hAnsi="Segoe UI" w:cs="Segoe UI"/>
          <w:b/>
          <w:bCs/>
          <w:sz w:val="36"/>
          <w:szCs w:val="36"/>
        </w:rPr>
      </w:pPr>
      <w:r w:rsidRPr="006275D5">
        <w:rPr>
          <w:rFonts w:ascii="Segoe UI" w:eastAsia="Times New Roman" w:hAnsi="Segoe UI" w:cs="Segoe UI"/>
          <w:b/>
          <w:bCs/>
          <w:sz w:val="36"/>
          <w:szCs w:val="36"/>
        </w:rPr>
        <w:t>Findings in the Infor VISUAL manuals</w:t>
      </w:r>
    </w:p>
    <w:p w14:paraId="74B3752A"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Yes — the manuals do cover this, and the relevant guidance is in the System Administrator and Manufacturing manuals.</w:t>
      </w:r>
    </w:p>
    <w:p w14:paraId="23A2CE1C" w14:textId="77777777" w:rsidR="006275D5" w:rsidRPr="006275D5" w:rsidRDefault="006275D5" w:rsidP="006275D5">
      <w:pPr>
        <w:spacing w:before="360" w:after="240" w:line="240" w:lineRule="auto"/>
        <w:outlineLvl w:val="2"/>
        <w:rPr>
          <w:rFonts w:ascii="Segoe UI" w:eastAsia="Times New Roman" w:hAnsi="Segoe UI" w:cs="Segoe UI"/>
          <w:b/>
          <w:bCs/>
          <w:sz w:val="30"/>
          <w:szCs w:val="30"/>
        </w:rPr>
      </w:pPr>
      <w:r w:rsidRPr="006275D5">
        <w:rPr>
          <w:rFonts w:ascii="Segoe UI" w:eastAsia="Times New Roman" w:hAnsi="Segoe UI" w:cs="Segoe UI"/>
          <w:b/>
          <w:bCs/>
          <w:sz w:val="30"/>
          <w:szCs w:val="30"/>
        </w:rPr>
        <w:t>1) Custom fields are handled as “Customizable User Defined Fields”</w:t>
      </w:r>
    </w:p>
    <w:p w14:paraId="37C9D9C5"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The core setup instructions are in </w:t>
      </w:r>
      <w:r w:rsidRPr="006275D5">
        <w:rPr>
          <w:rFonts w:ascii="Consolas" w:eastAsia="Times New Roman" w:hAnsi="Consolas" w:cs="Courier New"/>
          <w:sz w:val="21"/>
          <w:szCs w:val="21"/>
          <w:shd w:val="clear" w:color="auto" w:fill="262626"/>
        </w:rPr>
        <w:t>VISUALSYSADM.md:3933-4048</w:t>
      </w:r>
      <w:r w:rsidRPr="006275D5">
        <w:rPr>
          <w:rFonts w:ascii="Segoe UI" w:eastAsia="Times New Roman" w:hAnsi="Segoe UI" w:cs="Segoe UI"/>
          <w:sz w:val="21"/>
          <w:szCs w:val="21"/>
        </w:rPr>
        <w:t>.</w:t>
      </w:r>
    </w:p>
    <w:p w14:paraId="55B42CFD"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This section says:</w:t>
      </w:r>
    </w:p>
    <w:p w14:paraId="7C2EB841" w14:textId="77777777" w:rsidR="006275D5" w:rsidRPr="006275D5" w:rsidRDefault="006275D5" w:rsidP="006275D5">
      <w:pPr>
        <w:numPr>
          <w:ilvl w:val="0"/>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You can create custom fields to capture enterprise-specific information in form tabs and tables.</w:t>
      </w:r>
    </w:p>
    <w:p w14:paraId="275F875B" w14:textId="77777777" w:rsidR="006275D5" w:rsidRPr="006275D5" w:rsidRDefault="006275D5" w:rsidP="006275D5">
      <w:pPr>
        <w:numPr>
          <w:ilvl w:val="0"/>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Supported programs include the manufacturing window programs, including:</w:t>
      </w:r>
    </w:p>
    <w:p w14:paraId="16D87DB6"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VMMFGWIN – Mfg Window – Operation Card</w:t>
      </w:r>
    </w:p>
    <w:p w14:paraId="0A5B65D2"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VMMFGWIN – Mfg Window – Material Card</w:t>
      </w:r>
    </w:p>
    <w:p w14:paraId="6F5DCD54"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VMMFGWIN – Mfg Window – Leg Card</w:t>
      </w:r>
    </w:p>
    <w:p w14:paraId="7C9AF783" w14:textId="77777777" w:rsidR="006275D5" w:rsidRPr="006275D5" w:rsidRDefault="006275D5" w:rsidP="006275D5">
      <w:pPr>
        <w:numPr>
          <w:ilvl w:val="0"/>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For tab-based fields:</w:t>
      </w:r>
    </w:p>
    <w:p w14:paraId="60166149"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up to 6 fields per tab</w:t>
      </w:r>
    </w:p>
    <w:p w14:paraId="559F21BB"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you can create additional tabs</w:t>
      </w:r>
    </w:p>
    <w:p w14:paraId="54DDF892" w14:textId="77777777" w:rsidR="006275D5" w:rsidRPr="006275D5" w:rsidRDefault="006275D5" w:rsidP="006275D5">
      <w:pPr>
        <w:numPr>
          <w:ilvl w:val="1"/>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up to 40 custom UDFs per window</w:t>
      </w:r>
    </w:p>
    <w:p w14:paraId="6295D99F" w14:textId="77777777" w:rsidR="006275D5" w:rsidRPr="006275D5" w:rsidRDefault="006275D5" w:rsidP="006275D5">
      <w:pPr>
        <w:numPr>
          <w:ilvl w:val="0"/>
          <w:numId w:val="1"/>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Setup flow:</w:t>
      </w:r>
    </w:p>
    <w:p w14:paraId="29CA87C6" w14:textId="77777777" w:rsidR="006275D5" w:rsidRPr="006275D5" w:rsidRDefault="006275D5" w:rsidP="006275D5">
      <w:pPr>
        <w:numPr>
          <w:ilvl w:val="1"/>
          <w:numId w:val="2"/>
        </w:numPr>
        <w:spacing w:before="100" w:beforeAutospacing="1" w:after="100" w:afterAutospacing="1" w:line="240" w:lineRule="auto"/>
        <w:ind w:left="1440" w:hanging="360"/>
        <w:rPr>
          <w:rFonts w:ascii="Segoe UI" w:eastAsia="Times New Roman" w:hAnsi="Segoe UI" w:cs="Segoe UI"/>
          <w:sz w:val="21"/>
          <w:szCs w:val="21"/>
        </w:rPr>
      </w:pPr>
      <w:r w:rsidRPr="006275D5">
        <w:rPr>
          <w:rFonts w:ascii="Segoe UI" w:eastAsia="Times New Roman" w:hAnsi="Segoe UI" w:cs="Segoe UI"/>
          <w:sz w:val="21"/>
          <w:szCs w:val="21"/>
        </w:rPr>
        <w:t>Start the target program</w:t>
      </w:r>
    </w:p>
    <w:p w14:paraId="59C776B1" w14:textId="77777777" w:rsidR="006275D5" w:rsidRPr="006275D5" w:rsidRDefault="006275D5" w:rsidP="006275D5">
      <w:pPr>
        <w:numPr>
          <w:ilvl w:val="1"/>
          <w:numId w:val="2"/>
        </w:numPr>
        <w:spacing w:before="100" w:beforeAutospacing="1" w:after="100" w:afterAutospacing="1" w:line="240" w:lineRule="auto"/>
        <w:ind w:left="1440" w:hanging="360"/>
        <w:rPr>
          <w:rFonts w:ascii="Segoe UI" w:eastAsia="Times New Roman" w:hAnsi="Segoe UI" w:cs="Segoe UI"/>
          <w:sz w:val="21"/>
          <w:szCs w:val="21"/>
        </w:rPr>
      </w:pPr>
      <w:r w:rsidRPr="006275D5">
        <w:rPr>
          <w:rFonts w:ascii="Segoe UI" w:eastAsia="Times New Roman" w:hAnsi="Segoe UI" w:cs="Segoe UI"/>
          <w:sz w:val="21"/>
          <w:szCs w:val="21"/>
        </w:rPr>
        <w:t>Select Customizable UDFs from Maintain/Edit</w:t>
      </w:r>
    </w:p>
    <w:p w14:paraId="5421543E" w14:textId="77777777" w:rsidR="006275D5" w:rsidRPr="006275D5" w:rsidRDefault="006275D5" w:rsidP="006275D5">
      <w:pPr>
        <w:numPr>
          <w:ilvl w:val="1"/>
          <w:numId w:val="2"/>
        </w:numPr>
        <w:spacing w:before="100" w:beforeAutospacing="1" w:after="100" w:afterAutospacing="1" w:line="240" w:lineRule="auto"/>
        <w:ind w:left="1440" w:hanging="360"/>
        <w:rPr>
          <w:rFonts w:ascii="Segoe UI" w:eastAsia="Times New Roman" w:hAnsi="Segoe UI" w:cs="Segoe UI"/>
          <w:sz w:val="21"/>
          <w:szCs w:val="21"/>
        </w:rPr>
      </w:pPr>
      <w:r w:rsidRPr="006275D5">
        <w:rPr>
          <w:rFonts w:ascii="Segoe UI" w:eastAsia="Times New Roman" w:hAnsi="Segoe UI" w:cs="Segoe UI"/>
          <w:sz w:val="21"/>
          <w:szCs w:val="21"/>
        </w:rPr>
        <w:t>Click Insert Tab UDF / Insert Line Item UDF / Insert Delivery Schedule UDF</w:t>
      </w:r>
    </w:p>
    <w:p w14:paraId="1DA9B69A" w14:textId="77777777" w:rsidR="006275D5" w:rsidRPr="006275D5" w:rsidRDefault="006275D5" w:rsidP="006275D5">
      <w:pPr>
        <w:numPr>
          <w:ilvl w:val="1"/>
          <w:numId w:val="2"/>
        </w:numPr>
        <w:spacing w:before="100" w:beforeAutospacing="1" w:after="100" w:afterAutospacing="1" w:line="240" w:lineRule="auto"/>
        <w:ind w:left="1440" w:hanging="360"/>
        <w:rPr>
          <w:rFonts w:ascii="Segoe UI" w:eastAsia="Times New Roman" w:hAnsi="Segoe UI" w:cs="Segoe UI"/>
          <w:sz w:val="21"/>
          <w:szCs w:val="21"/>
        </w:rPr>
      </w:pPr>
      <w:r w:rsidRPr="006275D5">
        <w:rPr>
          <w:rFonts w:ascii="Segoe UI" w:eastAsia="Times New Roman" w:hAnsi="Segoe UI" w:cs="Segoe UI"/>
          <w:sz w:val="21"/>
          <w:szCs w:val="21"/>
        </w:rPr>
        <w:t>Specify:</w:t>
      </w:r>
    </w:p>
    <w:p w14:paraId="12CEF0E3" w14:textId="77777777" w:rsidR="006275D5" w:rsidRPr="006275D5" w:rsidRDefault="006275D5" w:rsidP="006275D5">
      <w:pPr>
        <w:numPr>
          <w:ilvl w:val="2"/>
          <w:numId w:val="2"/>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Label</w:t>
      </w:r>
    </w:p>
    <w:p w14:paraId="27FBFE1F" w14:textId="77777777" w:rsidR="006275D5" w:rsidRPr="006275D5" w:rsidRDefault="006275D5" w:rsidP="006275D5">
      <w:pPr>
        <w:numPr>
          <w:ilvl w:val="2"/>
          <w:numId w:val="2"/>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Tab/Table</w:t>
      </w:r>
    </w:p>
    <w:p w14:paraId="0950B3F2" w14:textId="77777777" w:rsidR="006275D5" w:rsidRPr="006275D5" w:rsidRDefault="006275D5" w:rsidP="006275D5">
      <w:pPr>
        <w:numPr>
          <w:ilvl w:val="2"/>
          <w:numId w:val="2"/>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Seq No</w:t>
      </w:r>
    </w:p>
    <w:p w14:paraId="781405BB" w14:textId="77777777" w:rsidR="006275D5" w:rsidRPr="006275D5" w:rsidRDefault="006275D5" w:rsidP="006275D5">
      <w:pPr>
        <w:numPr>
          <w:ilvl w:val="2"/>
          <w:numId w:val="2"/>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Data Type</w:t>
      </w:r>
    </w:p>
    <w:p w14:paraId="332CC754" w14:textId="77777777" w:rsidR="006275D5" w:rsidRPr="006275D5" w:rsidRDefault="006275D5" w:rsidP="006275D5">
      <w:pPr>
        <w:numPr>
          <w:ilvl w:val="2"/>
          <w:numId w:val="2"/>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etc.</w:t>
      </w:r>
    </w:p>
    <w:p w14:paraId="57E7A6AC" w14:textId="77777777" w:rsidR="006275D5" w:rsidRPr="006275D5" w:rsidRDefault="006275D5" w:rsidP="006275D5">
      <w:pPr>
        <w:spacing w:before="360" w:after="240" w:line="240" w:lineRule="auto"/>
        <w:outlineLvl w:val="2"/>
        <w:rPr>
          <w:rFonts w:ascii="Segoe UI" w:eastAsia="Times New Roman" w:hAnsi="Segoe UI" w:cs="Segoe UI"/>
          <w:b/>
          <w:bCs/>
          <w:sz w:val="30"/>
          <w:szCs w:val="30"/>
        </w:rPr>
      </w:pPr>
      <w:r w:rsidRPr="006275D5">
        <w:rPr>
          <w:rFonts w:ascii="Segoe UI" w:eastAsia="Times New Roman" w:hAnsi="Segoe UI" w:cs="Segoe UI"/>
          <w:b/>
          <w:bCs/>
          <w:sz w:val="30"/>
          <w:szCs w:val="30"/>
        </w:rPr>
        <w:t>2) The manufacturing manual confirms how these fields appear on work-order operation forms</w:t>
      </w:r>
    </w:p>
    <w:p w14:paraId="6CF2076C"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The operation-specific usage is described in </w:t>
      </w:r>
      <w:r w:rsidRPr="006275D5">
        <w:rPr>
          <w:rFonts w:ascii="Consolas" w:eastAsia="Times New Roman" w:hAnsi="Consolas" w:cs="Courier New"/>
          <w:sz w:val="21"/>
          <w:szCs w:val="21"/>
          <w:shd w:val="clear" w:color="auto" w:fill="262626"/>
        </w:rPr>
        <w:t>VISUALMANUFACTURING.md:4256-4267</w:t>
      </w:r>
      <w:r w:rsidRPr="006275D5">
        <w:rPr>
          <w:rFonts w:ascii="Segoe UI" w:eastAsia="Times New Roman" w:hAnsi="Segoe UI" w:cs="Segoe UI"/>
          <w:sz w:val="21"/>
          <w:szCs w:val="21"/>
        </w:rPr>
        <w:t>.</w:t>
      </w:r>
    </w:p>
    <w:p w14:paraId="1C13AC81"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It says:</w:t>
      </w:r>
    </w:p>
    <w:p w14:paraId="39CD847D" w14:textId="77777777" w:rsidR="006275D5" w:rsidRPr="006275D5" w:rsidRDefault="006275D5" w:rsidP="006275D5">
      <w:pPr>
        <w:numPr>
          <w:ilvl w:val="0"/>
          <w:numId w:val="3"/>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Open the User Defined tab on the operation</w:t>
      </w:r>
    </w:p>
    <w:p w14:paraId="1C608F05" w14:textId="77777777" w:rsidR="006275D5" w:rsidRPr="006275D5" w:rsidRDefault="006275D5" w:rsidP="006275D5">
      <w:pPr>
        <w:numPr>
          <w:ilvl w:val="0"/>
          <w:numId w:val="3"/>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Select a User Defined Field Layout ID</w:t>
      </w:r>
    </w:p>
    <w:p w14:paraId="3F5B83F7" w14:textId="77777777" w:rsidR="006275D5" w:rsidRPr="006275D5" w:rsidRDefault="006275D5" w:rsidP="006275D5">
      <w:pPr>
        <w:numPr>
          <w:ilvl w:val="0"/>
          <w:numId w:val="3"/>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Enter the values in the displayed custom fields</w:t>
      </w:r>
    </w:p>
    <w:p w14:paraId="34E269B5" w14:textId="77777777" w:rsidR="006275D5" w:rsidRPr="006275D5" w:rsidRDefault="006275D5" w:rsidP="006275D5">
      <w:pPr>
        <w:numPr>
          <w:ilvl w:val="0"/>
          <w:numId w:val="3"/>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These layouts can be defined from other maintenance windows and then used system-wide</w:t>
      </w:r>
    </w:p>
    <w:p w14:paraId="6CFE0976" w14:textId="77777777" w:rsidR="006275D5" w:rsidRPr="006275D5" w:rsidRDefault="006275D5" w:rsidP="006275D5">
      <w:pPr>
        <w:spacing w:after="0" w:line="240" w:lineRule="auto"/>
        <w:rPr>
          <w:rFonts w:ascii="Times New Roman" w:eastAsia="Times New Roman" w:hAnsi="Times New Roman" w:cs="Times New Roman"/>
          <w:sz w:val="24"/>
          <w:szCs w:val="24"/>
        </w:rPr>
      </w:pPr>
      <w:r w:rsidRPr="006275D5">
        <w:rPr>
          <w:rFonts w:ascii="Times New Roman" w:eastAsia="Times New Roman" w:hAnsi="Times New Roman" w:cs="Times New Roman"/>
          <w:sz w:val="24"/>
          <w:szCs w:val="24"/>
        </w:rPr>
        <w:pict w14:anchorId="0BC64542">
          <v:rect id="_x0000_i1025" style="width:0;height:.75pt" o:hralign="center" o:hrstd="t" o:hr="t" fillcolor="#a0a0a0" stroked="f"/>
        </w:pict>
      </w:r>
    </w:p>
    <w:p w14:paraId="68BDE35C" w14:textId="77777777" w:rsidR="006275D5" w:rsidRPr="006275D5" w:rsidRDefault="006275D5" w:rsidP="006275D5">
      <w:pPr>
        <w:spacing w:before="360" w:after="240" w:line="240" w:lineRule="auto"/>
        <w:outlineLvl w:val="1"/>
        <w:rPr>
          <w:rFonts w:ascii="Segoe UI" w:eastAsia="Times New Roman" w:hAnsi="Segoe UI" w:cs="Segoe UI"/>
          <w:b/>
          <w:bCs/>
          <w:sz w:val="36"/>
          <w:szCs w:val="36"/>
        </w:rPr>
      </w:pPr>
      <w:r w:rsidRPr="006275D5">
        <w:rPr>
          <w:rFonts w:ascii="Segoe UI" w:eastAsia="Times New Roman" w:hAnsi="Segoe UI" w:cs="Segoe UI"/>
          <w:b/>
          <w:bCs/>
          <w:sz w:val="36"/>
          <w:szCs w:val="36"/>
        </w:rPr>
        <w:t>Practical takeaway</w:t>
      </w:r>
    </w:p>
    <w:p w14:paraId="57C8250D"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This is not a code-level “add a new form control” process; it is a configuration process for Infor VISUAL User Defined Field layouts. In practice, you:</w:t>
      </w:r>
    </w:p>
    <w:p w14:paraId="34423B64" w14:textId="77777777" w:rsidR="006275D5" w:rsidRPr="006275D5" w:rsidRDefault="006275D5" w:rsidP="006275D5">
      <w:pPr>
        <w:numPr>
          <w:ilvl w:val="0"/>
          <w:numId w:val="4"/>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define the field labels and data types in the system administrator setup</w:t>
      </w:r>
    </w:p>
    <w:p w14:paraId="6BED32BC" w14:textId="77777777" w:rsidR="006275D5" w:rsidRPr="006275D5" w:rsidRDefault="006275D5" w:rsidP="006275D5">
      <w:pPr>
        <w:numPr>
          <w:ilvl w:val="0"/>
          <w:numId w:val="4"/>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assign them to a tab/table in the target program</w:t>
      </w:r>
    </w:p>
    <w:p w14:paraId="05C0341C" w14:textId="77777777" w:rsidR="006275D5" w:rsidRPr="006275D5" w:rsidRDefault="006275D5" w:rsidP="006275D5">
      <w:pPr>
        <w:numPr>
          <w:ilvl w:val="0"/>
          <w:numId w:val="4"/>
        </w:numPr>
        <w:spacing w:before="100" w:beforeAutospacing="1" w:after="100" w:afterAutospacing="1" w:line="240" w:lineRule="auto"/>
        <w:rPr>
          <w:rFonts w:ascii="Segoe UI" w:eastAsia="Times New Roman" w:hAnsi="Segoe UI" w:cs="Segoe UI"/>
          <w:sz w:val="21"/>
          <w:szCs w:val="21"/>
        </w:rPr>
      </w:pPr>
      <w:r w:rsidRPr="006275D5">
        <w:rPr>
          <w:rFonts w:ascii="Segoe UI" w:eastAsia="Times New Roman" w:hAnsi="Segoe UI" w:cs="Segoe UI"/>
          <w:sz w:val="21"/>
          <w:szCs w:val="21"/>
        </w:rPr>
        <w:t>then select the layout on the form’s User Defined tab</w:t>
      </w:r>
    </w:p>
    <w:p w14:paraId="399BD988" w14:textId="77777777" w:rsidR="006275D5" w:rsidRPr="006275D5" w:rsidRDefault="006275D5" w:rsidP="006275D5">
      <w:pPr>
        <w:spacing w:after="240" w:line="240" w:lineRule="auto"/>
        <w:rPr>
          <w:rFonts w:ascii="Segoe UI" w:eastAsia="Times New Roman" w:hAnsi="Segoe UI" w:cs="Segoe UI"/>
          <w:sz w:val="21"/>
          <w:szCs w:val="21"/>
        </w:rPr>
      </w:pPr>
      <w:r w:rsidRPr="006275D5">
        <w:rPr>
          <w:rFonts w:ascii="Segoe UI" w:eastAsia="Times New Roman" w:hAnsi="Segoe UI" w:cs="Segoe UI"/>
          <w:sz w:val="21"/>
          <w:szCs w:val="21"/>
        </w:rPr>
        <w:t>If you want, I can also narrow this to the exact manufacturing form you care about, such as Work Order Header, Operation Card, or Material Card, and pull the exact manual section for that form.</w:t>
      </w:r>
    </w:p>
    <w:p w14:paraId="60DDD8C1" w14:textId="77777777" w:rsidR="00E65959" w:rsidRDefault="00E65959" w:rsidP="00E65959"/>
    <w:p w14:paraId="39D140CD" w14:textId="77777777" w:rsidR="00E65959" w:rsidRPr="00A92D53" w:rsidRDefault="00E65959" w:rsidP="00A92D53">
      <w:pPr>
        <w:pStyle w:val="NoSpacing"/>
        <w:rPr>
          <w:i/>
          <w:iCs/>
        </w:rPr>
      </w:pPr>
      <w:r w:rsidRPr="00A92D53">
        <w:rPr>
          <w:i/>
          <w:iCs/>
        </w:rPr>
        <w:t>Searched for regex `custom field|custom fields|user-defined field|user defined field|add custom.*field|fields to forms|customized field` (`**/Documentation/**`), 438 results</w:t>
      </w:r>
    </w:p>
    <w:p w14:paraId="2BAFC666" w14:textId="77777777" w:rsidR="00E65959" w:rsidRPr="00A92D53" w:rsidRDefault="00E65959" w:rsidP="00A92D53">
      <w:pPr>
        <w:pStyle w:val="NoSpacing"/>
        <w:rPr>
          <w:i/>
          <w:iCs/>
        </w:rPr>
      </w:pPr>
    </w:p>
    <w:p w14:paraId="115B0D4D" w14:textId="77777777" w:rsidR="00E65959" w:rsidRPr="00A92D53" w:rsidRDefault="00E65959" w:rsidP="00A92D53">
      <w:pPr>
        <w:pStyle w:val="NoSpacing"/>
        <w:rPr>
          <w:i/>
          <w:iCs/>
        </w:rPr>
      </w:pPr>
      <w:r w:rsidRPr="00A92D53">
        <w:rPr>
          <w:i/>
          <w:iCs/>
        </w:rPr>
        <w:t>Read , lines 3930 to 4048</w:t>
      </w:r>
    </w:p>
    <w:p w14:paraId="6D19F912" w14:textId="77777777" w:rsidR="00E65959" w:rsidRPr="00A92D53" w:rsidRDefault="00E65959" w:rsidP="00A92D53">
      <w:pPr>
        <w:pStyle w:val="NoSpacing"/>
        <w:rPr>
          <w:i/>
          <w:iCs/>
        </w:rPr>
      </w:pPr>
    </w:p>
    <w:p w14:paraId="187506ED" w14:textId="77777777" w:rsidR="00E65959" w:rsidRPr="00A92D53" w:rsidRDefault="00E65959" w:rsidP="00A92D53">
      <w:pPr>
        <w:pStyle w:val="NoSpacing"/>
        <w:rPr>
          <w:i/>
          <w:iCs/>
        </w:rPr>
      </w:pPr>
      <w:r w:rsidRPr="00A92D53">
        <w:rPr>
          <w:i/>
          <w:iCs/>
        </w:rPr>
        <w:t>Read , lines 4248 to 4318</w:t>
      </w:r>
    </w:p>
    <w:p w14:paraId="5C976E6A" w14:textId="77777777" w:rsidR="00E65959" w:rsidRPr="00A92D53" w:rsidRDefault="00E65959" w:rsidP="00A92D53">
      <w:pPr>
        <w:pStyle w:val="NoSpacing"/>
        <w:rPr>
          <w:i/>
          <w:iCs/>
        </w:rPr>
      </w:pPr>
    </w:p>
    <w:p w14:paraId="3873BAD1" w14:textId="77777777" w:rsidR="00E65959" w:rsidRPr="00A92D53" w:rsidRDefault="00E65959" w:rsidP="00A92D53">
      <w:pPr>
        <w:pStyle w:val="NoSpacing"/>
        <w:rPr>
          <w:i/>
          <w:iCs/>
        </w:rPr>
      </w:pPr>
      <w:r w:rsidRPr="00A92D53">
        <w:rPr>
          <w:i/>
          <w:iCs/>
        </w:rPr>
        <w:t>## Findings in the Infor VISUAL manuals</w:t>
      </w:r>
    </w:p>
    <w:p w14:paraId="4AD2A364" w14:textId="77777777" w:rsidR="00E65959" w:rsidRPr="00A92D53" w:rsidRDefault="00E65959" w:rsidP="00A92D53">
      <w:pPr>
        <w:pStyle w:val="NoSpacing"/>
        <w:rPr>
          <w:i/>
          <w:iCs/>
        </w:rPr>
      </w:pPr>
    </w:p>
    <w:p w14:paraId="0DD30767" w14:textId="77777777" w:rsidR="00E65959" w:rsidRPr="00A92D53" w:rsidRDefault="00E65959" w:rsidP="00A92D53">
      <w:pPr>
        <w:pStyle w:val="NoSpacing"/>
        <w:rPr>
          <w:i/>
          <w:iCs/>
        </w:rPr>
      </w:pPr>
      <w:r w:rsidRPr="00A92D53">
        <w:rPr>
          <w:i/>
          <w:iCs/>
        </w:rPr>
        <w:t>Yes — the manuals do cover this, and the relevant guidance is in the System Administrator and Manufacturing manuals.</w:t>
      </w:r>
    </w:p>
    <w:p w14:paraId="73CFA640" w14:textId="77777777" w:rsidR="00E65959" w:rsidRPr="00A92D53" w:rsidRDefault="00E65959" w:rsidP="00A92D53">
      <w:pPr>
        <w:pStyle w:val="NoSpacing"/>
        <w:rPr>
          <w:i/>
          <w:iCs/>
        </w:rPr>
      </w:pPr>
    </w:p>
    <w:p w14:paraId="0029C90F" w14:textId="77777777" w:rsidR="00E65959" w:rsidRPr="00A92D53" w:rsidRDefault="00E65959" w:rsidP="00A92D53">
      <w:pPr>
        <w:pStyle w:val="NoSpacing"/>
        <w:rPr>
          <w:i/>
          <w:iCs/>
        </w:rPr>
      </w:pPr>
      <w:r w:rsidRPr="00A92D53">
        <w:rPr>
          <w:i/>
          <w:iCs/>
        </w:rPr>
        <w:t>### 1) Custom fields are handled as “Customizable User Defined Fields”</w:t>
      </w:r>
    </w:p>
    <w:p w14:paraId="5E12F5D3" w14:textId="77777777" w:rsidR="00E65959" w:rsidRPr="00A92D53" w:rsidRDefault="00E65959" w:rsidP="00A92D53">
      <w:pPr>
        <w:pStyle w:val="NoSpacing"/>
        <w:rPr>
          <w:i/>
          <w:iCs/>
        </w:rPr>
      </w:pPr>
      <w:r w:rsidRPr="00A92D53">
        <w:rPr>
          <w:i/>
          <w:iCs/>
        </w:rPr>
        <w:t>The core setup instructions are in `VISUALSYSADM.md:3933-4048`.</w:t>
      </w:r>
    </w:p>
    <w:p w14:paraId="186D9465" w14:textId="77777777" w:rsidR="00E65959" w:rsidRPr="00A92D53" w:rsidRDefault="00E65959" w:rsidP="00A92D53">
      <w:pPr>
        <w:pStyle w:val="NoSpacing"/>
        <w:rPr>
          <w:i/>
          <w:iCs/>
        </w:rPr>
      </w:pPr>
    </w:p>
    <w:p w14:paraId="3EE2A867" w14:textId="77777777" w:rsidR="00E65959" w:rsidRPr="00A92D53" w:rsidRDefault="00E65959" w:rsidP="00A92D53">
      <w:pPr>
        <w:pStyle w:val="NoSpacing"/>
        <w:rPr>
          <w:i/>
          <w:iCs/>
        </w:rPr>
      </w:pPr>
      <w:r w:rsidRPr="00A92D53">
        <w:rPr>
          <w:i/>
          <w:iCs/>
        </w:rPr>
        <w:t>This section says:</w:t>
      </w:r>
    </w:p>
    <w:p w14:paraId="18635CB9" w14:textId="77777777" w:rsidR="00E65959" w:rsidRPr="00A92D53" w:rsidRDefault="00E65959" w:rsidP="00A92D53">
      <w:pPr>
        <w:pStyle w:val="NoSpacing"/>
        <w:rPr>
          <w:i/>
          <w:iCs/>
        </w:rPr>
      </w:pPr>
    </w:p>
    <w:p w14:paraId="36E8EEDD" w14:textId="77777777" w:rsidR="00E65959" w:rsidRPr="00A92D53" w:rsidRDefault="00E65959" w:rsidP="00A92D53">
      <w:pPr>
        <w:pStyle w:val="NoSpacing"/>
        <w:rPr>
          <w:i/>
          <w:iCs/>
        </w:rPr>
      </w:pPr>
      <w:r w:rsidRPr="00A92D53">
        <w:rPr>
          <w:i/>
          <w:iCs/>
        </w:rPr>
        <w:t>- You can create custom fields to capture enterprise-specific information in form tabs and tables.</w:t>
      </w:r>
    </w:p>
    <w:p w14:paraId="21205CF8" w14:textId="77777777" w:rsidR="00E65959" w:rsidRPr="00A92D53" w:rsidRDefault="00E65959" w:rsidP="00A92D53">
      <w:pPr>
        <w:pStyle w:val="NoSpacing"/>
        <w:rPr>
          <w:i/>
          <w:iCs/>
        </w:rPr>
      </w:pPr>
      <w:r w:rsidRPr="00A92D53">
        <w:rPr>
          <w:i/>
          <w:iCs/>
        </w:rPr>
        <w:t>- Supported programs include the manufacturing window programs, including:</w:t>
      </w:r>
    </w:p>
    <w:p w14:paraId="719B50E9" w14:textId="77777777" w:rsidR="00E65959" w:rsidRPr="00A92D53" w:rsidRDefault="00E65959" w:rsidP="00A92D53">
      <w:pPr>
        <w:pStyle w:val="NoSpacing"/>
        <w:rPr>
          <w:i/>
          <w:iCs/>
        </w:rPr>
      </w:pPr>
      <w:r w:rsidRPr="00A92D53">
        <w:rPr>
          <w:i/>
          <w:iCs/>
        </w:rPr>
        <w:t xml:space="preserve">  - VMMFGWIN – Mfg Window – Operation Card</w:t>
      </w:r>
    </w:p>
    <w:p w14:paraId="6E7BEB09" w14:textId="77777777" w:rsidR="00E65959" w:rsidRPr="00A92D53" w:rsidRDefault="00E65959" w:rsidP="00A92D53">
      <w:pPr>
        <w:pStyle w:val="NoSpacing"/>
        <w:rPr>
          <w:i/>
          <w:iCs/>
        </w:rPr>
      </w:pPr>
      <w:r w:rsidRPr="00A92D53">
        <w:rPr>
          <w:i/>
          <w:iCs/>
        </w:rPr>
        <w:t xml:space="preserve">  - VMMFGWIN – Mfg Window – Material Card</w:t>
      </w:r>
    </w:p>
    <w:p w14:paraId="22F4A3CB" w14:textId="77777777" w:rsidR="00E65959" w:rsidRPr="00A92D53" w:rsidRDefault="00E65959" w:rsidP="00A92D53">
      <w:pPr>
        <w:pStyle w:val="NoSpacing"/>
        <w:rPr>
          <w:i/>
          <w:iCs/>
        </w:rPr>
      </w:pPr>
      <w:r w:rsidRPr="00A92D53">
        <w:rPr>
          <w:i/>
          <w:iCs/>
        </w:rPr>
        <w:t xml:space="preserve">  - VMMFGWIN – Mfg Window – Leg Card</w:t>
      </w:r>
    </w:p>
    <w:p w14:paraId="1E3C6F66" w14:textId="77777777" w:rsidR="00E65959" w:rsidRPr="00A92D53" w:rsidRDefault="00E65959" w:rsidP="00A92D53">
      <w:pPr>
        <w:pStyle w:val="NoSpacing"/>
        <w:rPr>
          <w:i/>
          <w:iCs/>
        </w:rPr>
      </w:pPr>
      <w:r w:rsidRPr="00A92D53">
        <w:rPr>
          <w:i/>
          <w:iCs/>
        </w:rPr>
        <w:t>- For tab-based fields:</w:t>
      </w:r>
    </w:p>
    <w:p w14:paraId="0F8A6EEE" w14:textId="77777777" w:rsidR="00E65959" w:rsidRPr="00A92D53" w:rsidRDefault="00E65959" w:rsidP="00A92D53">
      <w:pPr>
        <w:pStyle w:val="NoSpacing"/>
        <w:rPr>
          <w:i/>
          <w:iCs/>
        </w:rPr>
      </w:pPr>
      <w:r w:rsidRPr="00A92D53">
        <w:rPr>
          <w:i/>
          <w:iCs/>
        </w:rPr>
        <w:t xml:space="preserve">  - up to 6 fields per tab</w:t>
      </w:r>
    </w:p>
    <w:p w14:paraId="4CCE4FE4" w14:textId="77777777" w:rsidR="00E65959" w:rsidRPr="00A92D53" w:rsidRDefault="00E65959" w:rsidP="00A92D53">
      <w:pPr>
        <w:pStyle w:val="NoSpacing"/>
        <w:rPr>
          <w:i/>
          <w:iCs/>
        </w:rPr>
      </w:pPr>
      <w:r w:rsidRPr="00A92D53">
        <w:rPr>
          <w:i/>
          <w:iCs/>
        </w:rPr>
        <w:t xml:space="preserve">  - you can create additional tabs</w:t>
      </w:r>
    </w:p>
    <w:p w14:paraId="21DBB6D8" w14:textId="77777777" w:rsidR="00E65959" w:rsidRPr="00A92D53" w:rsidRDefault="00E65959" w:rsidP="00A92D53">
      <w:pPr>
        <w:pStyle w:val="NoSpacing"/>
        <w:rPr>
          <w:i/>
          <w:iCs/>
        </w:rPr>
      </w:pPr>
      <w:r w:rsidRPr="00A92D53">
        <w:rPr>
          <w:i/>
          <w:iCs/>
        </w:rPr>
        <w:t xml:space="preserve">  - up to 40 custom UDFs per window</w:t>
      </w:r>
    </w:p>
    <w:p w14:paraId="05024E38" w14:textId="77777777" w:rsidR="00E65959" w:rsidRPr="00A92D53" w:rsidRDefault="00E65959" w:rsidP="00A92D53">
      <w:pPr>
        <w:pStyle w:val="NoSpacing"/>
        <w:rPr>
          <w:i/>
          <w:iCs/>
        </w:rPr>
      </w:pPr>
      <w:r w:rsidRPr="00A92D53">
        <w:rPr>
          <w:i/>
          <w:iCs/>
        </w:rPr>
        <w:t>- Setup flow:</w:t>
      </w:r>
    </w:p>
    <w:p w14:paraId="447F7457" w14:textId="77777777" w:rsidR="00E65959" w:rsidRPr="00A92D53" w:rsidRDefault="00E65959" w:rsidP="00A92D53">
      <w:pPr>
        <w:pStyle w:val="NoSpacing"/>
        <w:rPr>
          <w:i/>
          <w:iCs/>
        </w:rPr>
      </w:pPr>
      <w:r w:rsidRPr="00A92D53">
        <w:rPr>
          <w:i/>
          <w:iCs/>
        </w:rPr>
        <w:t xml:space="preserve">  1. Start the target program</w:t>
      </w:r>
    </w:p>
    <w:p w14:paraId="689EF7B5" w14:textId="77777777" w:rsidR="00E65959" w:rsidRPr="00A92D53" w:rsidRDefault="00E65959" w:rsidP="00A92D53">
      <w:pPr>
        <w:pStyle w:val="NoSpacing"/>
        <w:rPr>
          <w:i/>
          <w:iCs/>
        </w:rPr>
      </w:pPr>
      <w:r w:rsidRPr="00A92D53">
        <w:rPr>
          <w:i/>
          <w:iCs/>
        </w:rPr>
        <w:t xml:space="preserve">  2. Select Customizable UDFs from Maintain/Edit</w:t>
      </w:r>
    </w:p>
    <w:p w14:paraId="3591CD3F" w14:textId="77777777" w:rsidR="00E65959" w:rsidRPr="00A92D53" w:rsidRDefault="00E65959" w:rsidP="00A92D53">
      <w:pPr>
        <w:pStyle w:val="NoSpacing"/>
        <w:rPr>
          <w:i/>
          <w:iCs/>
        </w:rPr>
      </w:pPr>
      <w:r w:rsidRPr="00A92D53">
        <w:rPr>
          <w:i/>
          <w:iCs/>
        </w:rPr>
        <w:t xml:space="preserve">  3. Click Insert Tab UDF / Insert Line Item UDF / Insert Delivery Schedule UDF</w:t>
      </w:r>
    </w:p>
    <w:p w14:paraId="357BB258" w14:textId="77777777" w:rsidR="00E65959" w:rsidRPr="00A92D53" w:rsidRDefault="00E65959" w:rsidP="00A92D53">
      <w:pPr>
        <w:pStyle w:val="NoSpacing"/>
        <w:rPr>
          <w:i/>
          <w:iCs/>
        </w:rPr>
      </w:pPr>
      <w:r w:rsidRPr="00A92D53">
        <w:rPr>
          <w:i/>
          <w:iCs/>
        </w:rPr>
        <w:t xml:space="preserve">  4. Specify:</w:t>
      </w:r>
    </w:p>
    <w:p w14:paraId="6575A63E" w14:textId="77777777" w:rsidR="00E65959" w:rsidRPr="00A92D53" w:rsidRDefault="00E65959" w:rsidP="00A92D53">
      <w:pPr>
        <w:pStyle w:val="NoSpacing"/>
        <w:rPr>
          <w:i/>
          <w:iCs/>
        </w:rPr>
      </w:pPr>
      <w:r w:rsidRPr="00A92D53">
        <w:rPr>
          <w:i/>
          <w:iCs/>
        </w:rPr>
        <w:t xml:space="preserve">     - Label</w:t>
      </w:r>
    </w:p>
    <w:p w14:paraId="6D779547" w14:textId="77777777" w:rsidR="00E65959" w:rsidRPr="00A92D53" w:rsidRDefault="00E65959" w:rsidP="00A92D53">
      <w:pPr>
        <w:pStyle w:val="NoSpacing"/>
        <w:rPr>
          <w:i/>
          <w:iCs/>
        </w:rPr>
      </w:pPr>
      <w:r w:rsidRPr="00A92D53">
        <w:rPr>
          <w:i/>
          <w:iCs/>
        </w:rPr>
        <w:t xml:space="preserve">     - Tab/Table</w:t>
      </w:r>
    </w:p>
    <w:p w14:paraId="1FA6AF32" w14:textId="77777777" w:rsidR="00E65959" w:rsidRPr="00A92D53" w:rsidRDefault="00E65959" w:rsidP="00A92D53">
      <w:pPr>
        <w:pStyle w:val="NoSpacing"/>
        <w:rPr>
          <w:i/>
          <w:iCs/>
        </w:rPr>
      </w:pPr>
      <w:r w:rsidRPr="00A92D53">
        <w:rPr>
          <w:i/>
          <w:iCs/>
        </w:rPr>
        <w:t xml:space="preserve">     - Seq No</w:t>
      </w:r>
    </w:p>
    <w:p w14:paraId="589BC1F1" w14:textId="77777777" w:rsidR="00E65959" w:rsidRPr="00A92D53" w:rsidRDefault="00E65959" w:rsidP="00A92D53">
      <w:pPr>
        <w:pStyle w:val="NoSpacing"/>
        <w:rPr>
          <w:i/>
          <w:iCs/>
        </w:rPr>
      </w:pPr>
      <w:r w:rsidRPr="00A92D53">
        <w:rPr>
          <w:i/>
          <w:iCs/>
        </w:rPr>
        <w:t xml:space="preserve">     - Data Type</w:t>
      </w:r>
    </w:p>
    <w:p w14:paraId="6A6C1DE7" w14:textId="77777777" w:rsidR="00E65959" w:rsidRPr="00A92D53" w:rsidRDefault="00E65959" w:rsidP="00A92D53">
      <w:pPr>
        <w:pStyle w:val="NoSpacing"/>
        <w:rPr>
          <w:i/>
          <w:iCs/>
        </w:rPr>
      </w:pPr>
      <w:r w:rsidRPr="00A92D53">
        <w:rPr>
          <w:i/>
          <w:iCs/>
        </w:rPr>
        <w:t xml:space="preserve">     - etc.</w:t>
      </w:r>
    </w:p>
    <w:p w14:paraId="50C42193" w14:textId="77777777" w:rsidR="00E65959" w:rsidRPr="00A92D53" w:rsidRDefault="00E65959" w:rsidP="00A92D53">
      <w:pPr>
        <w:pStyle w:val="NoSpacing"/>
        <w:rPr>
          <w:i/>
          <w:iCs/>
        </w:rPr>
      </w:pPr>
    </w:p>
    <w:p w14:paraId="0F48EB82" w14:textId="77777777" w:rsidR="00E65959" w:rsidRPr="00A92D53" w:rsidRDefault="00E65959" w:rsidP="00A92D53">
      <w:pPr>
        <w:pStyle w:val="NoSpacing"/>
        <w:rPr>
          <w:i/>
          <w:iCs/>
        </w:rPr>
      </w:pPr>
      <w:r w:rsidRPr="00A92D53">
        <w:rPr>
          <w:i/>
          <w:iCs/>
        </w:rPr>
        <w:t>### 2) The manufacturing manual confirms how these fields appear on work-order operation forms</w:t>
      </w:r>
    </w:p>
    <w:p w14:paraId="7B7F8B4D" w14:textId="77777777" w:rsidR="00E65959" w:rsidRPr="00A92D53" w:rsidRDefault="00E65959" w:rsidP="00A92D53">
      <w:pPr>
        <w:pStyle w:val="NoSpacing"/>
        <w:rPr>
          <w:i/>
          <w:iCs/>
        </w:rPr>
      </w:pPr>
      <w:r w:rsidRPr="00A92D53">
        <w:rPr>
          <w:i/>
          <w:iCs/>
        </w:rPr>
        <w:t>The operation-specific usage is described in `VISUALMANUFACTURING.md:4256-4267`.</w:t>
      </w:r>
    </w:p>
    <w:p w14:paraId="67100833" w14:textId="77777777" w:rsidR="00E65959" w:rsidRPr="00A92D53" w:rsidRDefault="00E65959" w:rsidP="00A92D53">
      <w:pPr>
        <w:pStyle w:val="NoSpacing"/>
        <w:rPr>
          <w:i/>
          <w:iCs/>
        </w:rPr>
      </w:pPr>
    </w:p>
    <w:p w14:paraId="6D1776D9" w14:textId="77777777" w:rsidR="00E65959" w:rsidRPr="00A92D53" w:rsidRDefault="00E65959" w:rsidP="00A92D53">
      <w:pPr>
        <w:pStyle w:val="NoSpacing"/>
        <w:rPr>
          <w:i/>
          <w:iCs/>
        </w:rPr>
      </w:pPr>
      <w:r w:rsidRPr="00A92D53">
        <w:rPr>
          <w:i/>
          <w:iCs/>
        </w:rPr>
        <w:t>It says:</w:t>
      </w:r>
    </w:p>
    <w:p w14:paraId="3837595F" w14:textId="77777777" w:rsidR="00E65959" w:rsidRPr="00A92D53" w:rsidRDefault="00E65959" w:rsidP="00A92D53">
      <w:pPr>
        <w:pStyle w:val="NoSpacing"/>
        <w:rPr>
          <w:i/>
          <w:iCs/>
        </w:rPr>
      </w:pPr>
    </w:p>
    <w:p w14:paraId="3E6C52C6" w14:textId="77777777" w:rsidR="00E65959" w:rsidRPr="00A92D53" w:rsidRDefault="00E65959" w:rsidP="00A92D53">
      <w:pPr>
        <w:pStyle w:val="NoSpacing"/>
        <w:rPr>
          <w:i/>
          <w:iCs/>
        </w:rPr>
      </w:pPr>
      <w:r w:rsidRPr="00A92D53">
        <w:rPr>
          <w:i/>
          <w:iCs/>
        </w:rPr>
        <w:t>- Open the User Defined tab on the operation</w:t>
      </w:r>
    </w:p>
    <w:p w14:paraId="5CB057C9" w14:textId="77777777" w:rsidR="00E65959" w:rsidRPr="00A92D53" w:rsidRDefault="00E65959" w:rsidP="00A92D53">
      <w:pPr>
        <w:pStyle w:val="NoSpacing"/>
        <w:rPr>
          <w:i/>
          <w:iCs/>
        </w:rPr>
      </w:pPr>
      <w:r w:rsidRPr="00A92D53">
        <w:rPr>
          <w:i/>
          <w:iCs/>
        </w:rPr>
        <w:t>- Select a User Defined Field Layout ID</w:t>
      </w:r>
    </w:p>
    <w:p w14:paraId="74249C66" w14:textId="77777777" w:rsidR="00E65959" w:rsidRPr="00A92D53" w:rsidRDefault="00E65959" w:rsidP="00A92D53">
      <w:pPr>
        <w:pStyle w:val="NoSpacing"/>
        <w:rPr>
          <w:i/>
          <w:iCs/>
        </w:rPr>
      </w:pPr>
      <w:r w:rsidRPr="00A92D53">
        <w:rPr>
          <w:i/>
          <w:iCs/>
        </w:rPr>
        <w:t>- Enter the values in the displayed custom fields</w:t>
      </w:r>
    </w:p>
    <w:p w14:paraId="3B90E1DA" w14:textId="77777777" w:rsidR="00E65959" w:rsidRPr="00A92D53" w:rsidRDefault="00E65959" w:rsidP="00A92D53">
      <w:pPr>
        <w:pStyle w:val="NoSpacing"/>
        <w:rPr>
          <w:i/>
          <w:iCs/>
        </w:rPr>
      </w:pPr>
      <w:r w:rsidRPr="00A92D53">
        <w:rPr>
          <w:i/>
          <w:iCs/>
        </w:rPr>
        <w:t>- These layouts can be defined from other maintenance windows and then used system-wide</w:t>
      </w:r>
    </w:p>
    <w:p w14:paraId="40353825" w14:textId="77777777" w:rsidR="00E65959" w:rsidRPr="00A92D53" w:rsidRDefault="00E65959" w:rsidP="00A92D53">
      <w:pPr>
        <w:pStyle w:val="NoSpacing"/>
        <w:rPr>
          <w:i/>
          <w:iCs/>
        </w:rPr>
      </w:pPr>
    </w:p>
    <w:p w14:paraId="54B7B603" w14:textId="77777777" w:rsidR="00E65959" w:rsidRPr="00A92D53" w:rsidRDefault="00E65959" w:rsidP="00A92D53">
      <w:pPr>
        <w:pStyle w:val="NoSpacing"/>
        <w:rPr>
          <w:i/>
          <w:iCs/>
        </w:rPr>
      </w:pPr>
      <w:r w:rsidRPr="00A92D53">
        <w:rPr>
          <w:i/>
          <w:iCs/>
        </w:rPr>
        <w:t>---</w:t>
      </w:r>
    </w:p>
    <w:p w14:paraId="26CE7160" w14:textId="77777777" w:rsidR="00E65959" w:rsidRPr="00A92D53" w:rsidRDefault="00E65959" w:rsidP="00A92D53">
      <w:pPr>
        <w:pStyle w:val="NoSpacing"/>
        <w:rPr>
          <w:i/>
          <w:iCs/>
        </w:rPr>
      </w:pPr>
    </w:p>
    <w:p w14:paraId="58E03302" w14:textId="77777777" w:rsidR="00E65959" w:rsidRPr="00A92D53" w:rsidRDefault="00E65959" w:rsidP="00A92D53">
      <w:pPr>
        <w:pStyle w:val="NoSpacing"/>
        <w:rPr>
          <w:i/>
          <w:iCs/>
        </w:rPr>
      </w:pPr>
      <w:r w:rsidRPr="00A92D53">
        <w:rPr>
          <w:i/>
          <w:iCs/>
        </w:rPr>
        <w:t>## Practical takeaway</w:t>
      </w:r>
    </w:p>
    <w:p w14:paraId="2C11CA57" w14:textId="77777777" w:rsidR="00E65959" w:rsidRPr="00A92D53" w:rsidRDefault="00E65959" w:rsidP="00A92D53">
      <w:pPr>
        <w:pStyle w:val="NoSpacing"/>
        <w:rPr>
          <w:i/>
          <w:iCs/>
        </w:rPr>
      </w:pPr>
    </w:p>
    <w:p w14:paraId="418C33B0" w14:textId="77777777" w:rsidR="00E65959" w:rsidRPr="00A92D53" w:rsidRDefault="00E65959" w:rsidP="00A92D53">
      <w:pPr>
        <w:pStyle w:val="NoSpacing"/>
        <w:rPr>
          <w:i/>
          <w:iCs/>
        </w:rPr>
      </w:pPr>
      <w:r w:rsidRPr="00A92D53">
        <w:rPr>
          <w:i/>
          <w:iCs/>
        </w:rPr>
        <w:t>This is not a code-level “add a new form control” process; it is a configuration process for Infor VISUAL User Defined Field layouts. In practice, you:</w:t>
      </w:r>
    </w:p>
    <w:p w14:paraId="3AA7B6BD" w14:textId="77777777" w:rsidR="00E65959" w:rsidRPr="00A92D53" w:rsidRDefault="00E65959" w:rsidP="00A92D53">
      <w:pPr>
        <w:pStyle w:val="NoSpacing"/>
        <w:rPr>
          <w:i/>
          <w:iCs/>
        </w:rPr>
      </w:pPr>
    </w:p>
    <w:p w14:paraId="4F1A354B" w14:textId="77777777" w:rsidR="00E65959" w:rsidRPr="00A92D53" w:rsidRDefault="00E65959" w:rsidP="00A92D53">
      <w:pPr>
        <w:pStyle w:val="NoSpacing"/>
        <w:rPr>
          <w:i/>
          <w:iCs/>
        </w:rPr>
      </w:pPr>
      <w:r w:rsidRPr="00A92D53">
        <w:rPr>
          <w:i/>
          <w:iCs/>
        </w:rPr>
        <w:t>- define the field labels and data types in the system administrator setup</w:t>
      </w:r>
    </w:p>
    <w:p w14:paraId="3B7B66C6" w14:textId="77777777" w:rsidR="00E65959" w:rsidRPr="00A92D53" w:rsidRDefault="00E65959" w:rsidP="00A92D53">
      <w:pPr>
        <w:pStyle w:val="NoSpacing"/>
        <w:rPr>
          <w:i/>
          <w:iCs/>
        </w:rPr>
      </w:pPr>
      <w:r w:rsidRPr="00A92D53">
        <w:rPr>
          <w:i/>
          <w:iCs/>
        </w:rPr>
        <w:t>- assign them to a tab/table in the target program</w:t>
      </w:r>
    </w:p>
    <w:p w14:paraId="08227C52" w14:textId="77777777" w:rsidR="00E65959" w:rsidRPr="00A92D53" w:rsidRDefault="00E65959" w:rsidP="00A92D53">
      <w:pPr>
        <w:pStyle w:val="NoSpacing"/>
        <w:rPr>
          <w:i/>
          <w:iCs/>
        </w:rPr>
      </w:pPr>
      <w:r w:rsidRPr="00A92D53">
        <w:rPr>
          <w:i/>
          <w:iCs/>
        </w:rPr>
        <w:t>- then select the layout on the form’s User Defined tab</w:t>
      </w:r>
    </w:p>
    <w:p w14:paraId="2E0806B8" w14:textId="77777777" w:rsidR="00E65959" w:rsidRPr="00A92D53" w:rsidRDefault="00E65959" w:rsidP="00A92D53">
      <w:pPr>
        <w:pStyle w:val="NoSpacing"/>
        <w:rPr>
          <w:i/>
          <w:iCs/>
        </w:rPr>
      </w:pPr>
    </w:p>
    <w:p w14:paraId="476A28C3" w14:textId="04F68BC7" w:rsidR="002770F9" w:rsidRDefault="00E65959" w:rsidP="00A92D53">
      <w:pPr>
        <w:pStyle w:val="NoSpacing"/>
      </w:pPr>
      <w:r w:rsidRPr="00A92D53">
        <w:rPr>
          <w:i/>
          <w:iCs/>
        </w:rPr>
        <w:t>If you want, I can also narrow this to the exact manufacturing form you care about, such as Work Order Header, Operation Card, or Material Card, and pull the e</w:t>
      </w:r>
      <w:r>
        <w:t>xact manual section for that form.</w:t>
      </w:r>
    </w:p>
    <w:sectPr w:rsidR="00277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15BD6"/>
    <w:multiLevelType w:val="multilevel"/>
    <w:tmpl w:val="CC58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02D9A"/>
    <w:multiLevelType w:val="multilevel"/>
    <w:tmpl w:val="5B5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03839"/>
    <w:multiLevelType w:val="multilevel"/>
    <w:tmpl w:val="581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0"/>
    <w:lvlOverride w:ilvl="1">
      <w:lvl w:ilvl="1">
        <w:numFmt w:val="decimal"/>
        <w:lvlText w:val="%2."/>
        <w:lvlJc w:val="left"/>
      </w:lvl>
    </w:lvlOverride>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959"/>
    <w:rsid w:val="00041B09"/>
    <w:rsid w:val="0013745A"/>
    <w:rsid w:val="00151C6D"/>
    <w:rsid w:val="001E1F34"/>
    <w:rsid w:val="00201E97"/>
    <w:rsid w:val="002770F9"/>
    <w:rsid w:val="002E261F"/>
    <w:rsid w:val="003F3EFF"/>
    <w:rsid w:val="004046BD"/>
    <w:rsid w:val="00424903"/>
    <w:rsid w:val="004467A6"/>
    <w:rsid w:val="005F4BC7"/>
    <w:rsid w:val="006275D5"/>
    <w:rsid w:val="006B425B"/>
    <w:rsid w:val="006C1175"/>
    <w:rsid w:val="0073213E"/>
    <w:rsid w:val="007D71D2"/>
    <w:rsid w:val="0082549D"/>
    <w:rsid w:val="0088079F"/>
    <w:rsid w:val="00A92D53"/>
    <w:rsid w:val="00B440FD"/>
    <w:rsid w:val="00B7178D"/>
    <w:rsid w:val="00C05658"/>
    <w:rsid w:val="00C35457"/>
    <w:rsid w:val="00CA7316"/>
    <w:rsid w:val="00CD767A"/>
    <w:rsid w:val="00DD4709"/>
    <w:rsid w:val="00DF64AA"/>
    <w:rsid w:val="00E027E1"/>
    <w:rsid w:val="00E52940"/>
    <w:rsid w:val="00E65959"/>
    <w:rsid w:val="00E93761"/>
    <w:rsid w:val="00F02357"/>
    <w:rsid w:val="00F611A3"/>
    <w:rsid w:val="00FD4E76"/>
    <w:rsid w:val="00FD5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348EB"/>
  <w15:chartTrackingRefBased/>
  <w15:docId w15:val="{B6FE27F8-55C7-4AAE-99C6-F3176ADE0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275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5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92D53"/>
    <w:pPr>
      <w:spacing w:after="0" w:line="240" w:lineRule="auto"/>
    </w:pPr>
  </w:style>
  <w:style w:type="character" w:customStyle="1" w:styleId="Heading2Char">
    <w:name w:val="Heading 2 Char"/>
    <w:basedOn w:val="DefaultParagraphFont"/>
    <w:link w:val="Heading2"/>
    <w:uiPriority w:val="9"/>
    <w:rsid w:val="006275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5D5"/>
    <w:rPr>
      <w:rFonts w:ascii="Times New Roman" w:eastAsia="Times New Roman" w:hAnsi="Times New Roman" w:cs="Times New Roman"/>
      <w:b/>
      <w:bCs/>
      <w:sz w:val="27"/>
      <w:szCs w:val="27"/>
    </w:rPr>
  </w:style>
  <w:style w:type="paragraph" w:customStyle="1" w:styleId="code-line">
    <w:name w:val="code-line"/>
    <w:basedOn w:val="Normal"/>
    <w:rsid w:val="006275D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275D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201E9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78649">
      <w:bodyDiv w:val="1"/>
      <w:marLeft w:val="0"/>
      <w:marRight w:val="0"/>
      <w:marTop w:val="0"/>
      <w:marBottom w:val="0"/>
      <w:divBdr>
        <w:top w:val="none" w:sz="0" w:space="0" w:color="auto"/>
        <w:left w:val="none" w:sz="0" w:space="0" w:color="auto"/>
        <w:bottom w:val="none" w:sz="0" w:space="0" w:color="auto"/>
        <w:right w:val="none" w:sz="0" w:space="0" w:color="auto"/>
      </w:divBdr>
    </w:div>
    <w:div w:id="132215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ustomerportal.infor.com/csmcore?id=kb_article_view&amp;sys_kb_id=f530ae71c3434f104eb56f0fb00131d2"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ustomerportal.infor.com/csmcore?id=kb_article_view&amp;sys_kb_id=6dfd247593a30e104f193f4efaba105a" TargetMode="External"/><Relationship Id="rId11" Type="http://schemas.openxmlformats.org/officeDocument/2006/relationships/image" Target="media/image4.png"/><Relationship Id="rId5" Type="http://schemas.openxmlformats.org/officeDocument/2006/relationships/hyperlink" Target="https://customerportal.infor.com/csmcore?id=kb_article_view&amp;sys_kb_id=a7e4b9ae4759cb584bdf9c7b116d43bf"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451</TotalTime>
  <Pages>1</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Thompson</dc:creator>
  <cp:keywords/>
  <dc:description/>
  <cp:lastModifiedBy>William Thompson</cp:lastModifiedBy>
  <cp:revision>33</cp:revision>
  <dcterms:created xsi:type="dcterms:W3CDTF">2026-09-22T14:01:00Z</dcterms:created>
  <dcterms:modified xsi:type="dcterms:W3CDTF">2026-09-22T21:32:00Z</dcterms:modified>
</cp:coreProperties>
</file>