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customXML/itemProps.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7A5CF6" w:rsidP="64CBA2E0" w:rsidRDefault="007A5CF6" w14:paraId="288F0DC1" w14:textId="0A2B098A">
      <w:pPr>
        <w:pStyle w:val="Heading1"/>
      </w:pPr>
      <w:r w:rsidR="64CBA2E0">
        <w:rPr/>
        <w:t>Audio file</w:t>
      </w:r>
    </w:p>
    <w:p w:rsidR="007A5CF6" w:rsidP="64CBA2E0" w:rsidRDefault="007A5CF6" w14:paraId="2BF8956E" w14:textId="22EA9FD4">
      <w:pPr>
        <w:pStyle w:val="Normal"/>
      </w:pPr>
      <w:hyperlink r:id="R78fb4d4753d648b5">
        <w:r w:rsidRPr="64CBA2E0" w:rsidR="64CBA2E0">
          <w:rPr>
            <w:rStyle w:val="Hyperlink"/>
          </w:rPr>
          <w:t>william_costing.mp3</w:t>
        </w:r>
      </w:hyperlink>
    </w:p>
    <w:p w:rsidR="007A5CF6" w:rsidP="64CBA2E0" w:rsidRDefault="007A5CF6" w14:paraId="59298B1D" w14:textId="286D658E">
      <w:pPr>
        <w:pStyle w:val="Normal"/>
        <w:shd w:val="clear" w:color="auto" w:fill="FFFFFF" w:themeFill="background1"/>
        <w:spacing w:before="0" w:beforeAutospacing="off" w:after="0" w:afterAutospacing="off"/>
        <w:ind w:left="-384" w:right="-384"/>
      </w:pPr>
      <w:r w:rsidRPr="64CBA2E0" w:rsidR="535D6757">
        <w:rPr>
          <w:rStyle w:val="Heading1Char"/>
        </w:rPr>
        <w:t>Costing Tools Support Video</w:t>
      </w:r>
      <w:r>
        <w:br/>
      </w:r>
      <w:r w:rsidRPr="64CBA2E0" w:rsidR="4D033647">
        <w:rPr>
          <w:rStyle w:val="Heading2Char"/>
          <w:noProof w:val="0"/>
          <w:lang w:val="en-US"/>
        </w:rPr>
        <w:t>KB1061886</w:t>
      </w:r>
    </w:p>
    <w:p w:rsidR="007A5CF6" w:rsidP="64CBA2E0" w:rsidRDefault="007A5CF6" w14:paraId="1600723A" w14:textId="060AC006">
      <w:pPr>
        <w:pStyle w:val="Heading1"/>
        <w:spacing w:before="0" w:beforeAutospacing="off" w:after="264" w:afterAutospacing="off"/>
      </w:pPr>
      <w:r w:rsidRPr="64CBA2E0" w:rsidR="4D033647">
        <w:rPr>
          <w:rFonts w:ascii="Calibri" w:hAnsi="Calibri" w:eastAsia="Calibri" w:cs="Calibri"/>
          <w:b w:val="1"/>
          <w:bCs w:val="1"/>
          <w:i w:val="0"/>
          <w:iCs w:val="0"/>
          <w:caps w:val="0"/>
          <w:smallCaps w:val="0"/>
          <w:noProof w:val="0"/>
          <w:color w:val="282C33"/>
          <w:sz w:val="24"/>
          <w:szCs w:val="24"/>
          <w:lang w:val="en-US"/>
        </w:rPr>
        <w:t>Recorded briefing: Costing Tools.</w:t>
      </w:r>
    </w:p>
    <w:p w:rsidR="007A5CF6" w:rsidP="64CBA2E0" w:rsidRDefault="007A5CF6" w14:paraId="241A1D85" w14:textId="5E63A580">
      <w:pPr>
        <w:pStyle w:val="Normal"/>
        <w:rPr>
          <w:rFonts w:ascii="Calibri" w:hAnsi="Calibri" w:eastAsia="Calibri" w:cs="Calibri"/>
          <w:noProof w:val="0"/>
          <w:sz w:val="22"/>
          <w:szCs w:val="22"/>
          <w:lang w:val="en-US"/>
        </w:rPr>
      </w:pPr>
      <w:r w:rsidR="4D033647">
        <w:rPr/>
        <w:t>KB:</w:t>
      </w:r>
      <w:r w:rsidR="2F7F5431">
        <w:rPr/>
        <w:t xml:space="preserve"> </w:t>
      </w:r>
      <w:hyperlink r:id="R86ea413355d146f2">
        <w:r w:rsidRPr="64CBA2E0" w:rsidR="2F7F5431">
          <w:rPr>
            <w:rStyle w:val="Hyperlink"/>
            <w:noProof w:val="0"/>
            <w:lang w:val="en-US"/>
          </w:rPr>
          <w:t>ERP &amp; Finance - Recorded briefing: Costing Tools.</w:t>
        </w:r>
      </w:hyperlink>
    </w:p>
    <w:p w:rsidR="64CBA2E0" w:rsidP="64CBA2E0" w:rsidRDefault="64CBA2E0" w14:paraId="41DC5591" w14:textId="6EB9212E">
      <w:pPr>
        <w:pStyle w:val="Heading1"/>
      </w:pPr>
      <w:r w:rsidR="64CBA2E0">
        <w:rPr/>
        <w:t>Transcript</w:t>
      </w:r>
    </w:p>
    <w:p w:rsidR="64CBA2E0" w:rsidP="64CBA2E0" w:rsidRDefault="64CBA2E0" w14:paraId="3B25585C" w14:textId="236FA04A">
      <w:pPr>
        <w:pStyle w:val="Normal"/>
      </w:pPr>
      <w:r w:rsidR="64CBA2E0">
        <w:rPr/>
        <w:t>00:00:03 Speaker 1</w:t>
      </w:r>
    </w:p>
    <w:p w:rsidR="64CBA2E0" w:rsidP="64CBA2E0" w:rsidRDefault="64CBA2E0" w14:paraId="5C3AA03A" w14:textId="2C822B08">
      <w:pPr>
        <w:pStyle w:val="Normal"/>
      </w:pPr>
      <w:r w:rsidR="64CBA2E0">
        <w:rPr/>
        <w:t>Welcome to info support briefings today we'll be talking about costing tools.</w:t>
      </w:r>
    </w:p>
    <w:p w:rsidR="25CD8350" w:rsidP="64CBA2E0" w:rsidRDefault="25CD8350" w14:paraId="2E0DC9D6" w14:textId="0EB13E0B">
      <w:pPr>
        <w:pStyle w:val="Normal"/>
      </w:pPr>
      <w:r w:rsidR="25CD8350">
        <w:drawing>
          <wp:inline wp14:editId="5E4FA35D" wp14:anchorId="1C4A6F42">
            <wp:extent cx="5324475" cy="3003550"/>
            <wp:effectExtent l="0" t="0" r="0" b="0"/>
            <wp:docPr id="602731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731362" name="Picture 602731362"/>
                    <pic:cNvPicPr/>
                  </pic:nvPicPr>
                  <pic:blipFill>
                    <a:blip xmlns:r="http://schemas.openxmlformats.org/officeDocument/2006/relationships" r:embed="rId1077784980">
                      <a:extLst>
                        <a:ext uri="{28A0092B-C50C-407E-A947-70E740481C1C}">
                          <a14:useLocalDpi xmlns:a14="http://schemas.microsoft.com/office/drawing/2010/main"/>
                        </a:ext>
                      </a:extLst>
                    </a:blip>
                    <a:stretch>
                      <a:fillRect/>
                    </a:stretch>
                  </pic:blipFill>
                  <pic:spPr>
                    <a:xfrm rot="0">
                      <a:off x="0" y="0"/>
                      <a:ext cx="5324475" cy="3003550"/>
                    </a:xfrm>
                    <a:prstGeom prst="rect">
                      <a:avLst/>
                    </a:prstGeom>
                  </pic:spPr>
                </pic:pic>
              </a:graphicData>
            </a:graphic>
          </wp:inline>
        </w:drawing>
      </w:r>
    </w:p>
    <w:p w:rsidR="64CBA2E0" w:rsidP="64CBA2E0" w:rsidRDefault="64CBA2E0" w14:paraId="64DE6E86" w14:textId="2875AFCE">
      <w:pPr>
        <w:pStyle w:val="Normal"/>
      </w:pPr>
      <w:r w:rsidR="64CBA2E0">
        <w:rPr/>
        <w:t>00:00:13 Speaker 1</w:t>
      </w:r>
    </w:p>
    <w:p w:rsidR="64CBA2E0" w:rsidP="64CBA2E0" w:rsidRDefault="64CBA2E0" w14:paraId="2EE32F55" w14:textId="5A6CA62E">
      <w:pPr>
        <w:pStyle w:val="Normal"/>
      </w:pPr>
      <w:r w:rsidR="64CBA2E0">
        <w:rPr/>
        <w:t>Costing tools is an important feature within visual costing tools is used primarily to check for exceptions they are vital reports within costing tools as well as recalculation tools.</w:t>
      </w:r>
    </w:p>
    <w:p w:rsidR="64CBA2E0" w:rsidP="64CBA2E0" w:rsidRDefault="64CBA2E0" w14:paraId="01FE7B87" w14:textId="3F417FE8">
      <w:pPr>
        <w:pStyle w:val="Normal"/>
      </w:pPr>
      <w:r w:rsidR="64CBA2E0">
        <w:rPr/>
        <w:t>00:00:29 Speaker 1</w:t>
      </w:r>
    </w:p>
    <w:p w:rsidR="64CBA2E0" w:rsidP="64CBA2E0" w:rsidRDefault="64CBA2E0" w14:paraId="5E2C6241" w14:textId="7885C05C">
      <w:pPr>
        <w:pStyle w:val="Normal"/>
      </w:pPr>
      <w:r w:rsidR="64CBA2E0">
        <w:rPr/>
        <w:t>There are 3 major areas of functionality again the reports the recalculation and the costing tools exceptions.</w:t>
      </w:r>
    </w:p>
    <w:p w:rsidR="1F4822CA" w:rsidP="64CBA2E0" w:rsidRDefault="1F4822CA" w14:paraId="56B6EA21" w14:textId="55F2DDE3">
      <w:pPr>
        <w:pStyle w:val="Normal"/>
      </w:pPr>
      <w:r w:rsidR="1F4822CA">
        <w:drawing>
          <wp:inline wp14:editId="76EC94B3" wp14:anchorId="7B5AF17B">
            <wp:extent cx="5291976" cy="2552700"/>
            <wp:effectExtent l="0" t="0" r="0" b="0"/>
            <wp:docPr id="80076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764514" name="Picture 800764514"/>
                    <pic:cNvPicPr/>
                  </pic:nvPicPr>
                  <pic:blipFill>
                    <a:blip xmlns:r="http://schemas.openxmlformats.org/officeDocument/2006/relationships" r:embed="rId868358694">
                      <a:extLst>
                        <a:ext uri="{28A0092B-C50C-407E-A947-70E740481C1C}">
                          <a14:useLocalDpi xmlns:a14="http://schemas.microsoft.com/office/drawing/2010/main"/>
                        </a:ext>
                      </a:extLst>
                    </a:blip>
                    <a:stretch>
                      <a:fillRect/>
                    </a:stretch>
                  </pic:blipFill>
                  <pic:spPr>
                    <a:xfrm rot="0">
                      <a:off x="0" y="0"/>
                      <a:ext cx="5291976" cy="2552700"/>
                    </a:xfrm>
                    <a:prstGeom prst="rect">
                      <a:avLst/>
                    </a:prstGeom>
                  </pic:spPr>
                </pic:pic>
              </a:graphicData>
            </a:graphic>
          </wp:inline>
        </w:drawing>
      </w:r>
    </w:p>
    <w:p w:rsidR="64CBA2E0" w:rsidP="64CBA2E0" w:rsidRDefault="64CBA2E0" w14:paraId="0C03B2A4" w14:textId="3763935C">
      <w:pPr>
        <w:pStyle w:val="Normal"/>
      </w:pPr>
      <w:r w:rsidR="64CBA2E0">
        <w:rPr/>
        <w:t>00:00:41 Speaker 1</w:t>
      </w:r>
    </w:p>
    <w:p w:rsidR="64CBA2E0" w:rsidP="64CBA2E0" w:rsidRDefault="64CBA2E0" w14:paraId="6C5BC329" w14:textId="3D6B160D">
      <w:pPr>
        <w:pStyle w:val="Normal"/>
      </w:pPr>
      <w:r w:rsidR="64CBA2E0">
        <w:rPr/>
        <w:t>Only posting candidates that have this posting status of N will come across as exceptions.</w:t>
      </w:r>
    </w:p>
    <w:p w:rsidR="64CBA2E0" w:rsidP="64CBA2E0" w:rsidRDefault="64CBA2E0" w14:paraId="430A792F" w14:textId="3ED13172">
      <w:pPr>
        <w:pStyle w:val="Normal"/>
      </w:pPr>
      <w:r w:rsidR="64CBA2E0">
        <w:rPr/>
        <w:t>00:00:47 Speaker 1</w:t>
      </w:r>
    </w:p>
    <w:p w:rsidR="64CBA2E0" w:rsidP="64CBA2E0" w:rsidRDefault="64CBA2E0" w14:paraId="571C070F" w14:textId="42093F11">
      <w:pPr>
        <w:pStyle w:val="Normal"/>
      </w:pPr>
      <w:r w:rsidR="64CBA2E0">
        <w:rPr/>
        <w:t>You can go through with these exceptions and individually set the posting candidate to yes.</w:t>
      </w:r>
    </w:p>
    <w:p w:rsidR="64CBA2E0" w:rsidP="64CBA2E0" w:rsidRDefault="64CBA2E0" w14:paraId="66AFB146" w14:textId="0604DF1F">
      <w:pPr>
        <w:pStyle w:val="Normal"/>
      </w:pPr>
      <w:r w:rsidR="64CBA2E0">
        <w:rPr/>
        <w:t>00:00:52 Speaker 1</w:t>
      </w:r>
    </w:p>
    <w:p w:rsidR="64CBA2E0" w:rsidP="64CBA2E0" w:rsidRDefault="64CBA2E0" w14:paraId="427B08B4" w14:textId="6455997E">
      <w:pPr>
        <w:pStyle w:val="Normal"/>
      </w:pPr>
      <w:r w:rsidR="64CBA2E0">
        <w:rPr/>
        <w:t>You can prepare journals.</w:t>
      </w:r>
    </w:p>
    <w:p w:rsidR="64CBA2E0" w:rsidP="64CBA2E0" w:rsidRDefault="64CBA2E0" w14:paraId="7B280962" w14:textId="60A2975F">
      <w:pPr>
        <w:pStyle w:val="Normal"/>
      </w:pPr>
      <w:r w:rsidR="64CBA2E0">
        <w:rPr/>
        <w:t>00:00:54 Speaker 1</w:t>
      </w:r>
    </w:p>
    <w:p w:rsidR="64CBA2E0" w:rsidP="64CBA2E0" w:rsidRDefault="64CBA2E0" w14:paraId="56590AFD" w14:textId="4470E9A8">
      <w:pPr>
        <w:pStyle w:val="Normal"/>
      </w:pPr>
      <w:r w:rsidR="64CBA2E0">
        <w:rPr/>
        <w:t>And when you go through these reports and these exceptions you will have to do additional research to find out what the exception is.</w:t>
      </w:r>
    </w:p>
    <w:p w:rsidR="201B5BB1" w:rsidP="64CBA2E0" w:rsidRDefault="201B5BB1" w14:paraId="4D236A01" w14:textId="3AC8F22B">
      <w:pPr>
        <w:pStyle w:val="Normal"/>
      </w:pPr>
      <w:r w:rsidR="201B5BB1">
        <w:drawing>
          <wp:inline wp14:editId="46970B54" wp14:anchorId="7E569A47">
            <wp:extent cx="5276850" cy="3002054"/>
            <wp:effectExtent l="0" t="0" r="0" b="0"/>
            <wp:docPr id="444082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4082442" name="Picture 444082442"/>
                    <pic:cNvPicPr/>
                  </pic:nvPicPr>
                  <pic:blipFill>
                    <a:blip xmlns:r="http://schemas.openxmlformats.org/officeDocument/2006/relationships" r:embed="rId1311569121">
                      <a:extLst>
                        <a:ext uri="{28A0092B-C50C-407E-A947-70E740481C1C}">
                          <a14:useLocalDpi xmlns:a14="http://schemas.microsoft.com/office/drawing/2010/main"/>
                        </a:ext>
                      </a:extLst>
                    </a:blip>
                    <a:stretch>
                      <a:fillRect/>
                    </a:stretch>
                  </pic:blipFill>
                  <pic:spPr>
                    <a:xfrm rot="0">
                      <a:off x="0" y="0"/>
                      <a:ext cx="5276850" cy="3002054"/>
                    </a:xfrm>
                    <a:prstGeom prst="rect">
                      <a:avLst/>
                    </a:prstGeom>
                  </pic:spPr>
                </pic:pic>
              </a:graphicData>
            </a:graphic>
          </wp:inline>
        </w:drawing>
      </w:r>
    </w:p>
    <w:p w:rsidR="64CBA2E0" w:rsidP="64CBA2E0" w:rsidRDefault="64CBA2E0" w14:paraId="3100A668" w14:textId="333F8362">
      <w:pPr>
        <w:pStyle w:val="Normal"/>
      </w:pPr>
      <w:r w:rsidR="64CBA2E0">
        <w:rPr/>
        <w:t>00:01:07 Speaker 1</w:t>
      </w:r>
    </w:p>
    <w:p w:rsidR="64CBA2E0" w:rsidP="64CBA2E0" w:rsidRDefault="64CBA2E0" w14:paraId="2DF4929B" w14:textId="75E184B4">
      <w:pPr>
        <w:pStyle w:val="Normal"/>
      </w:pPr>
      <w:r w:rsidR="64CBA2E0">
        <w:rPr/>
        <w:t>This is a screenshot.</w:t>
      </w:r>
    </w:p>
    <w:p w:rsidR="64CBA2E0" w:rsidP="64CBA2E0" w:rsidRDefault="64CBA2E0" w14:paraId="0BC61AD8" w14:textId="6C512DA5">
      <w:pPr>
        <w:pStyle w:val="Normal"/>
      </w:pPr>
      <w:r w:rsidR="64CBA2E0">
        <w:rPr/>
        <w:t>00:01:09 Speaker 1</w:t>
      </w:r>
    </w:p>
    <w:p w:rsidR="64CBA2E0" w:rsidP="64CBA2E0" w:rsidRDefault="64CBA2E0" w14:paraId="61221CE7" w14:textId="61AAB42B">
      <w:pPr>
        <w:pStyle w:val="Normal"/>
      </w:pPr>
      <w:r w:rsidR="64CBA2E0">
        <w:rPr/>
        <w:t>Of the window for the cost analysis.</w:t>
      </w:r>
    </w:p>
    <w:p w:rsidR="64CBA2E0" w:rsidP="64CBA2E0" w:rsidRDefault="64CBA2E0" w14:paraId="64E680F4" w14:textId="2B25ACF6">
      <w:pPr>
        <w:pStyle w:val="Normal"/>
      </w:pPr>
      <w:r w:rsidR="64CBA2E0">
        <w:rPr/>
        <w:t>00:01:11 Speaker 1</w:t>
      </w:r>
    </w:p>
    <w:p w:rsidR="64CBA2E0" w:rsidP="64CBA2E0" w:rsidRDefault="64CBA2E0" w14:paraId="034CFBCC" w14:textId="0260293E">
      <w:pPr>
        <w:pStyle w:val="Normal"/>
      </w:pPr>
      <w:r w:rsidR="64CBA2E0">
        <w:rPr/>
        <w:t>You have various costs to.</w:t>
      </w:r>
    </w:p>
    <w:p w:rsidR="64CBA2E0" w:rsidP="64CBA2E0" w:rsidRDefault="64CBA2E0" w14:paraId="5455732C" w14:textId="2D26E148">
      <w:pPr>
        <w:pStyle w:val="Normal"/>
      </w:pPr>
      <w:r w:rsidR="64CBA2E0">
        <w:rPr/>
        <w:t>00:01:12 Speaker 1</w:t>
      </w:r>
    </w:p>
    <w:p w:rsidR="64CBA2E0" w:rsidP="64CBA2E0" w:rsidRDefault="64CBA2E0" w14:paraId="269EF23E" w14:textId="2358CF67">
      <w:pPr>
        <w:pStyle w:val="Normal"/>
      </w:pPr>
      <w:r w:rsidR="64CBA2E0">
        <w:rPr/>
        <w:t>Check.</w:t>
      </w:r>
    </w:p>
    <w:p w:rsidR="64CBA2E0" w:rsidP="64CBA2E0" w:rsidRDefault="64CBA2E0" w14:paraId="7170EB9E" w14:textId="1E158608">
      <w:pPr>
        <w:pStyle w:val="Normal"/>
      </w:pPr>
      <w:r w:rsidR="64CBA2E0">
        <w:rPr/>
        <w:t>00:01:13 Speaker 1</w:t>
      </w:r>
    </w:p>
    <w:p w:rsidR="64CBA2E0" w:rsidP="64CBA2E0" w:rsidRDefault="64CBA2E0" w14:paraId="7816762C" w14:textId="235851F6">
      <w:pPr>
        <w:pStyle w:val="Normal"/>
      </w:pPr>
      <w:r w:rsidR="64CBA2E0">
        <w:rPr/>
        <w:t xml:space="preserve">Which are available on the </w:t>
      </w:r>
      <w:r w:rsidR="64CBA2E0">
        <w:rPr/>
        <w:t>drop down</w:t>
      </w:r>
      <w:r w:rsidR="64CBA2E0">
        <w:rPr/>
        <w:t xml:space="preserve"> menu</w:t>
      </w:r>
      <w:r w:rsidR="36A7E721">
        <w:rPr/>
        <w:t>.</w:t>
      </w:r>
    </w:p>
    <w:p w:rsidR="36A7E721" w:rsidP="64CBA2E0" w:rsidRDefault="36A7E721" w14:paraId="748F930A" w14:textId="01097A6E">
      <w:pPr>
        <w:pStyle w:val="Normal"/>
      </w:pPr>
      <w:r w:rsidR="36A7E721">
        <w:drawing>
          <wp:inline wp14:editId="651E0704" wp14:anchorId="45A93B5C">
            <wp:extent cx="5943600" cy="3752850"/>
            <wp:effectExtent l="0" t="0" r="0" b="0"/>
            <wp:docPr id="233467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467901" name="Picture 233467901"/>
                    <pic:cNvPicPr/>
                  </pic:nvPicPr>
                  <pic:blipFill>
                    <a:blip xmlns:r="http://schemas.openxmlformats.org/officeDocument/2006/relationships" r:embed="rId1245767707">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p>
    <w:p w:rsidR="64CBA2E0" w:rsidP="64CBA2E0" w:rsidRDefault="64CBA2E0" w14:paraId="22985B6C" w14:textId="57655C74">
      <w:pPr>
        <w:pStyle w:val="Normal"/>
      </w:pPr>
      <w:r w:rsidR="64CBA2E0">
        <w:rPr/>
        <w:t>00:01:20 Speaker 1</w:t>
      </w:r>
    </w:p>
    <w:p w:rsidR="64CBA2E0" w:rsidP="64CBA2E0" w:rsidRDefault="64CBA2E0" w14:paraId="7E0610A3" w14:textId="1CC3AB52">
      <w:pPr>
        <w:pStyle w:val="Normal"/>
      </w:pPr>
      <w:r w:rsidR="64CBA2E0">
        <w:rPr/>
        <w:t>The cost to check include purchases</w:t>
      </w:r>
      <w:r w:rsidR="0442674F">
        <w:rPr/>
        <w:t>,</w:t>
      </w:r>
      <w:r w:rsidR="64CBA2E0">
        <w:rPr/>
        <w:t xml:space="preserve"> whip</w:t>
      </w:r>
      <w:r w:rsidR="611BB4BA">
        <w:rPr/>
        <w:t>,</w:t>
      </w:r>
      <w:r w:rsidR="64CBA2E0">
        <w:rPr/>
        <w:t xml:space="preserve"> finished goods</w:t>
      </w:r>
      <w:r w:rsidR="6A0C0A52">
        <w:rPr/>
        <w:t>,</w:t>
      </w:r>
      <w:r w:rsidR="64CBA2E0">
        <w:rPr/>
        <w:t xml:space="preserve"> shipments</w:t>
      </w:r>
      <w:r w:rsidR="11F8CC08">
        <w:rPr/>
        <w:t>,</w:t>
      </w:r>
      <w:r w:rsidR="64CBA2E0">
        <w:rPr/>
        <w:t xml:space="preserve"> adjustments indirect labor</w:t>
      </w:r>
      <w:r w:rsidR="376DE9BF">
        <w:rPr/>
        <w:t>,</w:t>
      </w:r>
      <w:r w:rsidR="64CBA2E0">
        <w:rPr/>
        <w:t xml:space="preserve"> and whip balances.</w:t>
      </w:r>
    </w:p>
    <w:p w:rsidR="278DA9D6" w:rsidP="64CBA2E0" w:rsidRDefault="278DA9D6" w14:paraId="34F15BB8" w14:textId="64AA5AE9">
      <w:pPr>
        <w:pStyle w:val="Normal"/>
      </w:pPr>
      <w:r w:rsidR="278DA9D6">
        <w:drawing>
          <wp:inline wp14:editId="60CA6B85" wp14:anchorId="42237073">
            <wp:extent cx="4371975" cy="2529300"/>
            <wp:effectExtent l="0" t="0" r="0" b="0"/>
            <wp:docPr id="1247689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689522" name="Picture 1247689522"/>
                    <pic:cNvPicPr/>
                  </pic:nvPicPr>
                  <pic:blipFill>
                    <a:blip xmlns:r="http://schemas.openxmlformats.org/officeDocument/2006/relationships" r:embed="rId2060447806">
                      <a:extLst>
                        <a:ext uri="{28A0092B-C50C-407E-A947-70E740481C1C}">
                          <a14:useLocalDpi xmlns:a14="http://schemas.microsoft.com/office/drawing/2010/main"/>
                        </a:ext>
                      </a:extLst>
                    </a:blip>
                    <a:stretch>
                      <a:fillRect/>
                    </a:stretch>
                  </pic:blipFill>
                  <pic:spPr>
                    <a:xfrm rot="0">
                      <a:off x="0" y="0"/>
                      <a:ext cx="4371975" cy="2529300"/>
                    </a:xfrm>
                    <a:prstGeom prst="rect">
                      <a:avLst/>
                    </a:prstGeom>
                  </pic:spPr>
                </pic:pic>
              </a:graphicData>
            </a:graphic>
          </wp:inline>
        </w:drawing>
      </w:r>
    </w:p>
    <w:p w:rsidR="64CBA2E0" w:rsidP="64CBA2E0" w:rsidRDefault="64CBA2E0" w14:paraId="2106F02C" w14:textId="09B99502">
      <w:pPr>
        <w:pStyle w:val="Normal"/>
      </w:pPr>
      <w:r w:rsidR="64CBA2E0">
        <w:rPr/>
        <w:t>00:01:35 Speaker 1</w:t>
      </w:r>
    </w:p>
    <w:p w:rsidR="64CBA2E0" w:rsidP="64CBA2E0" w:rsidRDefault="64CBA2E0" w14:paraId="4F4C2D96" w14:textId="422254A3">
      <w:pPr>
        <w:pStyle w:val="Normal"/>
      </w:pPr>
      <w:r w:rsidR="64CBA2E0">
        <w:rPr/>
        <w:t>You can check them several different ways you can check by ID or leave the category blank to check for all of them.</w:t>
      </w:r>
    </w:p>
    <w:p w:rsidR="64CBA2E0" w:rsidP="64CBA2E0" w:rsidRDefault="64CBA2E0" w14:paraId="0A334E0E" w14:textId="47D58B76">
      <w:pPr>
        <w:pStyle w:val="Normal"/>
      </w:pPr>
      <w:r w:rsidR="64CBA2E0">
        <w:rPr/>
        <w:t>00:01:44 Speaker 1</w:t>
      </w:r>
    </w:p>
    <w:p w:rsidR="64CBA2E0" w:rsidP="64CBA2E0" w:rsidRDefault="64CBA2E0" w14:paraId="1176413E" w14:textId="6FF31D23">
      <w:pPr>
        <w:pStyle w:val="Normal"/>
      </w:pPr>
      <w:r w:rsidR="64CBA2E0">
        <w:rPr/>
        <w:t>The posting date refers to the total posted column in this will only show you what has been posted up to that date.</w:t>
      </w:r>
    </w:p>
    <w:p w:rsidR="64CBA2E0" w:rsidP="64CBA2E0" w:rsidRDefault="64CBA2E0" w14:paraId="1CA11146" w14:textId="7DF887FA">
      <w:pPr>
        <w:pStyle w:val="Normal"/>
      </w:pPr>
      <w:r w:rsidR="64CBA2E0">
        <w:rPr/>
        <w:t>00:01:52 Speaker 1</w:t>
      </w:r>
    </w:p>
    <w:p w:rsidR="64CBA2E0" w:rsidP="64CBA2E0" w:rsidRDefault="64CBA2E0" w14:paraId="2C63FACD" w14:textId="1E2BF750">
      <w:pPr>
        <w:pStyle w:val="Normal"/>
      </w:pPr>
      <w:r w:rsidR="64CBA2E0">
        <w:rPr/>
        <w:t>In order to check for a period it must be open.</w:t>
      </w:r>
    </w:p>
    <w:p w:rsidR="74D180FC" w:rsidP="64CBA2E0" w:rsidRDefault="74D180FC" w14:paraId="2F556C9B" w14:textId="5C3F5708">
      <w:pPr>
        <w:pStyle w:val="Normal"/>
      </w:pPr>
      <w:r w:rsidR="74D180FC">
        <w:drawing>
          <wp:inline wp14:editId="79C9B7DC" wp14:anchorId="54236DC1">
            <wp:extent cx="5029200" cy="3078773"/>
            <wp:effectExtent l="0" t="0" r="0" b="0"/>
            <wp:docPr id="2045727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727396" name="Picture 2045727396"/>
                    <pic:cNvPicPr/>
                  </pic:nvPicPr>
                  <pic:blipFill>
                    <a:blip xmlns:r="http://schemas.openxmlformats.org/officeDocument/2006/relationships" r:embed="rId320263420">
                      <a:extLst>
                        <a:ext uri="{28A0092B-C50C-407E-A947-70E740481C1C}">
                          <a14:useLocalDpi xmlns:a14="http://schemas.microsoft.com/office/drawing/2010/main"/>
                        </a:ext>
                      </a:extLst>
                    </a:blip>
                    <a:stretch>
                      <a:fillRect/>
                    </a:stretch>
                  </pic:blipFill>
                  <pic:spPr>
                    <a:xfrm rot="0">
                      <a:off x="0" y="0"/>
                      <a:ext cx="5029200" cy="3078773"/>
                    </a:xfrm>
                    <a:prstGeom prst="rect">
                      <a:avLst/>
                    </a:prstGeom>
                  </pic:spPr>
                </pic:pic>
              </a:graphicData>
            </a:graphic>
          </wp:inline>
        </w:drawing>
      </w:r>
    </w:p>
    <w:p w:rsidR="64CBA2E0" w:rsidP="64CBA2E0" w:rsidRDefault="64CBA2E0" w14:paraId="02F907EF" w14:textId="7D8BAD8B">
      <w:pPr>
        <w:pStyle w:val="Normal"/>
      </w:pPr>
      <w:r w:rsidR="64CBA2E0">
        <w:rPr/>
        <w:t>00:01:59 Speaker 1</w:t>
      </w:r>
    </w:p>
    <w:p w:rsidR="64CBA2E0" w:rsidP="64CBA2E0" w:rsidRDefault="64CBA2E0" w14:paraId="5AEE1D00" w14:textId="26EDBA0A">
      <w:pPr>
        <w:pStyle w:val="Normal"/>
      </w:pPr>
      <w:r w:rsidR="64CBA2E0">
        <w:rPr/>
        <w:t>There are several filtering options that allow you to view.</w:t>
      </w:r>
    </w:p>
    <w:p w:rsidR="64CBA2E0" w:rsidP="64CBA2E0" w:rsidRDefault="64CBA2E0" w14:paraId="44F5345A" w14:textId="3A203096">
      <w:pPr>
        <w:pStyle w:val="Normal"/>
      </w:pPr>
      <w:r w:rsidR="64CBA2E0">
        <w:rPr/>
        <w:t>00:02:03 Speaker 1</w:t>
      </w:r>
    </w:p>
    <w:p w:rsidR="64CBA2E0" w:rsidP="64CBA2E0" w:rsidRDefault="64CBA2E0" w14:paraId="3A417521" w14:textId="63705E60">
      <w:pPr>
        <w:pStyle w:val="Normal"/>
      </w:pPr>
      <w:r w:rsidR="64CBA2E0">
        <w:rPr/>
        <w:t>You can see total transactions a total transaction in detail.</w:t>
      </w:r>
    </w:p>
    <w:p w:rsidR="64CBA2E0" w:rsidP="64CBA2E0" w:rsidRDefault="64CBA2E0" w14:paraId="52B597A4" w14:textId="532FBDE1">
      <w:pPr>
        <w:pStyle w:val="Normal"/>
      </w:pPr>
      <w:r w:rsidR="64CBA2E0">
        <w:rPr/>
        <w:t>00:02:08 Speaker 1</w:t>
      </w:r>
    </w:p>
    <w:p w:rsidR="64CBA2E0" w:rsidP="64CBA2E0" w:rsidRDefault="64CBA2E0" w14:paraId="5F02F8CA" w14:textId="3C5D9221">
      <w:pPr>
        <w:pStyle w:val="Normal"/>
      </w:pPr>
      <w:r w:rsidR="64CBA2E0">
        <w:rPr/>
        <w:t xml:space="preserve">There are exceptions processing which allows you to see again the total transaction versus the total posted </w:t>
      </w:r>
      <w:r w:rsidRPr="64CBA2E0" w:rsidR="64CBA2E0">
        <w:rPr>
          <w:color w:val="FF0000"/>
        </w:rPr>
        <w:t>amount this is wh</w:t>
      </w:r>
      <w:r w:rsidRPr="64CBA2E0" w:rsidR="7D6D4C5B">
        <w:rPr>
          <w:color w:val="FF0000"/>
        </w:rPr>
        <w:t>ere</w:t>
      </w:r>
      <w:r w:rsidRPr="64CBA2E0" w:rsidR="64CBA2E0">
        <w:rPr>
          <w:color w:val="FF0000"/>
        </w:rPr>
        <w:t xml:space="preserve"> many exceptions lie.</w:t>
      </w:r>
    </w:p>
    <w:p w:rsidR="3F92E9EF" w:rsidP="64CBA2E0" w:rsidRDefault="3F92E9EF" w14:paraId="77A7C2B7" w14:textId="5DEC5203">
      <w:pPr>
        <w:pStyle w:val="Normal"/>
      </w:pPr>
      <w:r w:rsidR="3F92E9EF">
        <w:drawing>
          <wp:inline wp14:editId="7C549A0D" wp14:anchorId="4BF7A497">
            <wp:extent cx="5943600" cy="3171825"/>
            <wp:effectExtent l="0" t="0" r="0" b="0"/>
            <wp:docPr id="1862577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577560" name="Picture 1862577560"/>
                    <pic:cNvPicPr/>
                  </pic:nvPicPr>
                  <pic:blipFill>
                    <a:blip xmlns:r="http://schemas.openxmlformats.org/officeDocument/2006/relationships" r:embed="rId209421021">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64CBA2E0" w:rsidP="64CBA2E0" w:rsidRDefault="64CBA2E0" w14:paraId="381FED03" w14:textId="54C766A7">
      <w:pPr>
        <w:pStyle w:val="Normal"/>
      </w:pPr>
      <w:r w:rsidR="64CBA2E0">
        <w:rPr/>
        <w:t>00:02:22 Speaker 1</w:t>
      </w:r>
    </w:p>
    <w:p w:rsidR="64CBA2E0" w:rsidP="64CBA2E0" w:rsidRDefault="64CBA2E0" w14:paraId="5616C01D" w14:textId="2C0A8116">
      <w:pPr>
        <w:pStyle w:val="Normal"/>
      </w:pPr>
      <w:r w:rsidR="64CBA2E0">
        <w:rPr/>
        <w:t>Here is an example of wip.</w:t>
      </w:r>
    </w:p>
    <w:p w:rsidR="64CBA2E0" w:rsidP="64CBA2E0" w:rsidRDefault="64CBA2E0" w14:paraId="3B1FAF1D" w14:textId="2A26546E">
      <w:pPr>
        <w:pStyle w:val="Normal"/>
      </w:pPr>
      <w:r w:rsidR="64CBA2E0">
        <w:rPr/>
        <w:t>00:02:23 Speaker 1</w:t>
      </w:r>
    </w:p>
    <w:p w:rsidR="64CBA2E0" w:rsidP="64CBA2E0" w:rsidRDefault="64CBA2E0" w14:paraId="4847A067" w14:textId="000DE696">
      <w:pPr>
        <w:pStyle w:val="Normal"/>
      </w:pPr>
      <w:r w:rsidR="64CBA2E0">
        <w:rPr/>
        <w:t>Exception.</w:t>
      </w:r>
    </w:p>
    <w:p w:rsidR="64CBA2E0" w:rsidP="64CBA2E0" w:rsidRDefault="64CBA2E0" w14:paraId="31EDC587" w14:textId="228B56BD">
      <w:pPr>
        <w:pStyle w:val="Normal"/>
      </w:pPr>
      <w:r w:rsidR="64CBA2E0">
        <w:rPr/>
        <w:t>00:02:24 Speaker 1</w:t>
      </w:r>
    </w:p>
    <w:p w:rsidR="64CBA2E0" w:rsidP="64CBA2E0" w:rsidRDefault="64CBA2E0" w14:paraId="76247D42" w14:textId="7E901069">
      <w:pPr>
        <w:pStyle w:val="Normal"/>
      </w:pPr>
      <w:r w:rsidR="64CBA2E0">
        <w:rPr/>
        <w:t>You can see that the row that is highlighted doesn't have any detail or posted amount.</w:t>
      </w:r>
    </w:p>
    <w:p w:rsidR="59FCE74F" w:rsidP="64CBA2E0" w:rsidRDefault="59FCE74F" w14:paraId="5CE2DB29" w14:textId="6958CD43">
      <w:pPr>
        <w:pStyle w:val="Normal"/>
      </w:pPr>
      <w:r w:rsidR="59FCE74F">
        <w:drawing>
          <wp:inline wp14:editId="4D957331" wp14:anchorId="51DE81A7">
            <wp:extent cx="4514538" cy="2647950"/>
            <wp:effectExtent l="0" t="0" r="0" b="0"/>
            <wp:docPr id="92468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68320" name="Picture 92468320"/>
                    <pic:cNvPicPr/>
                  </pic:nvPicPr>
                  <pic:blipFill>
                    <a:blip xmlns:r="http://schemas.openxmlformats.org/officeDocument/2006/relationships" r:embed="rId1289010342">
                      <a:extLst>
                        <a:ext uri="{28A0092B-C50C-407E-A947-70E740481C1C}">
                          <a14:useLocalDpi xmlns:a14="http://schemas.microsoft.com/office/drawing/2010/main"/>
                        </a:ext>
                      </a:extLst>
                    </a:blip>
                    <a:stretch>
                      <a:fillRect/>
                    </a:stretch>
                  </pic:blipFill>
                  <pic:spPr>
                    <a:xfrm rot="0">
                      <a:off x="0" y="0"/>
                      <a:ext cx="4514538" cy="2647950"/>
                    </a:xfrm>
                    <a:prstGeom prst="rect">
                      <a:avLst/>
                    </a:prstGeom>
                  </pic:spPr>
                </pic:pic>
              </a:graphicData>
            </a:graphic>
          </wp:inline>
        </w:drawing>
      </w:r>
    </w:p>
    <w:p w:rsidR="64CBA2E0" w:rsidP="64CBA2E0" w:rsidRDefault="64CBA2E0" w14:paraId="1A1775E9" w14:textId="4A35E22B">
      <w:pPr>
        <w:pStyle w:val="Normal"/>
      </w:pPr>
      <w:r w:rsidR="64CBA2E0">
        <w:rPr/>
        <w:t>00:02:34 Speaker 1</w:t>
      </w:r>
    </w:p>
    <w:p w:rsidR="64CBA2E0" w:rsidP="64CBA2E0" w:rsidRDefault="64CBA2E0" w14:paraId="1E98E9DD" w14:textId="0B3FCE9A">
      <w:pPr>
        <w:pStyle w:val="Normal"/>
      </w:pPr>
      <w:r w:rsidR="64CBA2E0">
        <w:rPr/>
        <w:t>By going through and setting the posting candidate to why you're asking the system to review this transaction.</w:t>
      </w:r>
    </w:p>
    <w:p w:rsidR="2FAFB604" w:rsidP="64CBA2E0" w:rsidRDefault="2FAFB604" w14:paraId="614BC2AA" w14:textId="66B82A7C">
      <w:pPr>
        <w:pStyle w:val="Normal"/>
      </w:pPr>
      <w:r w:rsidR="2FAFB604">
        <w:drawing>
          <wp:inline wp14:editId="534EFDBE" wp14:anchorId="24F9DE39">
            <wp:extent cx="5943600" cy="3667125"/>
            <wp:effectExtent l="0" t="0" r="0" b="0"/>
            <wp:docPr id="342914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914337" name="Picture 342914337"/>
                    <pic:cNvPicPr/>
                  </pic:nvPicPr>
                  <pic:blipFill>
                    <a:blip xmlns:r="http://schemas.openxmlformats.org/officeDocument/2006/relationships" r:embed="rId984768969">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p>
    <w:p w:rsidR="64CBA2E0" w:rsidP="64CBA2E0" w:rsidRDefault="64CBA2E0" w14:paraId="551A9C82" w14:textId="448BCCE1">
      <w:pPr>
        <w:pStyle w:val="Normal"/>
      </w:pPr>
      <w:r w:rsidR="64CBA2E0">
        <w:rPr/>
        <w:t>00:02:46 Speaker 1</w:t>
      </w:r>
    </w:p>
    <w:p w:rsidR="64CBA2E0" w:rsidP="64CBA2E0" w:rsidRDefault="64CBA2E0" w14:paraId="04E63A8D" w14:textId="2DFAC179">
      <w:pPr>
        <w:pStyle w:val="Normal"/>
      </w:pPr>
      <w:r w:rsidR="64CBA2E0">
        <w:rPr/>
        <w:t>After the posting candidate has been set to lie and you prep the journal.</w:t>
      </w:r>
    </w:p>
    <w:p w:rsidR="64CBA2E0" w:rsidP="64CBA2E0" w:rsidRDefault="64CBA2E0" w14:paraId="42451EB7" w14:textId="7D21693F">
      <w:pPr>
        <w:pStyle w:val="Normal"/>
      </w:pPr>
      <w:r w:rsidR="64CBA2E0">
        <w:rPr/>
        <w:t>00:02:51 Speaker 1</w:t>
      </w:r>
    </w:p>
    <w:p w:rsidR="64CBA2E0" w:rsidP="64CBA2E0" w:rsidRDefault="64CBA2E0" w14:paraId="72C4CC6C" w14:textId="4CF2A123">
      <w:pPr>
        <w:pStyle w:val="Normal"/>
      </w:pPr>
      <w:r w:rsidR="64CBA2E0">
        <w:rPr/>
        <w:t>You can see that the transaction has now a value in the total transaction detail and the total posted column.</w:t>
      </w:r>
      <w:r>
        <w:br/>
      </w:r>
      <w:r w:rsidR="7DF0EDC7">
        <w:drawing>
          <wp:inline wp14:editId="5C91CF0B" wp14:anchorId="75488321">
            <wp:extent cx="5181600" cy="3338146"/>
            <wp:effectExtent l="0" t="0" r="0" b="0"/>
            <wp:docPr id="2001417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417555" name="Picture 2001417555"/>
                    <pic:cNvPicPr/>
                  </pic:nvPicPr>
                  <pic:blipFill>
                    <a:blip xmlns:r="http://schemas.openxmlformats.org/officeDocument/2006/relationships" r:embed="rId1838153130">
                      <a:extLst>
                        <a:ext uri="{28A0092B-C50C-407E-A947-70E740481C1C}">
                          <a14:useLocalDpi xmlns:a14="http://schemas.microsoft.com/office/drawing/2010/main"/>
                        </a:ext>
                      </a:extLst>
                    </a:blip>
                    <a:stretch>
                      <a:fillRect/>
                    </a:stretch>
                  </pic:blipFill>
                  <pic:spPr>
                    <a:xfrm rot="0">
                      <a:off x="0" y="0"/>
                      <a:ext cx="5181600" cy="3338146"/>
                    </a:xfrm>
                    <a:prstGeom prst="rect">
                      <a:avLst/>
                    </a:prstGeom>
                  </pic:spPr>
                </pic:pic>
              </a:graphicData>
            </a:graphic>
          </wp:inline>
        </w:drawing>
      </w:r>
    </w:p>
    <w:p w:rsidR="64CBA2E0" w:rsidP="64CBA2E0" w:rsidRDefault="64CBA2E0" w14:paraId="6686ABEF" w14:textId="0D39BC47">
      <w:pPr>
        <w:pStyle w:val="Normal"/>
      </w:pPr>
      <w:r w:rsidR="64CBA2E0">
        <w:rPr/>
        <w:t>00:03:05 Speaker 1</w:t>
      </w:r>
    </w:p>
    <w:p w:rsidR="756A667B" w:rsidP="64CBA2E0" w:rsidRDefault="756A667B" w14:paraId="6EFFB155" w14:textId="1771532A">
      <w:pPr>
        <w:pStyle w:val="Normal"/>
      </w:pPr>
      <w:r w:rsidR="756A667B">
        <w:rPr/>
        <w:t>William Thompson writes:</w:t>
      </w:r>
      <w:r>
        <w:br/>
      </w:r>
      <w:r w:rsidR="062108A5">
        <w:drawing>
          <wp:inline wp14:editId="27B47D45" wp14:anchorId="304F36E0">
            <wp:extent cx="5239950" cy="3333750"/>
            <wp:effectExtent l="0" t="0" r="0" b="0"/>
            <wp:docPr id="1475240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240434" name="Picture 1475240434"/>
                    <pic:cNvPicPr/>
                  </pic:nvPicPr>
                  <pic:blipFill>
                    <a:blip xmlns:r="http://schemas.openxmlformats.org/officeDocument/2006/relationships" r:embed="rId1519650379">
                      <a:extLst>
                        <a:ext uri="{28A0092B-C50C-407E-A947-70E740481C1C}">
                          <a14:useLocalDpi xmlns:a14="http://schemas.microsoft.com/office/drawing/2010/main"/>
                        </a:ext>
                      </a:extLst>
                    </a:blip>
                    <a:stretch>
                      <a:fillRect/>
                    </a:stretch>
                  </pic:blipFill>
                  <pic:spPr>
                    <a:xfrm rot="0">
                      <a:off x="0" y="0"/>
                      <a:ext cx="5239950" cy="3333750"/>
                    </a:xfrm>
                    <a:prstGeom prst="rect">
                      <a:avLst/>
                    </a:prstGeom>
                  </pic:spPr>
                </pic:pic>
              </a:graphicData>
            </a:graphic>
          </wp:inline>
        </w:drawing>
      </w:r>
    </w:p>
    <w:p w:rsidR="64CBA2E0" w:rsidP="64CBA2E0" w:rsidRDefault="64CBA2E0" w14:paraId="15C9C763" w14:textId="3B0588B2">
      <w:pPr>
        <w:pStyle w:val="Normal"/>
      </w:pPr>
      <w:r w:rsidR="64CBA2E0">
        <w:rPr/>
        <w:t>You may run into a situation where the exception does not clear after setting the posting candidate.</w:t>
      </w:r>
    </w:p>
    <w:p w:rsidR="64CBA2E0" w:rsidP="64CBA2E0" w:rsidRDefault="64CBA2E0" w14:paraId="75ACB7BF" w14:textId="171F49BB">
      <w:pPr>
        <w:pStyle w:val="Normal"/>
        <w:rPr>
          <w:b w:val="1"/>
          <w:bCs w:val="1"/>
          <w:color w:val="FF0000"/>
        </w:rPr>
      </w:pPr>
      <w:r w:rsidRPr="64CBA2E0" w:rsidR="64CBA2E0">
        <w:rPr>
          <w:b w:val="1"/>
          <w:bCs w:val="1"/>
          <w:color w:val="FF0000"/>
        </w:rPr>
        <w:t>00:03:10 Speaker 1</w:t>
      </w:r>
    </w:p>
    <w:p w:rsidR="64CBA2E0" w:rsidP="64CBA2E0" w:rsidRDefault="64CBA2E0" w14:paraId="4A1FCD6C" w14:textId="66FC1629">
      <w:pPr>
        <w:pStyle w:val="Normal"/>
        <w:rPr>
          <w:b w:val="1"/>
          <w:bCs w:val="1"/>
          <w:color w:val="FF0000"/>
        </w:rPr>
      </w:pPr>
      <w:r w:rsidRPr="64CBA2E0" w:rsidR="64CBA2E0">
        <w:rPr>
          <w:b w:val="1"/>
          <w:bCs w:val="1"/>
          <w:color w:val="FF0000"/>
        </w:rPr>
        <w:t>Additional</w:t>
      </w:r>
      <w:r w:rsidRPr="64CBA2E0" w:rsidR="64CBA2E0">
        <w:rPr>
          <w:b w:val="1"/>
          <w:bCs w:val="1"/>
          <w:color w:val="FF0000"/>
        </w:rPr>
        <w:t xml:space="preserve"> research will have to be done at</w:t>
      </w:r>
      <w:r w:rsidRPr="64CBA2E0" w:rsidR="2813D0B8">
        <w:rPr>
          <w:b w:val="1"/>
          <w:bCs w:val="1"/>
          <w:color w:val="FF0000"/>
        </w:rPr>
        <w:t xml:space="preserve"> </w:t>
      </w:r>
      <w:r w:rsidRPr="64CBA2E0" w:rsidR="64CBA2E0">
        <w:rPr>
          <w:b w:val="1"/>
          <w:bCs w:val="1"/>
          <w:color w:val="FF0000"/>
        </w:rPr>
        <w:t>This point.</w:t>
      </w:r>
    </w:p>
    <w:p w:rsidR="64CBA2E0" w:rsidP="64CBA2E0" w:rsidRDefault="64CBA2E0" w14:paraId="3B736869" w14:textId="7158CED1">
      <w:pPr>
        <w:pStyle w:val="Normal"/>
      </w:pPr>
      <w:r w:rsidR="64CBA2E0">
        <w:rPr/>
        <w:t>00:03:14 Speaker 1</w:t>
      </w:r>
    </w:p>
    <w:p w:rsidR="64CBA2E0" w:rsidP="64CBA2E0" w:rsidRDefault="64CBA2E0" w14:paraId="6A7A4855" w14:textId="3934A1D0">
      <w:pPr>
        <w:pStyle w:val="Normal"/>
      </w:pPr>
      <w:r w:rsidR="64CBA2E0">
        <w:rPr/>
        <w:t>Total inventory amounts come from the inventory transactions.</w:t>
      </w:r>
      <w:r>
        <w:br/>
      </w:r>
      <w:r w:rsidR="0DABF5D2">
        <w:drawing>
          <wp:inline wp14:editId="4D9C89D5" wp14:anchorId="395EEAE2">
            <wp:extent cx="4767426" cy="2895600"/>
            <wp:effectExtent l="0" t="0" r="0" b="0"/>
            <wp:docPr id="1118996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996013" name="Picture 1118996013"/>
                    <pic:cNvPicPr/>
                  </pic:nvPicPr>
                  <pic:blipFill>
                    <a:blip xmlns:r="http://schemas.openxmlformats.org/officeDocument/2006/relationships" r:embed="rId2048414824">
                      <a:extLst>
                        <a:ext uri="{28A0092B-C50C-407E-A947-70E740481C1C}">
                          <a14:useLocalDpi xmlns:a14="http://schemas.microsoft.com/office/drawing/2010/main"/>
                        </a:ext>
                      </a:extLst>
                    </a:blip>
                    <a:stretch>
                      <a:fillRect/>
                    </a:stretch>
                  </pic:blipFill>
                  <pic:spPr>
                    <a:xfrm rot="0">
                      <a:off x="0" y="0"/>
                      <a:ext cx="4767426" cy="2895600"/>
                    </a:xfrm>
                    <a:prstGeom prst="rect">
                      <a:avLst/>
                    </a:prstGeom>
                  </pic:spPr>
                </pic:pic>
              </a:graphicData>
            </a:graphic>
          </wp:inline>
        </w:drawing>
      </w:r>
    </w:p>
    <w:p w:rsidR="64CBA2E0" w:rsidP="64CBA2E0" w:rsidRDefault="64CBA2E0" w14:paraId="1C40EC16" w14:textId="45E0AD3D">
      <w:pPr>
        <w:pStyle w:val="Normal"/>
      </w:pPr>
      <w:r w:rsidR="64CBA2E0">
        <w:rPr/>
        <w:t>00:03:18 Speaker 1</w:t>
      </w:r>
    </w:p>
    <w:p w:rsidR="64CBA2E0" w:rsidP="64CBA2E0" w:rsidRDefault="64CBA2E0" w14:paraId="34E0A5A6" w14:textId="2C3EDE7C">
      <w:pPr>
        <w:pStyle w:val="Normal"/>
        <w:rPr>
          <w:color w:val="FF0000"/>
        </w:rPr>
      </w:pPr>
      <w:r w:rsidRPr="64CBA2E0" w:rsidR="64CBA2E0">
        <w:rPr>
          <w:color w:val="FF0000"/>
        </w:rPr>
        <w:t>With total postage amount comes from the journals there are several additional tools that can be used within costing tools to determine what these exceptions are.</w:t>
      </w:r>
    </w:p>
    <w:p w:rsidR="64CBA2E0" w:rsidP="64CBA2E0" w:rsidRDefault="64CBA2E0" w14:paraId="70E58CE2" w14:textId="1F291F76">
      <w:pPr>
        <w:pStyle w:val="Normal"/>
      </w:pPr>
      <w:r w:rsidR="64CBA2E0">
        <w:rPr/>
        <w:t>00:03:31 Speaker 1</w:t>
      </w:r>
    </w:p>
    <w:p w:rsidR="64CBA2E0" w:rsidP="64CBA2E0" w:rsidRDefault="64CBA2E0" w14:paraId="3223B219" w14:textId="1524713A">
      <w:pPr>
        <w:pStyle w:val="Normal"/>
      </w:pPr>
      <w:r w:rsidRPr="64CBA2E0" w:rsidR="64CBA2E0">
        <w:rPr>
          <w:highlight w:val="yellow"/>
        </w:rPr>
        <w:t>Here are some basic table information showing you where the information is pulled from and which tables you may need to research.</w:t>
      </w:r>
    </w:p>
    <w:p w:rsidR="11FF9B45" w:rsidP="64CBA2E0" w:rsidRDefault="11FF9B45" w14:paraId="470CD786" w14:textId="1F5B7505">
      <w:pPr>
        <w:pStyle w:val="Normal"/>
      </w:pPr>
      <w:r w:rsidR="11FF9B45">
        <w:drawing>
          <wp:inline wp14:editId="0423CCA8" wp14:anchorId="425E0AB1">
            <wp:extent cx="4754880" cy="3162300"/>
            <wp:effectExtent l="0" t="0" r="0" b="0"/>
            <wp:docPr id="1219385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385363" name="Picture 1219385363"/>
                    <pic:cNvPicPr/>
                  </pic:nvPicPr>
                  <pic:blipFill>
                    <a:blip xmlns:r="http://schemas.openxmlformats.org/officeDocument/2006/relationships" r:embed="rId1700063295">
                      <a:extLst>
                        <a:ext uri="{28A0092B-C50C-407E-A947-70E740481C1C}">
                          <a14:useLocalDpi xmlns:a14="http://schemas.microsoft.com/office/drawing/2010/main"/>
                        </a:ext>
                      </a:extLst>
                    </a:blip>
                    <a:stretch>
                      <a:fillRect/>
                    </a:stretch>
                  </pic:blipFill>
                  <pic:spPr>
                    <a:xfrm rot="0">
                      <a:off x="0" y="0"/>
                      <a:ext cx="4754880" cy="3162300"/>
                    </a:xfrm>
                    <a:prstGeom prst="rect">
                      <a:avLst/>
                    </a:prstGeom>
                  </pic:spPr>
                </pic:pic>
              </a:graphicData>
            </a:graphic>
          </wp:inline>
        </w:drawing>
      </w:r>
      <w:r>
        <w:br/>
      </w:r>
    </w:p>
    <w:p w:rsidR="64CBA2E0" w:rsidP="64CBA2E0" w:rsidRDefault="64CBA2E0" w14:paraId="436F1421" w14:textId="4914347C">
      <w:pPr>
        <w:pStyle w:val="Normal"/>
      </w:pPr>
      <w:r w:rsidR="64CBA2E0">
        <w:rPr/>
        <w:t>00:03:48 Speaker 1</w:t>
      </w:r>
    </w:p>
    <w:p w:rsidR="64CBA2E0" w:rsidP="64CBA2E0" w:rsidRDefault="64CBA2E0" w14:paraId="3F2AA527" w14:textId="58FEA947">
      <w:pPr>
        <w:pStyle w:val="Normal"/>
      </w:pPr>
      <w:r w:rsidR="64CBA2E0">
        <w:rPr/>
        <w:t>Move the reports in costing tools include your.</w:t>
      </w:r>
    </w:p>
    <w:p w:rsidR="64CBA2E0" w:rsidP="64CBA2E0" w:rsidRDefault="64CBA2E0" w14:paraId="1894866B" w14:textId="3653B3D8">
      <w:pPr>
        <w:pStyle w:val="Normal"/>
      </w:pPr>
      <w:r w:rsidR="64CBA2E0">
        <w:rPr/>
        <w:t>00:03:52 Speaker 1</w:t>
      </w:r>
    </w:p>
    <w:p w:rsidR="64CBA2E0" w:rsidP="64CBA2E0" w:rsidRDefault="64CBA2E0" w14:paraId="6026B59F" w14:textId="2D476A57">
      <w:pPr>
        <w:pStyle w:val="Normal"/>
      </w:pPr>
      <w:r w:rsidR="64CBA2E0">
        <w:rPr/>
        <w:t>Cost of goods.</w:t>
      </w:r>
    </w:p>
    <w:p w:rsidR="64CBA2E0" w:rsidP="64CBA2E0" w:rsidRDefault="64CBA2E0" w14:paraId="6589A3C1" w14:textId="20A5CE8C">
      <w:pPr>
        <w:pStyle w:val="Normal"/>
      </w:pPr>
      <w:r w:rsidR="64CBA2E0">
        <w:rPr/>
        <w:t>00:03:53 Speaker 1</w:t>
      </w:r>
    </w:p>
    <w:p w:rsidR="64CBA2E0" w:rsidP="64CBA2E0" w:rsidRDefault="64CBA2E0" w14:paraId="57AA0B62" w14:textId="427DC8D8">
      <w:pPr>
        <w:pStyle w:val="Normal"/>
      </w:pPr>
      <w:r w:rsidR="64CBA2E0">
        <w:rPr/>
        <w:t>Sold your analysis and your margin report.</w:t>
      </w:r>
    </w:p>
    <w:p w:rsidR="64CBA2E0" w:rsidP="64CBA2E0" w:rsidRDefault="64CBA2E0" w14:paraId="39F06C3D" w14:textId="54FA4AEE">
      <w:pPr>
        <w:pStyle w:val="Normal"/>
      </w:pPr>
      <w:r w:rsidR="64CBA2E0">
        <w:rPr/>
        <w:t>00:03:56 Speaker 1</w:t>
      </w:r>
    </w:p>
    <w:p w:rsidR="64CBA2E0" w:rsidP="64CBA2E0" w:rsidRDefault="64CBA2E0" w14:paraId="75357A87" w14:textId="32EBAA67">
      <w:pPr>
        <w:pStyle w:val="Normal"/>
      </w:pPr>
      <w:r w:rsidR="64CBA2E0">
        <w:rPr/>
        <w:t>Your cost distribution analysis report which is the one that.</w:t>
      </w:r>
    </w:p>
    <w:p w:rsidR="64CBA2E0" w:rsidP="64CBA2E0" w:rsidRDefault="64CBA2E0" w14:paraId="0F4AC1B3" w14:textId="65B0239F">
      <w:pPr>
        <w:pStyle w:val="Normal"/>
      </w:pPr>
      <w:r w:rsidR="64CBA2E0">
        <w:rPr/>
        <w:t>00:04:00 Speaker 1</w:t>
      </w:r>
    </w:p>
    <w:p w:rsidR="64CBA2E0" w:rsidP="64CBA2E0" w:rsidRDefault="64CBA2E0" w14:paraId="2E9CD7C2" w14:textId="22FC55E3">
      <w:pPr>
        <w:pStyle w:val="Normal"/>
      </w:pPr>
      <w:r w:rsidR="64CBA2E0">
        <w:rPr/>
        <w:t>Most widely used your PO accrual analysis report which also ties in to the PO accrual reports in accounts payable and under post manufacturing journals.</w:t>
      </w:r>
    </w:p>
    <w:p w:rsidR="64CBA2E0" w:rsidP="64CBA2E0" w:rsidRDefault="64CBA2E0" w14:paraId="3D182839" w14:textId="151190B3">
      <w:pPr>
        <w:pStyle w:val="Normal"/>
      </w:pPr>
      <w:r w:rsidR="64CBA2E0">
        <w:rPr/>
        <w:t>00:04:12 Speaker 1</w:t>
      </w:r>
    </w:p>
    <w:p w:rsidR="64CBA2E0" w:rsidP="64CBA2E0" w:rsidRDefault="64CBA2E0" w14:paraId="659FF674" w14:textId="4C4F9F3C">
      <w:pPr>
        <w:pStyle w:val="Normal"/>
      </w:pPr>
      <w:r w:rsidR="64CBA2E0">
        <w:rPr/>
        <w:t>In your journal prep analysis report.</w:t>
      </w:r>
    </w:p>
    <w:p w:rsidR="64CBA2E0" w:rsidP="64CBA2E0" w:rsidRDefault="64CBA2E0" w14:paraId="2E0F75E7" w14:textId="5FDD37D6">
      <w:pPr>
        <w:pStyle w:val="Normal"/>
      </w:pPr>
      <w:r w:rsidR="64CBA2E0">
        <w:rPr/>
        <w:t>00:04:15 Speaker 1</w:t>
      </w:r>
    </w:p>
    <w:p w:rsidR="64CBA2E0" w:rsidP="64CBA2E0" w:rsidRDefault="64CBA2E0" w14:paraId="2AE3EFDF" w14:textId="5E541F94">
      <w:pPr>
        <w:pStyle w:val="Normal"/>
      </w:pPr>
      <w:r w:rsidR="64CBA2E0">
        <w:rPr/>
        <w:t>They fell an average cost distribution.</w:t>
      </w:r>
    </w:p>
    <w:p w:rsidR="64CBA2E0" w:rsidP="64CBA2E0" w:rsidRDefault="64CBA2E0" w14:paraId="2C4654A5" w14:textId="3ACF05B1">
      <w:pPr>
        <w:pStyle w:val="Normal"/>
      </w:pPr>
      <w:r w:rsidR="64CBA2E0">
        <w:rPr/>
        <w:t>00:04:17 Speaker 1</w:t>
      </w:r>
    </w:p>
    <w:p w:rsidR="64CBA2E0" w:rsidP="64CBA2E0" w:rsidRDefault="64CBA2E0" w14:paraId="041D91DB" w14:textId="30790CD5">
      <w:pPr>
        <w:pStyle w:val="Normal"/>
      </w:pPr>
      <w:r w:rsidR="64CBA2E0">
        <w:rPr/>
        <w:t>Reports are also available.</w:t>
      </w:r>
    </w:p>
    <w:p w:rsidR="64CBA2E0" w:rsidP="64CBA2E0" w:rsidRDefault="64CBA2E0" w14:paraId="1129714B" w14:textId="4B1D84CF">
      <w:pPr>
        <w:pStyle w:val="Normal"/>
      </w:pPr>
      <w:r w:rsidR="64CBA2E0">
        <w:rPr/>
        <w:t>00:04:24 Speaker 1</w:t>
      </w:r>
    </w:p>
    <w:p w:rsidR="64CBA2E0" w:rsidP="64CBA2E0" w:rsidRDefault="64CBA2E0" w14:paraId="5C36736E" w14:textId="49B95159">
      <w:pPr>
        <w:pStyle w:val="Normal"/>
      </w:pPr>
      <w:r w:rsidR="64CBA2E0">
        <w:rPr/>
        <w:t>The various reports go through in greater detail what you will see in what the reports are used for the cost of goods sold report is means to analyze your cost of goods sold by customer order.</w:t>
      </w:r>
    </w:p>
    <w:p w:rsidR="64CBA2E0" w:rsidP="64CBA2E0" w:rsidRDefault="64CBA2E0" w14:paraId="056A3B2E" w14:textId="7BDA1170">
      <w:pPr>
        <w:pStyle w:val="Normal"/>
      </w:pPr>
      <w:r w:rsidR="64CBA2E0">
        <w:rPr/>
        <w:t>00:04:44 Speaker 1</w:t>
      </w:r>
    </w:p>
    <w:p w:rsidR="64CBA2E0" w:rsidP="64CBA2E0" w:rsidRDefault="64CBA2E0" w14:paraId="267DDDF7" w14:textId="382DC670">
      <w:pPr>
        <w:pStyle w:val="Normal"/>
      </w:pPr>
      <w:r w:rsidR="64CBA2E0">
        <w:rPr/>
        <w:t>The cost distribution analysis report is very important when looking to find how costs are determined and how they're used on your work orders.</w:t>
      </w:r>
    </w:p>
    <w:p w:rsidR="0D9B60C8" w:rsidP="64CBA2E0" w:rsidRDefault="0D9B60C8" w14:paraId="31B3A6A4" w14:textId="54B5D118">
      <w:pPr>
        <w:pStyle w:val="Normal"/>
      </w:pPr>
      <w:r w:rsidR="0D9B60C8">
        <w:drawing>
          <wp:inline wp14:editId="3B5DD769" wp14:anchorId="21CCF864">
            <wp:extent cx="5279210" cy="2800350"/>
            <wp:effectExtent l="0" t="0" r="0" b="0"/>
            <wp:docPr id="91586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862756" name="Picture 915862756"/>
                    <pic:cNvPicPr/>
                  </pic:nvPicPr>
                  <pic:blipFill>
                    <a:blip xmlns:r="http://schemas.openxmlformats.org/officeDocument/2006/relationships" r:embed="rId2094315240">
                      <a:extLst>
                        <a:ext uri="{28A0092B-C50C-407E-A947-70E740481C1C}">
                          <a14:useLocalDpi xmlns:a14="http://schemas.microsoft.com/office/drawing/2010/main"/>
                        </a:ext>
                      </a:extLst>
                    </a:blip>
                    <a:stretch>
                      <a:fillRect/>
                    </a:stretch>
                  </pic:blipFill>
                  <pic:spPr>
                    <a:xfrm rot="0">
                      <a:off x="0" y="0"/>
                      <a:ext cx="5279210" cy="2800350"/>
                    </a:xfrm>
                    <a:prstGeom prst="rect">
                      <a:avLst/>
                    </a:prstGeom>
                  </pic:spPr>
                </pic:pic>
              </a:graphicData>
            </a:graphic>
          </wp:inline>
        </w:drawing>
      </w:r>
    </w:p>
    <w:p w:rsidR="64CBA2E0" w:rsidP="64CBA2E0" w:rsidRDefault="64CBA2E0" w14:paraId="0C30B2A3" w14:textId="358CBC6D">
      <w:pPr>
        <w:pStyle w:val="Normal"/>
      </w:pPr>
      <w:r w:rsidR="64CBA2E0">
        <w:rPr/>
        <w:t>00:04:55 Speaker 1</w:t>
      </w:r>
    </w:p>
    <w:p w:rsidR="64CBA2E0" w:rsidP="64CBA2E0" w:rsidRDefault="64CBA2E0" w14:paraId="7B4EF0D6" w14:textId="307C572A">
      <w:pPr>
        <w:pStyle w:val="Normal"/>
      </w:pPr>
      <w:r w:rsidR="64CBA2E0">
        <w:rPr/>
        <w:t>This is going to show you your out transactions which link up to your in transactions in this report can be used to determine any cost discrepancies when trying to reconcile your inventory valuation.</w:t>
      </w:r>
    </w:p>
    <w:p w:rsidR="64CBA2E0" w:rsidP="64CBA2E0" w:rsidRDefault="64CBA2E0" w14:paraId="2860825A" w14:textId="0498F4B7">
      <w:pPr>
        <w:pStyle w:val="Normal"/>
      </w:pPr>
      <w:r w:rsidR="64CBA2E0">
        <w:rPr/>
        <w:t>00:05:14 Speaker 1</w:t>
      </w:r>
    </w:p>
    <w:p w:rsidR="64CBA2E0" w:rsidP="64CBA2E0" w:rsidRDefault="64CBA2E0" w14:paraId="65837B3E" w14:textId="69AC3CD6">
      <w:pPr>
        <w:pStyle w:val="Normal"/>
      </w:pPr>
      <w:r w:rsidR="64CBA2E0">
        <w:rPr/>
        <w:t>The peel accrual analysis report again is used to tie out to your other 2 PO accrual reports as well as your general Ledger all of these reports have the same information in a different view showing you a different perspective depending on.</w:t>
      </w:r>
    </w:p>
    <w:p w:rsidR="74E1F068" w:rsidP="64CBA2E0" w:rsidRDefault="74E1F068" w14:paraId="552CBAF4" w14:textId="27BEE80D">
      <w:pPr>
        <w:pStyle w:val="Normal"/>
      </w:pPr>
      <w:r w:rsidR="74E1F068">
        <w:drawing>
          <wp:inline wp14:editId="442B5E0D" wp14:anchorId="29C287A5">
            <wp:extent cx="4201012" cy="1871605"/>
            <wp:effectExtent l="0" t="0" r="0" b="0"/>
            <wp:docPr id="937270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270822" name="Picture 937270822"/>
                    <pic:cNvPicPr/>
                  </pic:nvPicPr>
                  <pic:blipFill>
                    <a:blip xmlns:r="http://schemas.openxmlformats.org/officeDocument/2006/relationships" r:embed="rId1551276929">
                      <a:extLst>
                        <a:ext uri="{28A0092B-C50C-407E-A947-70E740481C1C}">
                          <a14:useLocalDpi xmlns:a14="http://schemas.microsoft.com/office/drawing/2010/main"/>
                        </a:ext>
                      </a:extLst>
                    </a:blip>
                    <a:stretch>
                      <a:fillRect/>
                    </a:stretch>
                  </pic:blipFill>
                  <pic:spPr>
                    <a:xfrm rot="0">
                      <a:off x="0" y="0"/>
                      <a:ext cx="4201012" cy="1871605"/>
                    </a:xfrm>
                    <a:prstGeom prst="rect">
                      <a:avLst/>
                    </a:prstGeom>
                  </pic:spPr>
                </pic:pic>
              </a:graphicData>
            </a:graphic>
          </wp:inline>
        </w:drawing>
      </w:r>
    </w:p>
    <w:p w:rsidR="64CBA2E0" w:rsidP="64CBA2E0" w:rsidRDefault="64CBA2E0" w14:paraId="2BE42BB6" w14:textId="6E22D932">
      <w:pPr>
        <w:pStyle w:val="Normal"/>
      </w:pPr>
      <w:r w:rsidR="64CBA2E0">
        <w:rPr/>
        <w:t>00:05:33 Speaker 1</w:t>
      </w:r>
    </w:p>
    <w:p w:rsidR="64CBA2E0" w:rsidP="64CBA2E0" w:rsidRDefault="64CBA2E0" w14:paraId="504E7823" w14:textId="3453F6A3">
      <w:pPr>
        <w:pStyle w:val="Normal"/>
      </w:pPr>
      <w:r w:rsidR="64CBA2E0">
        <w:rPr/>
        <w:t xml:space="preserve">When in the month you are if </w:t>
      </w:r>
      <w:r w:rsidR="64CBA2E0">
        <w:rPr/>
        <w:t>you've</w:t>
      </w:r>
      <w:r w:rsidR="64CBA2E0">
        <w:rPr/>
        <w:t xml:space="preserve"> posted these transactions and they can be cross referenced for reconciliation</w:t>
      </w:r>
      <w:r w:rsidR="2BF74030">
        <w:rPr/>
        <w:t>.</w:t>
      </w:r>
    </w:p>
    <w:p w:rsidR="64CBA2E0" w:rsidP="64CBA2E0" w:rsidRDefault="64CBA2E0" w14:paraId="039F2A77" w14:textId="22D426DF">
      <w:pPr>
        <w:pStyle w:val="Normal"/>
      </w:pPr>
    </w:p>
    <w:p w:rsidR="64CBA2E0" w:rsidP="64CBA2E0" w:rsidRDefault="64CBA2E0" w14:paraId="5BA99AC6" w14:textId="5F61C44A">
      <w:pPr>
        <w:pStyle w:val="Normal"/>
      </w:pPr>
      <w:r w:rsidR="64CBA2E0">
        <w:rPr/>
        <w:t>00:05:46 Speaker 1</w:t>
      </w:r>
    </w:p>
    <w:p w:rsidR="64CBA2E0" w:rsidP="64CBA2E0" w:rsidRDefault="64CBA2E0" w14:paraId="1A467D36" w14:textId="5870FBDF">
      <w:pPr>
        <w:pStyle w:val="Normal"/>
      </w:pPr>
      <w:r w:rsidR="64CBA2E0">
        <w:rPr/>
        <w:t>The general prep analysis and average cost distribution reports are also available.</w:t>
      </w:r>
    </w:p>
    <w:p w:rsidR="68015F5F" w:rsidP="64CBA2E0" w:rsidRDefault="68015F5F" w14:paraId="1D738554" w14:textId="0C0E5489">
      <w:pPr>
        <w:pStyle w:val="Normal"/>
      </w:pPr>
      <w:r w:rsidR="68015F5F">
        <w:drawing>
          <wp:inline wp14:editId="0D9A4A64" wp14:anchorId="2231BC1F">
            <wp:extent cx="4714875" cy="2757900"/>
            <wp:effectExtent l="0" t="0" r="0" b="0"/>
            <wp:docPr id="338958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958768" name="Picture 338958768"/>
                    <pic:cNvPicPr/>
                  </pic:nvPicPr>
                  <pic:blipFill>
                    <a:blip xmlns:r="http://schemas.openxmlformats.org/officeDocument/2006/relationships" r:embed="rId1125958483">
                      <a:extLst>
                        <a:ext uri="{28A0092B-C50C-407E-A947-70E740481C1C}">
                          <a14:useLocalDpi xmlns:a14="http://schemas.microsoft.com/office/drawing/2010/main"/>
                        </a:ext>
                      </a:extLst>
                    </a:blip>
                    <a:stretch>
                      <a:fillRect/>
                    </a:stretch>
                  </pic:blipFill>
                  <pic:spPr>
                    <a:xfrm rot="0">
                      <a:off x="0" y="0"/>
                      <a:ext cx="4714875" cy="2757900"/>
                    </a:xfrm>
                    <a:prstGeom prst="rect">
                      <a:avLst/>
                    </a:prstGeom>
                  </pic:spPr>
                </pic:pic>
              </a:graphicData>
            </a:graphic>
          </wp:inline>
        </w:drawing>
      </w:r>
    </w:p>
    <w:p w:rsidR="64CBA2E0" w:rsidP="64CBA2E0" w:rsidRDefault="64CBA2E0" w14:paraId="1DD057C3" w14:textId="09D46A35">
      <w:pPr>
        <w:pStyle w:val="Normal"/>
      </w:pPr>
      <w:r w:rsidR="64CBA2E0">
        <w:rPr/>
        <w:t>00:05:57 Speaker 1</w:t>
      </w:r>
    </w:p>
    <w:p w:rsidR="64CBA2E0" w:rsidP="64CBA2E0" w:rsidRDefault="64CBA2E0" w14:paraId="14903EEC" w14:textId="4546A818">
      <w:pPr>
        <w:pStyle w:val="Normal"/>
      </w:pPr>
      <w:r w:rsidR="64CBA2E0">
        <w:rPr/>
        <w:t>Costing tools offers recalculation features you can recalculate distributions recalculate standard cost recalculate with balances or recalculate inventory balances this should never be done in the live production database first.</w:t>
      </w:r>
      <w:r>
        <w:br/>
      </w:r>
      <w:r>
        <w:br/>
      </w:r>
      <w:r w:rsidR="168BE980">
        <w:drawing>
          <wp:inline wp14:editId="10994950" wp14:anchorId="4A06863B">
            <wp:extent cx="5017098" cy="2733675"/>
            <wp:effectExtent l="0" t="0" r="0" b="0"/>
            <wp:docPr id="199612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12114" name="Picture 199612114"/>
                    <pic:cNvPicPr/>
                  </pic:nvPicPr>
                  <pic:blipFill>
                    <a:blip xmlns:r="http://schemas.openxmlformats.org/officeDocument/2006/relationships" r:embed="rId301610757">
                      <a:extLst>
                        <a:ext uri="{28A0092B-C50C-407E-A947-70E740481C1C}">
                          <a14:useLocalDpi xmlns:a14="http://schemas.microsoft.com/office/drawing/2010/main"/>
                        </a:ext>
                      </a:extLst>
                    </a:blip>
                    <a:stretch>
                      <a:fillRect/>
                    </a:stretch>
                  </pic:blipFill>
                  <pic:spPr>
                    <a:xfrm rot="0">
                      <a:off x="0" y="0"/>
                      <a:ext cx="5017098" cy="2733675"/>
                    </a:xfrm>
                    <a:prstGeom prst="rect">
                      <a:avLst/>
                    </a:prstGeom>
                  </pic:spPr>
                </pic:pic>
              </a:graphicData>
            </a:graphic>
          </wp:inline>
        </w:drawing>
      </w:r>
    </w:p>
    <w:p w:rsidR="64CBA2E0" w:rsidP="64CBA2E0" w:rsidRDefault="64CBA2E0" w14:paraId="717559FA" w14:textId="62034CE8">
      <w:pPr>
        <w:pStyle w:val="Normal"/>
      </w:pPr>
      <w:r w:rsidR="64CBA2E0">
        <w:rPr/>
        <w:t>00:06:15 Speaker 1</w:t>
      </w:r>
    </w:p>
    <w:p w:rsidR="64CBA2E0" w:rsidP="64CBA2E0" w:rsidRDefault="64CBA2E0" w14:paraId="7CE32B63" w14:textId="7E25DC31">
      <w:pPr>
        <w:pStyle w:val="Normal"/>
      </w:pPr>
      <w:r w:rsidR="64CBA2E0">
        <w:rPr/>
        <w:t>This should only be done in a copy of your database after directed by somebody in Technical Support.</w:t>
      </w:r>
      <w:r>
        <w:br/>
      </w:r>
      <w:r>
        <w:br/>
      </w:r>
    </w:p>
    <w:p w:rsidR="64CBA2E0" w:rsidP="64CBA2E0" w:rsidRDefault="64CBA2E0" w14:paraId="2DAF8E9D" w14:textId="7CC3E809">
      <w:pPr>
        <w:pStyle w:val="Normal"/>
      </w:pPr>
      <w:r w:rsidR="64CBA2E0">
        <w:rPr/>
        <w:t>00:06:27 Speaker 1</w:t>
      </w:r>
    </w:p>
    <w:p w:rsidR="64CBA2E0" w:rsidP="64CBA2E0" w:rsidRDefault="64CBA2E0" w14:paraId="7ED51CF3" w14:textId="7772942F">
      <w:pPr>
        <w:pStyle w:val="Normal"/>
      </w:pPr>
      <w:r w:rsidR="64CBA2E0">
        <w:rPr/>
        <w:t>These features are used to reevaluate your manufacturing activity they go into.</w:t>
      </w:r>
    </w:p>
    <w:p w:rsidR="5BD34306" w:rsidP="64CBA2E0" w:rsidRDefault="5BD34306" w14:paraId="177F7DC3" w14:textId="76807462">
      <w:pPr>
        <w:pStyle w:val="Normal"/>
      </w:pPr>
      <w:r w:rsidR="5BD34306">
        <w:drawing>
          <wp:inline wp14:editId="12718417" wp14:anchorId="578D1042">
            <wp:extent cx="5095875" cy="2580603"/>
            <wp:effectExtent l="0" t="0" r="0" b="0"/>
            <wp:docPr id="1971748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748468" name="Picture 1971748468"/>
                    <pic:cNvPicPr/>
                  </pic:nvPicPr>
                  <pic:blipFill>
                    <a:blip xmlns:r="http://schemas.openxmlformats.org/officeDocument/2006/relationships" r:embed="rId522481089">
                      <a:extLst>
                        <a:ext uri="{28A0092B-C50C-407E-A947-70E740481C1C}">
                          <a14:useLocalDpi xmlns:a14="http://schemas.microsoft.com/office/drawing/2010/main"/>
                        </a:ext>
                      </a:extLst>
                    </a:blip>
                    <a:stretch>
                      <a:fillRect/>
                    </a:stretch>
                  </pic:blipFill>
                  <pic:spPr>
                    <a:xfrm rot="0">
                      <a:off x="0" y="0"/>
                      <a:ext cx="5095875" cy="2580603"/>
                    </a:xfrm>
                    <a:prstGeom prst="rect">
                      <a:avLst/>
                    </a:prstGeom>
                  </pic:spPr>
                </pic:pic>
              </a:graphicData>
            </a:graphic>
          </wp:inline>
        </w:drawing>
      </w:r>
    </w:p>
    <w:p w:rsidR="64CBA2E0" w:rsidP="64CBA2E0" w:rsidRDefault="64CBA2E0" w14:paraId="01F2C14C" w14:textId="7F285002">
      <w:pPr>
        <w:pStyle w:val="Normal"/>
      </w:pPr>
      <w:r w:rsidR="64CBA2E0">
        <w:rPr/>
        <w:t>00:06:33 Speaker 1</w:t>
      </w:r>
    </w:p>
    <w:p w:rsidR="64CBA2E0" w:rsidP="64CBA2E0" w:rsidRDefault="64CBA2E0" w14:paraId="6E1E8595" w14:textId="752C4345">
      <w:pPr>
        <w:pStyle w:val="Normal"/>
      </w:pPr>
      <w:r w:rsidR="64CBA2E0">
        <w:rPr/>
        <w:t>Detail.</w:t>
      </w:r>
    </w:p>
    <w:p w:rsidR="64CBA2E0" w:rsidP="64CBA2E0" w:rsidRDefault="64CBA2E0" w14:paraId="6BF469B0" w14:textId="5565B718">
      <w:pPr>
        <w:pStyle w:val="Normal"/>
      </w:pPr>
      <w:r w:rsidR="64CBA2E0">
        <w:rPr/>
        <w:t>00:06:35 Speaker 1</w:t>
      </w:r>
    </w:p>
    <w:p w:rsidR="64CBA2E0" w:rsidP="64CBA2E0" w:rsidRDefault="64CBA2E0" w14:paraId="6CC02D4C" w14:textId="48FAEDF0">
      <w:pPr>
        <w:pStyle w:val="Normal"/>
      </w:pPr>
      <w:r w:rsidR="64CBA2E0">
        <w:rPr/>
        <w:t>They can alter the records within your database and again should only be done in a copy of the database and after being directed by somebody in Technical Support.</w:t>
      </w:r>
    </w:p>
    <w:p w:rsidR="0668ED97" w:rsidP="64CBA2E0" w:rsidRDefault="0668ED97" w14:paraId="0DAE3EC8" w14:textId="539103FC">
      <w:pPr>
        <w:pStyle w:val="Normal"/>
      </w:pPr>
      <w:r w:rsidR="0668ED97">
        <w:drawing>
          <wp:inline wp14:editId="5FA45015" wp14:anchorId="3505DBB2">
            <wp:extent cx="4998776" cy="4333875"/>
            <wp:effectExtent l="0" t="0" r="0" b="0"/>
            <wp:docPr id="87968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68620" name="Picture 87968620"/>
                    <pic:cNvPicPr/>
                  </pic:nvPicPr>
                  <pic:blipFill>
                    <a:blip xmlns:r="http://schemas.openxmlformats.org/officeDocument/2006/relationships" r:embed="rId2008662254">
                      <a:extLst>
                        <a:ext uri="{28A0092B-C50C-407E-A947-70E740481C1C}">
                          <a14:useLocalDpi xmlns:a14="http://schemas.microsoft.com/office/drawing/2010/main"/>
                        </a:ext>
                      </a:extLst>
                    </a:blip>
                    <a:stretch>
                      <a:fillRect/>
                    </a:stretch>
                  </pic:blipFill>
                  <pic:spPr>
                    <a:xfrm rot="0">
                      <a:off x="0" y="0"/>
                      <a:ext cx="4998776" cy="4333875"/>
                    </a:xfrm>
                    <a:prstGeom prst="rect">
                      <a:avLst/>
                    </a:prstGeom>
                  </pic:spPr>
                </pic:pic>
              </a:graphicData>
            </a:graphic>
          </wp:inline>
        </w:drawing>
      </w:r>
    </w:p>
    <w:p w:rsidR="64CBA2E0" w:rsidP="64CBA2E0" w:rsidRDefault="64CBA2E0" w14:paraId="5C34C68C" w14:textId="46105BA1">
      <w:pPr>
        <w:pStyle w:val="Normal"/>
      </w:pPr>
      <w:r w:rsidR="64CBA2E0">
        <w:rPr/>
        <w:t>00:06:51 Speaker 1</w:t>
      </w:r>
    </w:p>
    <w:p w:rsidR="64CBA2E0" w:rsidP="64CBA2E0" w:rsidRDefault="64CBA2E0" w14:paraId="25295EBE" w14:textId="39F86ADB">
      <w:pPr>
        <w:pStyle w:val="Normal"/>
      </w:pPr>
      <w:r w:rsidR="64CBA2E0">
        <w:rPr/>
        <w:t>Here is the screen shot of the recalculate distributions feature.</w:t>
      </w:r>
    </w:p>
    <w:p w:rsidR="64CBA2E0" w:rsidP="64CBA2E0" w:rsidRDefault="64CBA2E0" w14:paraId="529A8003" w14:textId="3404DA0D">
      <w:pPr>
        <w:pStyle w:val="Normal"/>
      </w:pPr>
      <w:r w:rsidR="64CBA2E0">
        <w:rPr/>
        <w:t>00:06:55 Speaker 1</w:t>
      </w:r>
    </w:p>
    <w:p w:rsidR="64CBA2E0" w:rsidP="64CBA2E0" w:rsidRDefault="64CBA2E0" w14:paraId="47AA2060" w14:textId="38C78D4F">
      <w:pPr>
        <w:pStyle w:val="Normal"/>
      </w:pPr>
      <w:r w:rsidR="64CBA2E0">
        <w:rPr/>
        <w:t>Recalculate distributions will look at all of the parts even when one part is selected this is a lengthy process if this is kicked off in your live database nobody can be in your system.</w:t>
      </w:r>
    </w:p>
    <w:p w:rsidR="64CBA2E0" w:rsidP="64CBA2E0" w:rsidRDefault="64CBA2E0" w14:paraId="271A1A3C" w14:textId="120FD976">
      <w:pPr>
        <w:pStyle w:val="Normal"/>
      </w:pPr>
      <w:r w:rsidR="64CBA2E0">
        <w:rPr/>
        <w:t>00:07:10 Speaker 1</w:t>
      </w:r>
    </w:p>
    <w:p w:rsidR="64CBA2E0" w:rsidP="64CBA2E0" w:rsidRDefault="64CBA2E0" w14:paraId="15E14518" w14:textId="33FDEA35">
      <w:pPr>
        <w:pStyle w:val="Normal"/>
      </w:pPr>
      <w:r w:rsidR="64CBA2E0">
        <w:rPr/>
        <w:t>And you cannot exit out of it until it has completed.</w:t>
      </w:r>
    </w:p>
    <w:p w:rsidR="64CBA2E0" w:rsidP="64CBA2E0" w:rsidRDefault="64CBA2E0" w14:paraId="28E3F621" w14:textId="3995E10A">
      <w:pPr>
        <w:pStyle w:val="Normal"/>
      </w:pPr>
    </w:p>
    <w:p w:rsidR="64CBA2E0" w:rsidP="64CBA2E0" w:rsidRDefault="64CBA2E0" w14:paraId="63877F36" w14:textId="43733BCD">
      <w:pPr>
        <w:pStyle w:val="Normal"/>
      </w:pPr>
      <w:r w:rsidR="64CBA2E0">
        <w:rPr/>
        <w:t>00:07:19 Speaker 1</w:t>
      </w:r>
    </w:p>
    <w:p w:rsidR="64CBA2E0" w:rsidP="64CBA2E0" w:rsidRDefault="64CBA2E0" w14:paraId="4237BF9F" w14:textId="446ED94D">
      <w:pPr>
        <w:pStyle w:val="Normal"/>
      </w:pPr>
      <w:r w:rsidR="64CBA2E0">
        <w:rPr/>
        <w:t xml:space="preserve">When </w:t>
      </w:r>
      <w:r w:rsidR="64CBA2E0">
        <w:rPr/>
        <w:t>you're</w:t>
      </w:r>
      <w:r w:rsidR="64CBA2E0">
        <w:rPr/>
        <w:t xml:space="preserve"> in recalculate </w:t>
      </w:r>
      <w:r w:rsidR="64CBA2E0">
        <w:rPr/>
        <w:t>distributions</w:t>
      </w:r>
      <w:r w:rsidR="64CBA2E0">
        <w:rPr/>
        <w:t xml:space="preserve"> you have several options that you can choose</w:t>
      </w:r>
      <w:r w:rsidR="7ABD059B">
        <w:rPr/>
        <w:t>.</w:t>
      </w:r>
    </w:p>
    <w:p w:rsidR="7ABD059B" w:rsidP="64CBA2E0" w:rsidRDefault="7ABD059B" w14:paraId="4E619C6E" w14:textId="5EE6A369">
      <w:pPr>
        <w:pStyle w:val="Normal"/>
      </w:pPr>
      <w:r w:rsidR="7ABD059B">
        <w:drawing>
          <wp:inline wp14:editId="256BB06E" wp14:anchorId="58332334">
            <wp:extent cx="4860601" cy="3590925"/>
            <wp:effectExtent l="0" t="0" r="0" b="0"/>
            <wp:docPr id="853302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302989" name="Picture 853302989"/>
                    <pic:cNvPicPr/>
                  </pic:nvPicPr>
                  <pic:blipFill>
                    <a:blip xmlns:r="http://schemas.openxmlformats.org/officeDocument/2006/relationships" r:embed="rId1585222549">
                      <a:extLst>
                        <a:ext uri="{28A0092B-C50C-407E-A947-70E740481C1C}">
                          <a14:useLocalDpi xmlns:a14="http://schemas.microsoft.com/office/drawing/2010/main"/>
                        </a:ext>
                      </a:extLst>
                    </a:blip>
                    <a:stretch>
                      <a:fillRect/>
                    </a:stretch>
                  </pic:blipFill>
                  <pic:spPr>
                    <a:xfrm rot="0">
                      <a:off x="0" y="0"/>
                      <a:ext cx="4860601" cy="3590925"/>
                    </a:xfrm>
                    <a:prstGeom prst="rect">
                      <a:avLst/>
                    </a:prstGeom>
                  </pic:spPr>
                </pic:pic>
              </a:graphicData>
            </a:graphic>
          </wp:inline>
        </w:drawing>
      </w:r>
    </w:p>
    <w:p w:rsidR="64CBA2E0" w:rsidP="64CBA2E0" w:rsidRDefault="64CBA2E0" w14:paraId="6CF75BFD" w14:textId="0B2D3A7B">
      <w:pPr>
        <w:pStyle w:val="Normal"/>
      </w:pPr>
      <w:r w:rsidR="64CBA2E0">
        <w:rPr/>
        <w:t>00:07:34 Speaker 1</w:t>
      </w:r>
    </w:p>
    <w:p w:rsidR="64CBA2E0" w:rsidP="64CBA2E0" w:rsidRDefault="64CBA2E0" w14:paraId="430E51D4" w14:textId="7C96CE5F">
      <w:pPr>
        <w:pStyle w:val="Normal"/>
      </w:pPr>
      <w:r w:rsidR="64CBA2E0">
        <w:rPr/>
        <w:t>Distributions may be created depending on what in the system is picked up by this process.</w:t>
      </w:r>
    </w:p>
    <w:p w:rsidR="1A69EC02" w:rsidP="64CBA2E0" w:rsidRDefault="1A69EC02" w14:paraId="3D07EFD3" w14:textId="0842FAFD">
      <w:pPr>
        <w:pStyle w:val="Normal"/>
      </w:pPr>
      <w:r w:rsidR="1A69EC02">
        <w:drawing>
          <wp:inline wp14:editId="7959F4CF" wp14:anchorId="7E1B6ACB">
            <wp:extent cx="5362792" cy="2638425"/>
            <wp:effectExtent l="0" t="0" r="0" b="0"/>
            <wp:docPr id="2051399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399236" name="Picture 2051399236"/>
                    <pic:cNvPicPr/>
                  </pic:nvPicPr>
                  <pic:blipFill>
                    <a:blip xmlns:r="http://schemas.openxmlformats.org/officeDocument/2006/relationships" r:embed="rId1051201438">
                      <a:extLst>
                        <a:ext uri="{28A0092B-C50C-407E-A947-70E740481C1C}">
                          <a14:useLocalDpi xmlns:a14="http://schemas.microsoft.com/office/drawing/2010/main"/>
                        </a:ext>
                      </a:extLst>
                    </a:blip>
                    <a:stretch>
                      <a:fillRect/>
                    </a:stretch>
                  </pic:blipFill>
                  <pic:spPr>
                    <a:xfrm rot="0">
                      <a:off x="0" y="0"/>
                      <a:ext cx="5362792" cy="2638425"/>
                    </a:xfrm>
                    <a:prstGeom prst="rect">
                      <a:avLst/>
                    </a:prstGeom>
                  </pic:spPr>
                </pic:pic>
              </a:graphicData>
            </a:graphic>
          </wp:inline>
        </w:drawing>
      </w:r>
    </w:p>
    <w:p w:rsidR="64CBA2E0" w:rsidP="64CBA2E0" w:rsidRDefault="64CBA2E0" w14:paraId="1FE003F4" w14:textId="4AD25BA7">
      <w:pPr>
        <w:pStyle w:val="Normal"/>
      </w:pPr>
      <w:r w:rsidR="64CBA2E0">
        <w:rPr/>
        <w:t>00:07:50 Speaker 1</w:t>
      </w:r>
    </w:p>
    <w:p w:rsidR="64CBA2E0" w:rsidP="64CBA2E0" w:rsidRDefault="64CBA2E0" w14:paraId="5EEC5002" w14:textId="179134C9">
      <w:pPr>
        <w:pStyle w:val="Normal"/>
      </w:pPr>
      <w:r w:rsidR="64CBA2E0">
        <w:rPr/>
        <w:t>Standard costs is an important feature within visual.</w:t>
      </w:r>
    </w:p>
    <w:p w:rsidR="64CBA2E0" w:rsidP="64CBA2E0" w:rsidRDefault="64CBA2E0" w14:paraId="4ADDE24D" w14:textId="1D8F9E27">
      <w:pPr>
        <w:pStyle w:val="Normal"/>
      </w:pPr>
      <w:commentRangeStart w:id="1712197285"/>
      <w:commentRangeEnd w:id="1712197285"/>
      <w:r>
        <w:rPr>
          <w:rStyle w:val="CommentReference"/>
        </w:rPr>
        <w:commentReference w:id="1712197285"/>
      </w:r>
    </w:p>
    <w:p w:rsidR="23F96A15" w:rsidP="64CBA2E0" w:rsidRDefault="23F96A15" w14:paraId="2109AB7A" w14:textId="7DEFA26D">
      <w:pPr>
        <w:pStyle w:val="Normal"/>
      </w:pPr>
      <w:r w:rsidR="23F96A15">
        <w:drawing>
          <wp:inline wp14:editId="3F3815EF" wp14:anchorId="47FBA10E">
            <wp:extent cx="4861016" cy="2181225"/>
            <wp:effectExtent l="0" t="0" r="0" b="0"/>
            <wp:docPr id="358686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686015" name="Picture 358686015"/>
                    <pic:cNvPicPr/>
                  </pic:nvPicPr>
                  <pic:blipFill>
                    <a:blip xmlns:r="http://schemas.openxmlformats.org/officeDocument/2006/relationships" r:embed="rId1968890941">
                      <a:extLst>
                        <a:ext uri="{28A0092B-C50C-407E-A947-70E740481C1C}">
                          <a14:useLocalDpi xmlns:a14="http://schemas.microsoft.com/office/drawing/2010/main"/>
                        </a:ext>
                      </a:extLst>
                    </a:blip>
                    <a:stretch>
                      <a:fillRect/>
                    </a:stretch>
                  </pic:blipFill>
                  <pic:spPr>
                    <a:xfrm rot="0">
                      <a:off x="0" y="0"/>
                      <a:ext cx="4861016" cy="2181225"/>
                    </a:xfrm>
                    <a:prstGeom prst="rect">
                      <a:avLst/>
                    </a:prstGeom>
                  </pic:spPr>
                </pic:pic>
              </a:graphicData>
            </a:graphic>
          </wp:inline>
        </w:drawing>
      </w:r>
    </w:p>
    <w:p w:rsidR="64CBA2E0" w:rsidP="64CBA2E0" w:rsidRDefault="64CBA2E0" w14:paraId="2E0EF33E" w14:textId="69543212">
      <w:pPr>
        <w:pStyle w:val="Normal"/>
      </w:pPr>
      <w:r w:rsidR="64CBA2E0">
        <w:rPr/>
        <w:t>00:07:55 Speaker 1</w:t>
      </w:r>
    </w:p>
    <w:p w:rsidR="64CBA2E0" w:rsidP="64CBA2E0" w:rsidRDefault="64CBA2E0" w14:paraId="62BA98A1" w14:textId="79CA8FCD">
      <w:pPr>
        <w:pStyle w:val="Normal"/>
      </w:pPr>
      <w:r w:rsidR="64CBA2E0">
        <w:rPr/>
        <w:t>Again this should only be run after testing it in a copy of your database.</w:t>
      </w:r>
    </w:p>
    <w:p w:rsidR="64CBA2E0" w:rsidP="64CBA2E0" w:rsidRDefault="64CBA2E0" w14:paraId="746F51DC" w14:textId="6EDFBAF8">
      <w:pPr>
        <w:pStyle w:val="Normal"/>
      </w:pPr>
      <w:r w:rsidR="64CBA2E0">
        <w:rPr/>
        <w:t>00:08:13 Speaker 1</w:t>
      </w:r>
    </w:p>
    <w:p w:rsidR="64CBA2E0" w:rsidP="64CBA2E0" w:rsidRDefault="64CBA2E0" w14:paraId="0D121144" w14:textId="20B33720">
      <w:pPr>
        <w:pStyle w:val="Normal"/>
      </w:pPr>
      <w:r w:rsidR="64CBA2E0">
        <w:rPr/>
        <w:t>Recalculate with balances.</w:t>
      </w:r>
    </w:p>
    <w:p w:rsidR="64CBA2E0" w:rsidP="64CBA2E0" w:rsidRDefault="64CBA2E0" w14:paraId="3B0B00DE" w14:textId="1902A081">
      <w:pPr>
        <w:pStyle w:val="Normal"/>
      </w:pPr>
      <w:r w:rsidR="64CBA2E0">
        <w:rPr/>
        <w:t>00:08:15 Speaker 1</w:t>
      </w:r>
    </w:p>
    <w:p w:rsidR="64CBA2E0" w:rsidP="64CBA2E0" w:rsidRDefault="64CBA2E0" w14:paraId="4664F7BE" w14:textId="755F3FE7">
      <w:pPr>
        <w:pStyle w:val="Normal"/>
      </w:pPr>
      <w:r w:rsidR="64CBA2E0">
        <w:rPr/>
        <w:t>This feature is specific to the whip balance report it corrects items that are on their whip balance report whether these items are on the report and should not be or whether they are not on the report and need to be if something is missing or.</w:t>
      </w:r>
    </w:p>
    <w:p w:rsidR="64CBA2E0" w:rsidP="64CBA2E0" w:rsidRDefault="64CBA2E0" w14:paraId="11756879" w14:textId="6E6704CB">
      <w:pPr>
        <w:pStyle w:val="Normal"/>
      </w:pPr>
      <w:r w:rsidR="64CBA2E0">
        <w:rPr/>
        <w:t>00:08:31 Speaker 1</w:t>
      </w:r>
    </w:p>
    <w:p w:rsidR="64CBA2E0" w:rsidP="64CBA2E0" w:rsidRDefault="64CBA2E0" w14:paraId="7B44E851" w14:textId="429DC0B0">
      <w:pPr>
        <w:pStyle w:val="Normal"/>
      </w:pPr>
      <w:r w:rsidR="64CBA2E0">
        <w:rPr/>
        <w:t>Included on your white balance report this is the feature you want to run it is recommended to run only one work order at a time and it should always be run for your current open period.</w:t>
      </w:r>
    </w:p>
    <w:p w:rsidR="3120BD60" w:rsidP="64CBA2E0" w:rsidRDefault="3120BD60" w14:paraId="1F6F24D3" w14:textId="695DAC77">
      <w:pPr>
        <w:pStyle w:val="Normal"/>
      </w:pPr>
      <w:r w:rsidR="3120BD60">
        <w:drawing>
          <wp:inline wp14:editId="7EB71E3A" wp14:anchorId="4A8229A8">
            <wp:extent cx="4292420" cy="2923524"/>
            <wp:effectExtent l="0" t="0" r="0" b="0"/>
            <wp:docPr id="1326560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560165" name="Picture 1326560165"/>
                    <pic:cNvPicPr/>
                  </pic:nvPicPr>
                  <pic:blipFill>
                    <a:blip xmlns:r="http://schemas.openxmlformats.org/officeDocument/2006/relationships" r:embed="rId1233093881">
                      <a:extLst>
                        <a:ext uri="{28A0092B-C50C-407E-A947-70E740481C1C}">
                          <a14:useLocalDpi xmlns:a14="http://schemas.microsoft.com/office/drawing/2010/main"/>
                        </a:ext>
                      </a:extLst>
                    </a:blip>
                    <a:stretch>
                      <a:fillRect/>
                    </a:stretch>
                  </pic:blipFill>
                  <pic:spPr>
                    <a:xfrm rot="0">
                      <a:off x="0" y="0"/>
                      <a:ext cx="4292420" cy="2923524"/>
                    </a:xfrm>
                    <a:prstGeom prst="rect">
                      <a:avLst/>
                    </a:prstGeom>
                  </pic:spPr>
                </pic:pic>
              </a:graphicData>
            </a:graphic>
          </wp:inline>
        </w:drawing>
      </w:r>
    </w:p>
    <w:p w:rsidR="64CBA2E0" w:rsidP="64CBA2E0" w:rsidRDefault="64CBA2E0" w14:paraId="49B09C15" w14:textId="0A540BF1">
      <w:pPr>
        <w:pStyle w:val="Normal"/>
      </w:pPr>
      <w:r w:rsidR="64CBA2E0">
        <w:rPr/>
        <w:t>00:08:50 Speaker 1</w:t>
      </w:r>
    </w:p>
    <w:p w:rsidR="64CBA2E0" w:rsidP="64CBA2E0" w:rsidRDefault="64CBA2E0" w14:paraId="15536811" w14:textId="228CFB3D">
      <w:pPr>
        <w:pStyle w:val="Normal"/>
      </w:pPr>
      <w:r w:rsidRPr="64CBA2E0" w:rsidR="64CBA2E0">
        <w:rPr>
          <w:highlight w:val="yellow"/>
        </w:rPr>
        <w:t>Do not run</w:t>
      </w:r>
      <w:r w:rsidRPr="64CBA2E0" w:rsidR="3B526745">
        <w:rPr>
          <w:highlight w:val="yellow"/>
        </w:rPr>
        <w:t xml:space="preserve"> </w:t>
      </w:r>
      <w:r w:rsidRPr="64CBA2E0" w:rsidR="64CBA2E0">
        <w:rPr>
          <w:highlight w:val="yellow"/>
        </w:rPr>
        <w:t>Recalculate whip balances against your entire database.</w:t>
      </w:r>
      <w:r>
        <w:br/>
      </w:r>
      <w:r>
        <w:br/>
      </w:r>
      <w:r w:rsidR="3B18389E">
        <w:drawing>
          <wp:inline wp14:editId="68193FBD" wp14:anchorId="3B091333">
            <wp:extent cx="3840104" cy="2990850"/>
            <wp:effectExtent l="0" t="0" r="0" b="0"/>
            <wp:docPr id="750390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390444" name="Picture 750390444"/>
                    <pic:cNvPicPr/>
                  </pic:nvPicPr>
                  <pic:blipFill>
                    <a:blip xmlns:r="http://schemas.openxmlformats.org/officeDocument/2006/relationships" r:embed="rId1269586068">
                      <a:extLst>
                        <a:ext uri="{28A0092B-C50C-407E-A947-70E740481C1C}">
                          <a14:useLocalDpi xmlns:a14="http://schemas.microsoft.com/office/drawing/2010/main"/>
                        </a:ext>
                      </a:extLst>
                    </a:blip>
                    <a:stretch>
                      <a:fillRect/>
                    </a:stretch>
                  </pic:blipFill>
                  <pic:spPr>
                    <a:xfrm rot="0">
                      <a:off x="0" y="0"/>
                      <a:ext cx="3840104" cy="2990850"/>
                    </a:xfrm>
                    <a:prstGeom prst="rect">
                      <a:avLst/>
                    </a:prstGeom>
                  </pic:spPr>
                </pic:pic>
              </a:graphicData>
            </a:graphic>
          </wp:inline>
        </w:drawing>
      </w:r>
    </w:p>
    <w:p w:rsidR="64CBA2E0" w:rsidP="64CBA2E0" w:rsidRDefault="64CBA2E0" w14:paraId="7D62B834" w14:textId="4DE0C642">
      <w:pPr>
        <w:pStyle w:val="Normal"/>
      </w:pPr>
      <w:r w:rsidR="64CBA2E0">
        <w:rPr/>
        <w:t>00:08:59 Speaker 1</w:t>
      </w:r>
    </w:p>
    <w:p w:rsidR="64CBA2E0" w:rsidP="64CBA2E0" w:rsidRDefault="64CBA2E0" w14:paraId="5326E067" w14:textId="72CCBE98">
      <w:pPr>
        <w:pStyle w:val="Normal"/>
      </w:pPr>
      <w:r w:rsidR="64CBA2E0">
        <w:rPr/>
        <w:t>Recalculate inventory balances.</w:t>
      </w:r>
    </w:p>
    <w:p w:rsidR="64CBA2E0" w:rsidP="64CBA2E0" w:rsidRDefault="64CBA2E0" w14:paraId="49EBA0A9" w14:textId="6DCF895C">
      <w:pPr>
        <w:pStyle w:val="Normal"/>
      </w:pPr>
      <w:r w:rsidR="64CBA2E0">
        <w:rPr/>
        <w:t>00:09:02 Speaker 1</w:t>
      </w:r>
    </w:p>
    <w:p w:rsidR="64CBA2E0" w:rsidP="64CBA2E0" w:rsidRDefault="64CBA2E0" w14:paraId="30D7DC04" w14:textId="307724EB">
      <w:pPr>
        <w:pStyle w:val="Normal"/>
      </w:pPr>
      <w:r w:rsidR="64CBA2E0">
        <w:rPr/>
        <w:t>Is perhaps the one costing tool feature that you want to use the most caution with?</w:t>
      </w:r>
    </w:p>
    <w:p w:rsidR="64CBA2E0" w:rsidP="64CBA2E0" w:rsidRDefault="64CBA2E0" w14:paraId="49FADA20" w14:textId="0C71A43D">
      <w:pPr>
        <w:pStyle w:val="Normal"/>
      </w:pPr>
      <w:r w:rsidR="64CBA2E0">
        <w:rPr/>
        <w:t>00:09:09 Speaker 1</w:t>
      </w:r>
    </w:p>
    <w:p w:rsidR="64CBA2E0" w:rsidP="64CBA2E0" w:rsidRDefault="64CBA2E0" w14:paraId="07F8C9A8" w14:textId="1A74BCDC">
      <w:pPr>
        <w:pStyle w:val="Normal"/>
      </w:pPr>
      <w:r w:rsidR="64CBA2E0">
        <w:rPr/>
        <w:t>We calculate inventory balances is going to go through and.</w:t>
      </w:r>
    </w:p>
    <w:p w:rsidR="64CBA2E0" w:rsidP="64CBA2E0" w:rsidRDefault="64CBA2E0" w14:paraId="1EBE81DC" w14:textId="09905A48">
      <w:pPr>
        <w:pStyle w:val="Normal"/>
      </w:pPr>
      <w:r w:rsidR="64CBA2E0">
        <w:rPr/>
        <w:t>00:09:15 Speaker 1</w:t>
      </w:r>
    </w:p>
    <w:p w:rsidR="64CBA2E0" w:rsidP="64CBA2E0" w:rsidRDefault="64CBA2E0" w14:paraId="71A725A6" w14:textId="26CCDDC0">
      <w:pPr>
        <w:pStyle w:val="Normal"/>
      </w:pPr>
      <w:r w:rsidR="64CBA2E0">
        <w:rPr/>
        <w:t xml:space="preserve">Recalculate </w:t>
      </w:r>
      <w:r w:rsidR="64CBA2E0">
        <w:rPr/>
        <w:t>all of</w:t>
      </w:r>
      <w:r w:rsidR="64CBA2E0">
        <w:rPr/>
        <w:t xml:space="preserve"> the balances in your system by removing them and rebuilding them this cannot be stopped in the middle of the </w:t>
      </w:r>
      <w:r w:rsidR="64CBA2E0">
        <w:rPr/>
        <w:t>process</w:t>
      </w:r>
      <w:r w:rsidR="64CBA2E0">
        <w:rPr/>
        <w:t xml:space="preserve"> or you will not have any inventory balances.</w:t>
      </w:r>
      <w:r>
        <w:br/>
      </w:r>
      <w:r w:rsidR="0C4DC3EC">
        <w:drawing>
          <wp:inline wp14:editId="75369CC9" wp14:anchorId="1AE53624">
            <wp:extent cx="5159672" cy="3448050"/>
            <wp:effectExtent l="0" t="0" r="0" b="0"/>
            <wp:docPr id="1044962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962496" name="Picture 1044962496"/>
                    <pic:cNvPicPr/>
                  </pic:nvPicPr>
                  <pic:blipFill>
                    <a:blip xmlns:r="http://schemas.openxmlformats.org/officeDocument/2006/relationships" r:embed="rId644245626">
                      <a:extLst>
                        <a:ext uri="{28A0092B-C50C-407E-A947-70E740481C1C}">
                          <a14:useLocalDpi xmlns:a14="http://schemas.microsoft.com/office/drawing/2010/main"/>
                        </a:ext>
                      </a:extLst>
                    </a:blip>
                    <a:stretch>
                      <a:fillRect/>
                    </a:stretch>
                  </pic:blipFill>
                  <pic:spPr>
                    <a:xfrm rot="0">
                      <a:off x="0" y="0"/>
                      <a:ext cx="5159672" cy="3448050"/>
                    </a:xfrm>
                    <a:prstGeom prst="rect">
                      <a:avLst/>
                    </a:prstGeom>
                  </pic:spPr>
                </pic:pic>
              </a:graphicData>
            </a:graphic>
          </wp:inline>
        </w:drawing>
      </w:r>
    </w:p>
    <w:p w:rsidR="64CBA2E0" w:rsidP="64CBA2E0" w:rsidRDefault="64CBA2E0" w14:paraId="3E154B2B" w14:textId="6BF589E2">
      <w:pPr>
        <w:pStyle w:val="Normal"/>
      </w:pPr>
      <w:r w:rsidR="64CBA2E0">
        <w:rPr/>
        <w:t>00:09:35 Speaker 1</w:t>
      </w:r>
    </w:p>
    <w:p w:rsidR="64CBA2E0" w:rsidP="64CBA2E0" w:rsidRDefault="64CBA2E0" w14:paraId="06B11DF0" w14:textId="749BA508">
      <w:pPr>
        <w:pStyle w:val="Normal"/>
      </w:pPr>
      <w:r w:rsidRPr="64CBA2E0" w:rsidR="64CBA2E0">
        <w:rPr>
          <w:b w:val="1"/>
          <w:bCs w:val="1"/>
        </w:rPr>
        <w:t>Again</w:t>
      </w:r>
      <w:r w:rsidRPr="64CBA2E0" w:rsidR="64CBA2E0">
        <w:rPr>
          <w:b w:val="1"/>
          <w:bCs w:val="1"/>
        </w:rPr>
        <w:t xml:space="preserve"> this must be run to completion.</w:t>
      </w:r>
      <w:r>
        <w:br/>
      </w:r>
      <w:r w:rsidRPr="64CBA2E0">
        <w:rPr>
          <w:b w:val="1"/>
          <w:bCs w:val="1"/>
        </w:rPr>
        <w:br w:type="column"/>
      </w:r>
      <w:r w:rsidR="64CBA2E0">
        <w:rPr/>
        <w:t>00:09:41 Speaker 1</w:t>
      </w:r>
      <w:r>
        <w:br/>
      </w:r>
      <w:r w:rsidR="570BB498">
        <w:drawing>
          <wp:inline wp14:editId="7D814202" wp14:anchorId="38CD76D3">
            <wp:extent cx="4114800" cy="2749794"/>
            <wp:effectExtent l="0" t="0" r="0" b="0"/>
            <wp:docPr id="862930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930594" name="Picture 862930594"/>
                    <pic:cNvPicPr/>
                  </pic:nvPicPr>
                  <pic:blipFill>
                    <a:blip xmlns:r="http://schemas.openxmlformats.org/officeDocument/2006/relationships" r:embed="rId1520102730">
                      <a:extLst>
                        <a:ext uri="{28A0092B-C50C-407E-A947-70E740481C1C}">
                          <a14:useLocalDpi xmlns:a14="http://schemas.microsoft.com/office/drawing/2010/main"/>
                        </a:ext>
                      </a:extLst>
                    </a:blip>
                    <a:stretch>
                      <a:fillRect/>
                    </a:stretch>
                  </pic:blipFill>
                  <pic:spPr>
                    <a:xfrm rot="0">
                      <a:off x="0" y="0"/>
                      <a:ext cx="4114800" cy="2749794"/>
                    </a:xfrm>
                    <a:prstGeom prst="rect">
                      <a:avLst/>
                    </a:prstGeom>
                  </pic:spPr>
                </pic:pic>
              </a:graphicData>
            </a:graphic>
          </wp:inline>
        </w:drawing>
      </w:r>
    </w:p>
    <w:p w:rsidR="64CBA2E0" w:rsidP="64CBA2E0" w:rsidRDefault="64CBA2E0" w14:paraId="1B44D464" w14:textId="21681316">
      <w:pPr>
        <w:pStyle w:val="Heading2"/>
        <w:rPr>
          <w:b w:val="1"/>
          <w:bCs w:val="1"/>
        </w:rPr>
      </w:pPr>
      <w:r w:rsidR="64CBA2E0">
        <w:rPr/>
        <w:t>Recap.</w:t>
      </w:r>
    </w:p>
    <w:p w:rsidR="64CBA2E0" w:rsidP="64CBA2E0" w:rsidRDefault="64CBA2E0" w14:paraId="6D09C77B" w14:textId="3C4DB251">
      <w:pPr>
        <w:pStyle w:val="Normal"/>
      </w:pPr>
      <w:r w:rsidR="64CBA2E0">
        <w:rPr/>
        <w:t>00:09:42 Speaker 1</w:t>
      </w:r>
    </w:p>
    <w:p w:rsidR="64CBA2E0" w:rsidP="64CBA2E0" w:rsidRDefault="64CBA2E0" w14:paraId="108ED18A" w14:textId="2A8C54FE">
      <w:pPr>
        <w:pStyle w:val="Normal"/>
      </w:pPr>
      <w:r w:rsidR="64CBA2E0">
        <w:rPr/>
        <w:t>Calculating inventory balances or with balances may become necessary when your inventory balance report for specific financial period is not in balance.</w:t>
      </w:r>
    </w:p>
    <w:p w:rsidR="64CBA2E0" w:rsidP="64CBA2E0" w:rsidRDefault="64CBA2E0" w14:paraId="725CC634" w14:textId="6AAF2CF9">
      <w:pPr>
        <w:pStyle w:val="Normal"/>
      </w:pPr>
      <w:r w:rsidR="64CBA2E0">
        <w:rPr/>
        <w:t>00:09:53 Speaker 1</w:t>
      </w:r>
    </w:p>
    <w:p w:rsidR="64CBA2E0" w:rsidP="64CBA2E0" w:rsidRDefault="64CBA2E0" w14:paraId="736917B9" w14:textId="42F63E52">
      <w:pPr>
        <w:pStyle w:val="Normal"/>
      </w:pPr>
      <w:r w:rsidR="64CBA2E0">
        <w:rPr/>
        <w:t>Visual allows you to recalculate the inventory balances of any period.</w:t>
      </w:r>
      <w:r w:rsidR="5091F58D">
        <w:drawing>
          <wp:inline wp14:editId="6D5C5DA5" wp14:anchorId="7984A6FA">
            <wp:extent cx="4084529" cy="2867025"/>
            <wp:effectExtent l="0" t="0" r="0" b="0"/>
            <wp:docPr id="2144121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4121108" name="Picture 2144121108"/>
                    <pic:cNvPicPr/>
                  </pic:nvPicPr>
                  <pic:blipFill>
                    <a:blip xmlns:r="http://schemas.openxmlformats.org/officeDocument/2006/relationships" r:embed="rId387347244">
                      <a:extLst>
                        <a:ext uri="{28A0092B-C50C-407E-A947-70E740481C1C}">
                          <a14:useLocalDpi xmlns:a14="http://schemas.microsoft.com/office/drawing/2010/main"/>
                        </a:ext>
                      </a:extLst>
                    </a:blip>
                    <a:stretch>
                      <a:fillRect/>
                    </a:stretch>
                  </pic:blipFill>
                  <pic:spPr>
                    <a:xfrm rot="0">
                      <a:off x="0" y="0"/>
                      <a:ext cx="4084529" cy="2867025"/>
                    </a:xfrm>
                    <a:prstGeom prst="rect">
                      <a:avLst/>
                    </a:prstGeom>
                  </pic:spPr>
                </pic:pic>
              </a:graphicData>
            </a:graphic>
          </wp:inline>
        </w:drawing>
      </w:r>
      <w:r>
        <w:br w:type="column"/>
      </w:r>
      <w:r w:rsidR="64CBA2E0">
        <w:rPr/>
        <w:t>00:09:58 Speaker 1</w:t>
      </w:r>
    </w:p>
    <w:p w:rsidR="64CBA2E0" w:rsidP="64CBA2E0" w:rsidRDefault="64CBA2E0" w14:paraId="1188BFAE" w14:textId="2361976F">
      <w:pPr>
        <w:pStyle w:val="Normal"/>
      </w:pPr>
      <w:r w:rsidR="64CBA2E0">
        <w:rPr/>
        <w:t>Both functions are available from the options menu or the toolbar of the costing tools window.</w:t>
      </w:r>
    </w:p>
    <w:p w:rsidR="64CBA2E0" w:rsidP="64CBA2E0" w:rsidRDefault="64CBA2E0" w14:paraId="0179D6BC" w14:textId="2E810D8C">
      <w:pPr>
        <w:pStyle w:val="Normal"/>
      </w:pPr>
      <w:r w:rsidR="64CBA2E0">
        <w:rPr/>
        <w:t>00:10:05 Speaker 1</w:t>
      </w:r>
    </w:p>
    <w:p w:rsidR="64CBA2E0" w:rsidP="64CBA2E0" w:rsidRDefault="64CBA2E0" w14:paraId="0DB35A5E" w14:textId="0000EA26">
      <w:pPr>
        <w:pStyle w:val="Normal"/>
      </w:pPr>
      <w:r w:rsidR="64CBA2E0">
        <w:rPr/>
        <w:t>To recalculate the inventory balance the period must be open and the period must be fully costed.</w:t>
      </w:r>
    </w:p>
    <w:p w:rsidR="64CBA2E0" w:rsidP="64CBA2E0" w:rsidRDefault="64CBA2E0" w14:paraId="49C5B4E1" w14:textId="055D1F73">
      <w:pPr>
        <w:pStyle w:val="Normal"/>
      </w:pPr>
      <w:r w:rsidR="64CBA2E0">
        <w:rPr/>
        <w:t>00:10:13 Speaker 1</w:t>
      </w:r>
    </w:p>
    <w:p w:rsidR="64CBA2E0" w:rsidP="64CBA2E0" w:rsidRDefault="64CBA2E0" w14:paraId="1EEA3C2A" w14:textId="74E943F3">
      <w:pPr>
        <w:pStyle w:val="Normal"/>
      </w:pPr>
      <w:r w:rsidR="64CBA2E0">
        <w:rPr/>
        <w:t>The inventory balance recalculation does not create posting candidates.</w:t>
      </w:r>
    </w:p>
    <w:p w:rsidR="64CBA2E0" w:rsidP="64CBA2E0" w:rsidRDefault="64CBA2E0" w14:paraId="45D6C137" w14:textId="2C4B6DEB">
      <w:pPr>
        <w:pStyle w:val="Normal"/>
      </w:pPr>
      <w:r w:rsidR="64CBA2E0">
        <w:rPr/>
        <w:t>00:10:19 Speaker 1</w:t>
      </w:r>
    </w:p>
    <w:p w:rsidR="64CBA2E0" w:rsidP="64CBA2E0" w:rsidRDefault="64CBA2E0" w14:paraId="7DB443C0" w14:textId="1EB1F606">
      <w:pPr>
        <w:pStyle w:val="Normal"/>
      </w:pPr>
      <w:r w:rsidR="64CBA2E0">
        <w:rPr/>
        <w:t>When upgrading it is imperative to run recalculate inventory balances from the post manufacturing journal reports and the recalculate work balance reports?</w:t>
      </w:r>
    </w:p>
    <w:p w:rsidR="64CBA2E0" w:rsidP="64CBA2E0" w:rsidRDefault="64CBA2E0" w14:paraId="65BE5D1C" w14:textId="6FB52C40">
      <w:pPr>
        <w:pStyle w:val="Normal"/>
      </w:pPr>
      <w:r w:rsidR="64CBA2E0">
        <w:rPr/>
        <w:t>00:10:30 Speaker 1</w:t>
      </w:r>
    </w:p>
    <w:p w:rsidR="64CBA2E0" w:rsidP="64CBA2E0" w:rsidRDefault="64CBA2E0" w14:paraId="2B00F641" w14:textId="7FB10093">
      <w:pPr>
        <w:pStyle w:val="Normal"/>
      </w:pPr>
      <w:r w:rsidR="64CBA2E0">
        <w:rPr/>
        <w:t>You must ensure that they are accurate.</w:t>
      </w:r>
    </w:p>
    <w:p w:rsidR="64CBA2E0" w:rsidP="64CBA2E0" w:rsidRDefault="64CBA2E0" w14:paraId="10912ABA" w14:textId="16FBFB32">
      <w:pPr>
        <w:pStyle w:val="Normal"/>
      </w:pPr>
      <w:r w:rsidR="64CBA2E0">
        <w:rPr/>
        <w:t>00:10:33 Speaker 1</w:t>
      </w:r>
    </w:p>
    <w:p w:rsidR="64CBA2E0" w:rsidP="64CBA2E0" w:rsidRDefault="64CBA2E0" w14:paraId="176AEDD9" w14:textId="5B6D7D19">
      <w:pPr>
        <w:pStyle w:val="Normal"/>
      </w:pPr>
      <w:r w:rsidR="64CBA2E0">
        <w:rPr/>
        <w:t>These options must be run for the current open period.</w:t>
      </w:r>
    </w:p>
    <w:p w:rsidR="64CBA2E0" w:rsidP="64CBA2E0" w:rsidRDefault="64CBA2E0" w14:paraId="47CEC0CD" w14:textId="5DBAF99C">
      <w:pPr>
        <w:pStyle w:val="Normal"/>
      </w:pPr>
      <w:r w:rsidR="64CBA2E0">
        <w:rPr/>
        <w:t>00:10:37 Speaker 1</w:t>
      </w:r>
    </w:p>
    <w:p w:rsidR="64CBA2E0" w:rsidP="64CBA2E0" w:rsidRDefault="64CBA2E0" w14:paraId="6A06D4C9" w14:textId="01C1224A">
      <w:pPr>
        <w:pStyle w:val="Normal"/>
      </w:pPr>
      <w:r w:rsidR="64CBA2E0">
        <w:rPr/>
        <w:t>This application is not designed to recalculate history on a period by period basis.</w:t>
      </w:r>
    </w:p>
    <w:p w:rsidR="64CBA2E0" w:rsidP="64CBA2E0" w:rsidRDefault="64CBA2E0" w14:paraId="076140D3" w14:textId="2B24F570">
      <w:pPr>
        <w:pStyle w:val="Normal"/>
      </w:pPr>
      <w:r w:rsidR="64CBA2E0">
        <w:rPr/>
        <w:t>00:10:43 Speaker 1</w:t>
      </w:r>
    </w:p>
    <w:p w:rsidR="64CBA2E0" w:rsidP="64CBA2E0" w:rsidRDefault="64CBA2E0" w14:paraId="676D3A10" w14:textId="21630A1B">
      <w:pPr>
        <w:pStyle w:val="Normal"/>
      </w:pPr>
      <w:r w:rsidR="64CBA2E0">
        <w:rPr/>
        <w:t>You can use those reports on a period basis for month end reporting.</w:t>
      </w:r>
    </w:p>
    <w:p w:rsidR="64CBA2E0" w:rsidP="64CBA2E0" w:rsidRDefault="64CBA2E0" w14:paraId="570FDE55" w14:textId="268FEB85">
      <w:pPr>
        <w:pStyle w:val="Normal"/>
      </w:pPr>
      <w:r w:rsidR="64CBA2E0">
        <w:rPr/>
        <w:t>00:10:53 Speaker 1</w:t>
      </w:r>
    </w:p>
    <w:p w:rsidR="64CBA2E0" w:rsidP="64CBA2E0" w:rsidRDefault="64CBA2E0" w14:paraId="389A0E8F" w14:textId="3880AB12">
      <w:pPr>
        <w:pStyle w:val="Normal"/>
      </w:pPr>
      <w:r w:rsidR="64CBA2E0">
        <w:rPr/>
        <w:t>Thank you for attending this support briefing.</w:t>
      </w:r>
    </w:p>
    <w:p w:rsidR="64CBA2E0" w:rsidP="64CBA2E0" w:rsidRDefault="64CBA2E0" w14:paraId="0F26E54B" w14:textId="0BAEBBF9">
      <w:pPr>
        <w:pStyle w:val="Normal"/>
      </w:pPr>
      <w:r w:rsidR="64CBA2E0">
        <w:rPr/>
        <w:t>00:10:56 Speaker 1</w:t>
      </w:r>
    </w:p>
    <w:p w:rsidR="64CBA2E0" w:rsidP="64CBA2E0" w:rsidRDefault="64CBA2E0" w14:paraId="3CF65E72" w14:textId="38689D87">
      <w:pPr>
        <w:pStyle w:val="Normal"/>
      </w:pPr>
      <w:r w:rsidR="64CBA2E0">
        <w:rPr/>
        <w:t>We value your input please provide your suggestions for future support briefings@www.in 4360 five.com under the support briefings in the left panel.</w:t>
      </w:r>
    </w:p>
    <w:p w:rsidR="17D988BB" w:rsidP="64CBA2E0" w:rsidRDefault="17D988BB" w14:paraId="72170F76" w14:textId="4C31B1D8">
      <w:pPr>
        <w:pStyle w:val="Normal"/>
      </w:pPr>
      <w:r w:rsidR="17D988BB">
        <w:drawing>
          <wp:inline wp14:editId="2479D4AB" wp14:anchorId="4BA60D3A">
            <wp:extent cx="5943600" cy="257175"/>
            <wp:effectExtent l="0" t="0" r="0" b="0"/>
            <wp:docPr id="658878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878289" name="Picture 658878289"/>
                    <pic:cNvPicPr/>
                  </pic:nvPicPr>
                  <pic:blipFill>
                    <a:blip xmlns:r="http://schemas.openxmlformats.org/officeDocument/2006/relationships" r:embed="rId666094887">
                      <a:extLst>
                        <a:ext uri="{28A0092B-C50C-407E-A947-70E740481C1C}">
                          <a14:useLocalDpi xmlns:a14="http://schemas.microsoft.com/office/drawing/2010/main"/>
                        </a:ext>
                      </a:extLst>
                    </a:blip>
                    <a:stretch>
                      <a:fillRect/>
                    </a:stretch>
                  </pic:blipFill>
                  <pic:spPr>
                    <a:xfrm>
                      <a:off x="0" y="0"/>
                      <a:ext cx="5943600" cy="257175"/>
                    </a:xfrm>
                    <a:prstGeom prst="rect">
                      <a:avLst/>
                    </a:prstGeom>
                  </pic:spPr>
                </pic:pic>
              </a:graphicData>
            </a:graphic>
          </wp:inline>
        </w:drawing>
      </w:r>
    </w:p>
    <w:p w:rsidR="0CE4C528" w:rsidP="64CBA2E0" w:rsidRDefault="0CE4C528" w14:paraId="6FF37C0D" w14:textId="5E021596">
      <w:pPr>
        <w:pStyle w:val="Heading2"/>
        <w:rPr>
          <w:b w:val="1"/>
          <w:bCs w:val="1"/>
        </w:rPr>
      </w:pPr>
      <w:r w:rsidR="0CE4C528">
        <w:rPr/>
        <w:t>Appendix</w:t>
      </w:r>
    </w:p>
    <w:p w:rsidR="0CE4C528" w:rsidP="64CBA2E0" w:rsidRDefault="0CE4C528" w14:paraId="493DF34F" w14:textId="26ED5DD2">
      <w:pPr>
        <w:spacing w:before="360" w:beforeAutospacing="off" w:after="240" w:afterAutospacing="off"/>
      </w:pPr>
      <w:r w:rsidRPr="64CBA2E0" w:rsidR="0CE4C528">
        <w:rPr>
          <w:rFonts w:ascii="Segoe UI" w:hAnsi="Segoe UI" w:eastAsia="Segoe UI" w:cs="Segoe UI"/>
          <w:b w:val="1"/>
          <w:bCs w:val="1"/>
          <w:noProof w:val="0"/>
          <w:sz w:val="30"/>
          <w:szCs w:val="30"/>
          <w:lang w:val="en-US"/>
        </w:rPr>
        <w:t>UI Transaction Types vs. Database CLASS+TYPE</w:t>
      </w:r>
    </w:p>
    <w:p w:rsidR="0CE4C528" w:rsidP="64CBA2E0" w:rsidRDefault="0CE4C528" w14:paraId="21558C0B" w14:textId="23BF1FCD">
      <w:pPr>
        <w:spacing w:before="0" w:beforeAutospacing="off" w:after="240" w:afterAutospacing="off"/>
      </w:pPr>
      <w:r w:rsidRPr="64CBA2E0" w:rsidR="0CE4C528">
        <w:rPr>
          <w:rFonts w:ascii="Segoe UI" w:hAnsi="Segoe UI" w:eastAsia="Segoe UI" w:cs="Segoe UI"/>
          <w:noProof w:val="0"/>
          <w:sz w:val="21"/>
          <w:szCs w:val="21"/>
          <w:lang w:val="en-US"/>
        </w:rPr>
        <w:t>The Visual ERP system uses different terminology in the user interface compared to the underlying database schema. This table maps the relationship:</w:t>
      </w:r>
    </w:p>
    <w:tbl>
      <w:tblPr>
        <w:tblStyle w:val="TableNormal"/>
        <w:bidiVisual w:val="0"/>
        <w:tblW w:w="0" w:type="auto"/>
        <w:tblLook w:val="04A0" w:firstRow="1" w:lastRow="0" w:firstColumn="1" w:lastColumn="0" w:noHBand="0" w:noVBand="1"/>
      </w:tblPr>
      <w:tblGrid>
        <w:gridCol w:w="2236"/>
        <w:gridCol w:w="626"/>
        <w:gridCol w:w="495"/>
        <w:gridCol w:w="909"/>
        <w:gridCol w:w="810"/>
        <w:gridCol w:w="5280"/>
      </w:tblGrid>
      <w:tr w:rsidR="64CBA2E0" w:rsidTr="64CBA2E0" w14:paraId="43BF409C">
        <w:trPr>
          <w:trHeight w:val="300"/>
        </w:trPr>
        <w:tc>
          <w:tcPr>
            <w:tcW w:w="223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40EB8245" w14:textId="4D90F1AF">
            <w:pPr>
              <w:spacing w:before="0" w:beforeAutospacing="off" w:after="168" w:afterAutospacing="off"/>
            </w:pPr>
            <w:r w:rsidRPr="64CBA2E0" w:rsidR="64CBA2E0">
              <w:rPr>
                <w:rFonts w:ascii="Segoe UI" w:hAnsi="Segoe UI" w:eastAsia="Segoe UI" w:cs="Segoe UI"/>
                <w:b w:val="1"/>
                <w:bCs w:val="1"/>
                <w:sz w:val="21"/>
                <w:szCs w:val="21"/>
              </w:rPr>
              <w:t>UI Transaction Name</w:t>
            </w:r>
          </w:p>
        </w:tc>
        <w:tc>
          <w:tcPr>
            <w:tcW w:w="62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5404A585" w14:textId="03C1EF92">
            <w:pPr>
              <w:spacing w:before="0" w:beforeAutospacing="off" w:after="168" w:afterAutospacing="off"/>
            </w:pPr>
            <w:r w:rsidRPr="64CBA2E0" w:rsidR="64CBA2E0">
              <w:rPr>
                <w:rFonts w:ascii="Segoe UI" w:hAnsi="Segoe UI" w:eastAsia="Segoe UI" w:cs="Segoe UI"/>
                <w:b w:val="1"/>
                <w:bCs w:val="1"/>
                <w:sz w:val="21"/>
                <w:szCs w:val="21"/>
              </w:rPr>
              <w:t>CLASS</w:t>
            </w:r>
          </w:p>
        </w:tc>
        <w:tc>
          <w:tcPr>
            <w:tcW w:w="4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2B860951" w14:textId="3C8311DD">
            <w:pPr>
              <w:spacing w:before="0" w:beforeAutospacing="off" w:after="168" w:afterAutospacing="off"/>
            </w:pPr>
            <w:r w:rsidRPr="64CBA2E0" w:rsidR="64CBA2E0">
              <w:rPr>
                <w:rFonts w:ascii="Segoe UI" w:hAnsi="Segoe UI" w:eastAsia="Segoe UI" w:cs="Segoe UI"/>
                <w:b w:val="1"/>
                <w:bCs w:val="1"/>
                <w:sz w:val="21"/>
                <w:szCs w:val="21"/>
              </w:rPr>
              <w:t>TYPE</w:t>
            </w:r>
          </w:p>
        </w:tc>
        <w:tc>
          <w:tcPr>
            <w:tcW w:w="90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6F2A021B" w14:textId="66FB700F">
            <w:pPr>
              <w:spacing w:before="0" w:beforeAutospacing="off" w:after="168" w:afterAutospacing="off"/>
            </w:pPr>
            <w:r w:rsidRPr="64CBA2E0" w:rsidR="64CBA2E0">
              <w:rPr>
                <w:rFonts w:ascii="Segoe UI" w:hAnsi="Segoe UI" w:eastAsia="Segoe UI" w:cs="Segoe UI"/>
                <w:b w:val="1"/>
                <w:bCs w:val="1"/>
                <w:sz w:val="21"/>
                <w:szCs w:val="21"/>
              </w:rPr>
              <w:t>Direction</w:t>
            </w:r>
          </w:p>
        </w:tc>
        <w:tc>
          <w:tcPr>
            <w:tcW w:w="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294F25F4" w14:textId="04B71A1B">
            <w:pPr>
              <w:spacing w:before="0" w:beforeAutospacing="off" w:after="168" w:afterAutospacing="off"/>
            </w:pPr>
            <w:r w:rsidRPr="64CBA2E0" w:rsidR="64CBA2E0">
              <w:rPr>
                <w:rFonts w:ascii="Segoe UI" w:hAnsi="Segoe UI" w:eastAsia="Segoe UI" w:cs="Segoe UI"/>
                <w:b w:val="1"/>
                <w:bCs w:val="1"/>
                <w:sz w:val="21"/>
                <w:szCs w:val="21"/>
              </w:rPr>
              <w:t>Effect on QOH</w:t>
            </w:r>
          </w:p>
        </w:tc>
        <w:tc>
          <w:tcPr>
            <w:tcW w:w="528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44431EB5" w14:textId="6989B7C8">
            <w:pPr>
              <w:spacing w:before="0" w:beforeAutospacing="off" w:after="168" w:afterAutospacing="off"/>
            </w:pPr>
            <w:r w:rsidRPr="64CBA2E0" w:rsidR="64CBA2E0">
              <w:rPr>
                <w:rFonts w:ascii="Segoe UI" w:hAnsi="Segoe UI" w:eastAsia="Segoe UI" w:cs="Segoe UI"/>
                <w:b w:val="1"/>
                <w:bCs w:val="1"/>
                <w:sz w:val="21"/>
                <w:szCs w:val="21"/>
              </w:rPr>
              <w:t>Common Usage</w:t>
            </w:r>
          </w:p>
        </w:tc>
      </w:tr>
      <w:tr w:rsidR="64CBA2E0" w:rsidTr="64CBA2E0" w14:paraId="488FA39E">
        <w:trPr>
          <w:trHeight w:val="300"/>
        </w:trPr>
        <w:tc>
          <w:tcPr>
            <w:tcW w:w="223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46BFAAA1" w14:textId="4457C229">
            <w:pPr>
              <w:spacing w:before="0" w:beforeAutospacing="off" w:after="168" w:afterAutospacing="off"/>
            </w:pPr>
            <w:r w:rsidRPr="64CBA2E0" w:rsidR="64CBA2E0">
              <w:rPr>
                <w:rFonts w:ascii="Segoe UI" w:hAnsi="Segoe UI" w:eastAsia="Segoe UI" w:cs="Segoe UI"/>
                <w:b w:val="1"/>
                <w:bCs w:val="1"/>
                <w:sz w:val="21"/>
                <w:szCs w:val="21"/>
              </w:rPr>
              <w:t>Receipt</w:t>
            </w:r>
            <w:r w:rsidRPr="64CBA2E0" w:rsidR="64CBA2E0">
              <w:rPr>
                <w:rFonts w:ascii="Segoe UI" w:hAnsi="Segoe UI" w:eastAsia="Segoe UI" w:cs="Segoe UI"/>
                <w:sz w:val="21"/>
                <w:szCs w:val="21"/>
              </w:rPr>
              <w:t xml:space="preserve"> (to Inventory)</w:t>
            </w:r>
          </w:p>
        </w:tc>
        <w:tc>
          <w:tcPr>
            <w:tcW w:w="62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094D29C3" w14:textId="0F37AC53">
            <w:pPr>
              <w:spacing w:before="0" w:beforeAutospacing="off" w:after="168" w:afterAutospacing="off"/>
            </w:pPr>
            <w:r w:rsidRPr="64CBA2E0" w:rsidR="64CBA2E0">
              <w:rPr>
                <w:rFonts w:ascii="Segoe UI" w:hAnsi="Segoe UI" w:eastAsia="Segoe UI" w:cs="Segoe UI"/>
                <w:sz w:val="21"/>
                <w:szCs w:val="21"/>
              </w:rPr>
              <w:t>R</w:t>
            </w:r>
          </w:p>
        </w:tc>
        <w:tc>
          <w:tcPr>
            <w:tcW w:w="4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1B6A53DF" w14:textId="17BF9A19">
            <w:pPr>
              <w:spacing w:before="0" w:beforeAutospacing="off" w:after="168" w:afterAutospacing="off"/>
            </w:pPr>
            <w:r w:rsidRPr="64CBA2E0" w:rsidR="64CBA2E0">
              <w:rPr>
                <w:rFonts w:ascii="Segoe UI" w:hAnsi="Segoe UI" w:eastAsia="Segoe UI" w:cs="Segoe UI"/>
                <w:sz w:val="21"/>
                <w:szCs w:val="21"/>
              </w:rPr>
              <w:t>I</w:t>
            </w:r>
          </w:p>
        </w:tc>
        <w:tc>
          <w:tcPr>
            <w:tcW w:w="90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399E8702" w14:textId="4C3FF0B1">
            <w:pPr>
              <w:spacing w:before="0" w:beforeAutospacing="off" w:after="168" w:afterAutospacing="off"/>
            </w:pPr>
            <w:r w:rsidRPr="64CBA2E0" w:rsidR="64CBA2E0">
              <w:rPr>
                <w:rFonts w:ascii="Segoe UI" w:hAnsi="Segoe UI" w:eastAsia="Segoe UI" w:cs="Segoe UI"/>
                <w:sz w:val="21"/>
                <w:szCs w:val="21"/>
              </w:rPr>
              <w:t>In</w:t>
            </w:r>
          </w:p>
        </w:tc>
        <w:tc>
          <w:tcPr>
            <w:tcW w:w="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4C7D34E8" w14:textId="00D4C016">
            <w:pPr>
              <w:spacing w:before="0" w:beforeAutospacing="off" w:after="168" w:afterAutospacing="off"/>
            </w:pPr>
            <w:r w:rsidRPr="64CBA2E0" w:rsidR="64CBA2E0">
              <w:rPr>
                <w:rFonts w:ascii="Consolas" w:hAnsi="Consolas" w:eastAsia="Consolas" w:cs="Consolas"/>
                <w:color w:val="FFFFFF" w:themeColor="background1" w:themeTint="FF" w:themeShade="FF"/>
                <w:sz w:val="21"/>
                <w:szCs w:val="21"/>
              </w:rPr>
              <w:t>+1 * QTY</w:t>
            </w:r>
            <w:r w:rsidRPr="64CBA2E0" w:rsidR="6D898C84">
              <w:rPr>
                <w:rFonts w:ascii="Consolas" w:hAnsi="Consolas" w:eastAsia="Consolas" w:cs="Consolas"/>
                <w:color w:val="FFFFFF" w:themeColor="background1" w:themeTint="FF" w:themeShade="FF"/>
                <w:sz w:val="21"/>
                <w:szCs w:val="21"/>
              </w:rPr>
              <w:t>1</w:t>
            </w:r>
          </w:p>
        </w:tc>
        <w:tc>
          <w:tcPr>
            <w:tcW w:w="528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6D8DE5C8" w14:textId="35B89FAE">
            <w:pPr>
              <w:spacing w:before="0" w:beforeAutospacing="off" w:after="168" w:afterAutospacing="off"/>
            </w:pPr>
            <w:r w:rsidRPr="64CBA2E0" w:rsidR="64CBA2E0">
              <w:rPr>
                <w:rFonts w:ascii="Segoe UI" w:hAnsi="Segoe UI" w:eastAsia="Segoe UI" w:cs="Segoe UI"/>
                <w:sz w:val="16"/>
                <w:szCs w:val="16"/>
              </w:rPr>
              <w:t>Receiving purchased materials or finished goods from work orders</w:t>
            </w:r>
          </w:p>
        </w:tc>
      </w:tr>
      <w:tr w:rsidR="64CBA2E0" w:rsidTr="64CBA2E0" w14:paraId="52D15210">
        <w:trPr>
          <w:trHeight w:val="300"/>
        </w:trPr>
        <w:tc>
          <w:tcPr>
            <w:tcW w:w="223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5EEA3453" w14:textId="693BE3DB">
            <w:pPr>
              <w:spacing w:before="0" w:beforeAutospacing="off" w:after="168" w:afterAutospacing="off"/>
            </w:pPr>
            <w:r w:rsidRPr="64CBA2E0" w:rsidR="64CBA2E0">
              <w:rPr>
                <w:rFonts w:ascii="Segoe UI" w:hAnsi="Segoe UI" w:eastAsia="Segoe UI" w:cs="Segoe UI"/>
                <w:b w:val="1"/>
                <w:bCs w:val="1"/>
                <w:sz w:val="21"/>
                <w:szCs w:val="21"/>
              </w:rPr>
              <w:t>Issue</w:t>
            </w:r>
            <w:r w:rsidRPr="64CBA2E0" w:rsidR="64CBA2E0">
              <w:rPr>
                <w:rFonts w:ascii="Segoe UI" w:hAnsi="Segoe UI" w:eastAsia="Segoe UI" w:cs="Segoe UI"/>
                <w:sz w:val="21"/>
                <w:szCs w:val="21"/>
              </w:rPr>
              <w:t xml:space="preserve"> (to Work Order)</w:t>
            </w:r>
          </w:p>
        </w:tc>
        <w:tc>
          <w:tcPr>
            <w:tcW w:w="62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1EC23974" w14:textId="2888C583">
            <w:pPr>
              <w:spacing w:before="0" w:beforeAutospacing="off" w:after="168" w:afterAutospacing="off"/>
            </w:pPr>
            <w:r w:rsidRPr="64CBA2E0" w:rsidR="64CBA2E0">
              <w:rPr>
                <w:rFonts w:ascii="Segoe UI" w:hAnsi="Segoe UI" w:eastAsia="Segoe UI" w:cs="Segoe UI"/>
                <w:sz w:val="21"/>
                <w:szCs w:val="21"/>
              </w:rPr>
              <w:t>I</w:t>
            </w:r>
          </w:p>
        </w:tc>
        <w:tc>
          <w:tcPr>
            <w:tcW w:w="4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6C542D68" w14:textId="3D402829">
            <w:pPr>
              <w:spacing w:before="0" w:beforeAutospacing="off" w:after="168" w:afterAutospacing="off"/>
            </w:pPr>
            <w:r w:rsidRPr="64CBA2E0" w:rsidR="64CBA2E0">
              <w:rPr>
                <w:rFonts w:ascii="Segoe UI" w:hAnsi="Segoe UI" w:eastAsia="Segoe UI" w:cs="Segoe UI"/>
                <w:sz w:val="21"/>
                <w:szCs w:val="21"/>
              </w:rPr>
              <w:t>O</w:t>
            </w:r>
          </w:p>
        </w:tc>
        <w:tc>
          <w:tcPr>
            <w:tcW w:w="90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319C0659" w14:textId="35AE2AF7">
            <w:pPr>
              <w:spacing w:before="0" w:beforeAutospacing="off" w:after="168" w:afterAutospacing="off"/>
            </w:pPr>
            <w:r w:rsidRPr="64CBA2E0" w:rsidR="64CBA2E0">
              <w:rPr>
                <w:rFonts w:ascii="Segoe UI" w:hAnsi="Segoe UI" w:eastAsia="Segoe UI" w:cs="Segoe UI"/>
                <w:sz w:val="21"/>
                <w:szCs w:val="21"/>
              </w:rPr>
              <w:t>Out</w:t>
            </w:r>
          </w:p>
        </w:tc>
        <w:tc>
          <w:tcPr>
            <w:tcW w:w="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1392759C" w14:textId="1A58832F">
            <w:pPr>
              <w:spacing w:before="0" w:beforeAutospacing="off" w:after="168" w:afterAutospacing="off"/>
            </w:pPr>
            <w:r w:rsidRPr="64CBA2E0" w:rsidR="64CBA2E0">
              <w:rPr>
                <w:rFonts w:ascii="Consolas" w:hAnsi="Consolas" w:eastAsia="Consolas" w:cs="Consolas"/>
                <w:color w:val="FFFFFF" w:themeColor="background1" w:themeTint="FF" w:themeShade="FF"/>
                <w:sz w:val="21"/>
                <w:szCs w:val="21"/>
              </w:rPr>
              <w:t>-1 * QTY</w:t>
            </w:r>
          </w:p>
        </w:tc>
        <w:tc>
          <w:tcPr>
            <w:tcW w:w="528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44A3201C" w14:textId="4BFE8B4A">
            <w:pPr>
              <w:spacing w:before="0" w:beforeAutospacing="off" w:after="168" w:afterAutospacing="off"/>
            </w:pPr>
            <w:r w:rsidRPr="64CBA2E0" w:rsidR="64CBA2E0">
              <w:rPr>
                <w:rFonts w:ascii="Segoe UI" w:hAnsi="Segoe UI" w:eastAsia="Segoe UI" w:cs="Segoe UI"/>
                <w:sz w:val="16"/>
                <w:szCs w:val="16"/>
              </w:rPr>
              <w:t>Issuing raw materials to work orders for production</w:t>
            </w:r>
          </w:p>
        </w:tc>
      </w:tr>
      <w:tr w:rsidR="64CBA2E0" w:rsidTr="64CBA2E0" w14:paraId="59AFACAC">
        <w:trPr>
          <w:trHeight w:val="300"/>
        </w:trPr>
        <w:tc>
          <w:tcPr>
            <w:tcW w:w="223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771A8C1B" w14:textId="23352C20">
            <w:pPr>
              <w:spacing w:before="0" w:beforeAutospacing="off" w:after="168" w:afterAutospacing="off"/>
            </w:pPr>
            <w:r w:rsidRPr="64CBA2E0" w:rsidR="64CBA2E0">
              <w:rPr>
                <w:rFonts w:ascii="Segoe UI" w:hAnsi="Segoe UI" w:eastAsia="Segoe UI" w:cs="Segoe UI"/>
                <w:b w:val="1"/>
                <w:bCs w:val="1"/>
                <w:sz w:val="21"/>
                <w:szCs w:val="21"/>
              </w:rPr>
              <w:t>Adjust In</w:t>
            </w:r>
          </w:p>
        </w:tc>
        <w:tc>
          <w:tcPr>
            <w:tcW w:w="62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518DDE05" w14:textId="36BC936C">
            <w:pPr>
              <w:spacing w:before="0" w:beforeAutospacing="off" w:after="168" w:afterAutospacing="off"/>
            </w:pPr>
            <w:r w:rsidRPr="64CBA2E0" w:rsidR="64CBA2E0">
              <w:rPr>
                <w:rFonts w:ascii="Segoe UI" w:hAnsi="Segoe UI" w:eastAsia="Segoe UI" w:cs="Segoe UI"/>
                <w:sz w:val="21"/>
                <w:szCs w:val="21"/>
              </w:rPr>
              <w:t>A</w:t>
            </w:r>
          </w:p>
        </w:tc>
        <w:tc>
          <w:tcPr>
            <w:tcW w:w="4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78C81875" w14:textId="02ACA97C">
            <w:pPr>
              <w:spacing w:before="0" w:beforeAutospacing="off" w:after="168" w:afterAutospacing="off"/>
            </w:pPr>
            <w:r w:rsidRPr="64CBA2E0" w:rsidR="64CBA2E0">
              <w:rPr>
                <w:rFonts w:ascii="Segoe UI" w:hAnsi="Segoe UI" w:eastAsia="Segoe UI" w:cs="Segoe UI"/>
                <w:sz w:val="21"/>
                <w:szCs w:val="21"/>
              </w:rPr>
              <w:t>I</w:t>
            </w:r>
          </w:p>
        </w:tc>
        <w:tc>
          <w:tcPr>
            <w:tcW w:w="90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1ED03034" w14:textId="53DCD972">
            <w:pPr>
              <w:spacing w:before="0" w:beforeAutospacing="off" w:after="168" w:afterAutospacing="off"/>
            </w:pPr>
            <w:r w:rsidRPr="64CBA2E0" w:rsidR="64CBA2E0">
              <w:rPr>
                <w:rFonts w:ascii="Segoe UI" w:hAnsi="Segoe UI" w:eastAsia="Segoe UI" w:cs="Segoe UI"/>
                <w:sz w:val="21"/>
                <w:szCs w:val="21"/>
              </w:rPr>
              <w:t>In</w:t>
            </w:r>
          </w:p>
        </w:tc>
        <w:tc>
          <w:tcPr>
            <w:tcW w:w="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36E0DEF6" w14:textId="0E052712">
            <w:pPr>
              <w:spacing w:before="0" w:beforeAutospacing="off" w:after="168" w:afterAutospacing="off"/>
            </w:pPr>
            <w:r w:rsidRPr="64CBA2E0" w:rsidR="64CBA2E0">
              <w:rPr>
                <w:rFonts w:ascii="Consolas" w:hAnsi="Consolas" w:eastAsia="Consolas" w:cs="Consolas"/>
                <w:color w:val="FFFFFF" w:themeColor="background1" w:themeTint="FF" w:themeShade="FF"/>
                <w:sz w:val="21"/>
                <w:szCs w:val="21"/>
              </w:rPr>
              <w:t>+1 * QTY</w:t>
            </w:r>
          </w:p>
        </w:tc>
        <w:tc>
          <w:tcPr>
            <w:tcW w:w="528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7F5AA2B2" w14:textId="3152112E">
            <w:pPr>
              <w:spacing w:before="0" w:beforeAutospacing="off" w:after="168" w:afterAutospacing="off"/>
            </w:pPr>
            <w:r w:rsidRPr="64CBA2E0" w:rsidR="64CBA2E0">
              <w:rPr>
                <w:rFonts w:ascii="Segoe UI" w:hAnsi="Segoe UI" w:eastAsia="Segoe UI" w:cs="Segoe UI"/>
                <w:sz w:val="16"/>
                <w:szCs w:val="16"/>
              </w:rPr>
              <w:t>Manual inventory increase (corrections, found inventory)</w:t>
            </w:r>
          </w:p>
        </w:tc>
      </w:tr>
      <w:tr w:rsidR="64CBA2E0" w:rsidTr="64CBA2E0" w14:paraId="0E232BEF">
        <w:trPr>
          <w:trHeight w:val="300"/>
        </w:trPr>
        <w:tc>
          <w:tcPr>
            <w:tcW w:w="223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246865B8" w14:textId="3DB3BF74">
            <w:pPr>
              <w:spacing w:before="0" w:beforeAutospacing="off" w:after="168" w:afterAutospacing="off"/>
            </w:pPr>
            <w:r w:rsidRPr="64CBA2E0" w:rsidR="64CBA2E0">
              <w:rPr>
                <w:rFonts w:ascii="Segoe UI" w:hAnsi="Segoe UI" w:eastAsia="Segoe UI" w:cs="Segoe UI"/>
                <w:b w:val="1"/>
                <w:bCs w:val="1"/>
                <w:sz w:val="21"/>
                <w:szCs w:val="21"/>
              </w:rPr>
              <w:t>Adjust Out</w:t>
            </w:r>
          </w:p>
        </w:tc>
        <w:tc>
          <w:tcPr>
            <w:tcW w:w="62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56E62025" w14:textId="241F5803">
            <w:pPr>
              <w:spacing w:before="0" w:beforeAutospacing="off" w:after="168" w:afterAutospacing="off"/>
            </w:pPr>
            <w:r w:rsidRPr="64CBA2E0" w:rsidR="64CBA2E0">
              <w:rPr>
                <w:rFonts w:ascii="Segoe UI" w:hAnsi="Segoe UI" w:eastAsia="Segoe UI" w:cs="Segoe UI"/>
                <w:sz w:val="21"/>
                <w:szCs w:val="21"/>
              </w:rPr>
              <w:t>A</w:t>
            </w:r>
          </w:p>
        </w:tc>
        <w:tc>
          <w:tcPr>
            <w:tcW w:w="4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33688CB5" w14:textId="656E2246">
            <w:pPr>
              <w:spacing w:before="0" w:beforeAutospacing="off" w:after="168" w:afterAutospacing="off"/>
            </w:pPr>
            <w:r w:rsidRPr="64CBA2E0" w:rsidR="64CBA2E0">
              <w:rPr>
                <w:rFonts w:ascii="Segoe UI" w:hAnsi="Segoe UI" w:eastAsia="Segoe UI" w:cs="Segoe UI"/>
                <w:sz w:val="21"/>
                <w:szCs w:val="21"/>
              </w:rPr>
              <w:t>O</w:t>
            </w:r>
          </w:p>
        </w:tc>
        <w:tc>
          <w:tcPr>
            <w:tcW w:w="90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7FAF5C1F" w14:textId="5325BC4E">
            <w:pPr>
              <w:spacing w:before="0" w:beforeAutospacing="off" w:after="168" w:afterAutospacing="off"/>
            </w:pPr>
            <w:r w:rsidRPr="64CBA2E0" w:rsidR="64CBA2E0">
              <w:rPr>
                <w:rFonts w:ascii="Segoe UI" w:hAnsi="Segoe UI" w:eastAsia="Segoe UI" w:cs="Segoe UI"/>
                <w:sz w:val="21"/>
                <w:szCs w:val="21"/>
              </w:rPr>
              <w:t>Out</w:t>
            </w:r>
          </w:p>
        </w:tc>
        <w:tc>
          <w:tcPr>
            <w:tcW w:w="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0AB89341" w14:textId="60582EF9">
            <w:pPr>
              <w:spacing w:before="0" w:beforeAutospacing="off" w:after="168" w:afterAutospacing="off"/>
            </w:pPr>
            <w:r w:rsidRPr="64CBA2E0" w:rsidR="64CBA2E0">
              <w:rPr>
                <w:rFonts w:ascii="Consolas" w:hAnsi="Consolas" w:eastAsia="Consolas" w:cs="Consolas"/>
                <w:color w:val="FFFFFF" w:themeColor="background1" w:themeTint="FF" w:themeShade="FF"/>
                <w:sz w:val="21"/>
                <w:szCs w:val="21"/>
              </w:rPr>
              <w:t>-1 * QTY</w:t>
            </w:r>
          </w:p>
        </w:tc>
        <w:tc>
          <w:tcPr>
            <w:tcW w:w="528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034D9962" w14:textId="675D40C2">
            <w:pPr>
              <w:spacing w:before="0" w:beforeAutospacing="off" w:after="168" w:afterAutospacing="off"/>
            </w:pPr>
            <w:r w:rsidRPr="64CBA2E0" w:rsidR="64CBA2E0">
              <w:rPr>
                <w:rFonts w:ascii="Segoe UI" w:hAnsi="Segoe UI" w:eastAsia="Segoe UI" w:cs="Segoe UI"/>
                <w:sz w:val="16"/>
                <w:szCs w:val="16"/>
              </w:rPr>
              <w:t>Manual inventory decrease (scrapped, lost, damaged)</w:t>
            </w:r>
          </w:p>
        </w:tc>
      </w:tr>
      <w:tr w:rsidR="64CBA2E0" w:rsidTr="64CBA2E0" w14:paraId="5A788351">
        <w:trPr>
          <w:trHeight w:val="300"/>
        </w:trPr>
        <w:tc>
          <w:tcPr>
            <w:tcW w:w="223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35B19EB1" w14:textId="3753A515">
            <w:pPr>
              <w:spacing w:before="0" w:beforeAutospacing="off" w:after="168" w:afterAutospacing="off"/>
            </w:pPr>
            <w:r w:rsidRPr="64CBA2E0" w:rsidR="64CBA2E0">
              <w:rPr>
                <w:rFonts w:ascii="Segoe UI" w:hAnsi="Segoe UI" w:eastAsia="Segoe UI" w:cs="Segoe UI"/>
                <w:b w:val="1"/>
                <w:bCs w:val="1"/>
                <w:sz w:val="21"/>
                <w:szCs w:val="21"/>
              </w:rPr>
              <w:t>Issue Return</w:t>
            </w:r>
            <w:r w:rsidRPr="64CBA2E0" w:rsidR="64CBA2E0">
              <w:rPr>
                <w:rFonts w:ascii="Segoe UI" w:hAnsi="Segoe UI" w:eastAsia="Segoe UI" w:cs="Segoe UI"/>
                <w:sz w:val="21"/>
                <w:szCs w:val="21"/>
              </w:rPr>
              <w:t xml:space="preserve"> (Issue Rtn)</w:t>
            </w:r>
          </w:p>
        </w:tc>
        <w:tc>
          <w:tcPr>
            <w:tcW w:w="62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43735628" w14:textId="72CE12F3">
            <w:pPr>
              <w:spacing w:before="0" w:beforeAutospacing="off" w:after="168" w:afterAutospacing="off"/>
            </w:pPr>
            <w:r w:rsidRPr="64CBA2E0" w:rsidR="64CBA2E0">
              <w:rPr>
                <w:rFonts w:ascii="Segoe UI" w:hAnsi="Segoe UI" w:eastAsia="Segoe UI" w:cs="Segoe UI"/>
                <w:sz w:val="21"/>
                <w:szCs w:val="21"/>
              </w:rPr>
              <w:t>I</w:t>
            </w:r>
          </w:p>
        </w:tc>
        <w:tc>
          <w:tcPr>
            <w:tcW w:w="4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76EDAC08" w14:textId="5049CE62">
            <w:pPr>
              <w:spacing w:before="0" w:beforeAutospacing="off" w:after="168" w:afterAutospacing="off"/>
            </w:pPr>
            <w:r w:rsidRPr="64CBA2E0" w:rsidR="64CBA2E0">
              <w:rPr>
                <w:rFonts w:ascii="Segoe UI" w:hAnsi="Segoe UI" w:eastAsia="Segoe UI" w:cs="Segoe UI"/>
                <w:sz w:val="21"/>
                <w:szCs w:val="21"/>
              </w:rPr>
              <w:t>I</w:t>
            </w:r>
          </w:p>
        </w:tc>
        <w:tc>
          <w:tcPr>
            <w:tcW w:w="90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79006F0B" w14:textId="025A6738">
            <w:pPr>
              <w:spacing w:before="0" w:beforeAutospacing="off" w:after="168" w:afterAutospacing="off"/>
            </w:pPr>
            <w:r w:rsidRPr="64CBA2E0" w:rsidR="64CBA2E0">
              <w:rPr>
                <w:rFonts w:ascii="Segoe UI" w:hAnsi="Segoe UI" w:eastAsia="Segoe UI" w:cs="Segoe UI"/>
                <w:sz w:val="21"/>
                <w:szCs w:val="21"/>
              </w:rPr>
              <w:t>In</w:t>
            </w:r>
          </w:p>
        </w:tc>
        <w:tc>
          <w:tcPr>
            <w:tcW w:w="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33188604" w14:textId="52E9F112">
            <w:pPr>
              <w:spacing w:before="0" w:beforeAutospacing="off" w:after="168" w:afterAutospacing="off"/>
            </w:pPr>
            <w:r w:rsidRPr="64CBA2E0" w:rsidR="64CBA2E0">
              <w:rPr>
                <w:rFonts w:ascii="Consolas" w:hAnsi="Consolas" w:eastAsia="Consolas" w:cs="Consolas"/>
                <w:color w:val="FFFFFF" w:themeColor="background1" w:themeTint="FF" w:themeShade="FF"/>
                <w:sz w:val="21"/>
                <w:szCs w:val="21"/>
              </w:rPr>
              <w:t>+1 * QTY</w:t>
            </w:r>
          </w:p>
        </w:tc>
        <w:tc>
          <w:tcPr>
            <w:tcW w:w="528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4092B79F" w14:textId="7EC6BDA7">
            <w:pPr>
              <w:spacing w:before="0" w:beforeAutospacing="off" w:after="168" w:afterAutospacing="off"/>
            </w:pPr>
            <w:r w:rsidRPr="64CBA2E0" w:rsidR="64CBA2E0">
              <w:rPr>
                <w:rFonts w:ascii="Segoe UI" w:hAnsi="Segoe UI" w:eastAsia="Segoe UI" w:cs="Segoe UI"/>
                <w:sz w:val="16"/>
                <w:szCs w:val="16"/>
              </w:rPr>
              <w:t>Returning unused materials from work order back to stockroom</w:t>
            </w:r>
          </w:p>
        </w:tc>
      </w:tr>
      <w:tr w:rsidR="64CBA2E0" w:rsidTr="64CBA2E0" w14:paraId="54091DCA">
        <w:trPr>
          <w:trHeight w:val="300"/>
        </w:trPr>
        <w:tc>
          <w:tcPr>
            <w:tcW w:w="223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576A3A35" w14:textId="30EE478C">
            <w:pPr>
              <w:spacing w:before="0" w:beforeAutospacing="off" w:after="168" w:afterAutospacing="off"/>
            </w:pPr>
            <w:r w:rsidRPr="64CBA2E0" w:rsidR="64CBA2E0">
              <w:rPr>
                <w:rFonts w:ascii="Segoe UI" w:hAnsi="Segoe UI" w:eastAsia="Segoe UI" w:cs="Segoe UI"/>
                <w:b w:val="1"/>
                <w:bCs w:val="1"/>
                <w:sz w:val="21"/>
                <w:szCs w:val="21"/>
              </w:rPr>
              <w:t>Receipt Return</w:t>
            </w:r>
          </w:p>
        </w:tc>
        <w:tc>
          <w:tcPr>
            <w:tcW w:w="626"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3C9CF0DD" w14:textId="5B89317E">
            <w:pPr>
              <w:spacing w:before="0" w:beforeAutospacing="off" w:after="168" w:afterAutospacing="off"/>
            </w:pPr>
            <w:r w:rsidRPr="64CBA2E0" w:rsidR="64CBA2E0">
              <w:rPr>
                <w:rFonts w:ascii="Segoe UI" w:hAnsi="Segoe UI" w:eastAsia="Segoe UI" w:cs="Segoe UI"/>
                <w:sz w:val="21"/>
                <w:szCs w:val="21"/>
              </w:rPr>
              <w:t>R</w:t>
            </w:r>
          </w:p>
        </w:tc>
        <w:tc>
          <w:tcPr>
            <w:tcW w:w="495"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5C42342B" w14:textId="6C01B3B3">
            <w:pPr>
              <w:spacing w:before="0" w:beforeAutospacing="off" w:after="168" w:afterAutospacing="off"/>
            </w:pPr>
            <w:r w:rsidRPr="64CBA2E0" w:rsidR="64CBA2E0">
              <w:rPr>
                <w:rFonts w:ascii="Segoe UI" w:hAnsi="Segoe UI" w:eastAsia="Segoe UI" w:cs="Segoe UI"/>
                <w:sz w:val="21"/>
                <w:szCs w:val="21"/>
              </w:rPr>
              <w:t>O</w:t>
            </w:r>
          </w:p>
        </w:tc>
        <w:tc>
          <w:tcPr>
            <w:tcW w:w="909"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74B78371" w14:textId="42919533">
            <w:pPr>
              <w:spacing w:before="0" w:beforeAutospacing="off" w:after="168" w:afterAutospacing="off"/>
            </w:pPr>
            <w:r w:rsidRPr="64CBA2E0" w:rsidR="64CBA2E0">
              <w:rPr>
                <w:rFonts w:ascii="Segoe UI" w:hAnsi="Segoe UI" w:eastAsia="Segoe UI" w:cs="Segoe UI"/>
                <w:sz w:val="21"/>
                <w:szCs w:val="21"/>
              </w:rPr>
              <w:t>Out</w:t>
            </w:r>
          </w:p>
        </w:tc>
        <w:tc>
          <w:tcPr>
            <w:tcW w:w="81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6B2D36D3" w14:textId="07DDB132">
            <w:pPr>
              <w:spacing w:before="0" w:beforeAutospacing="off" w:after="168" w:afterAutospacing="off"/>
            </w:pPr>
            <w:r w:rsidRPr="64CBA2E0" w:rsidR="64CBA2E0">
              <w:rPr>
                <w:rFonts w:ascii="Consolas" w:hAnsi="Consolas" w:eastAsia="Consolas" w:cs="Consolas"/>
                <w:color w:val="FFFFFF" w:themeColor="background1" w:themeTint="FF" w:themeShade="FF"/>
                <w:sz w:val="21"/>
                <w:szCs w:val="21"/>
              </w:rPr>
              <w:t>-1 * QTY</w:t>
            </w:r>
          </w:p>
        </w:tc>
        <w:tc>
          <w:tcPr>
            <w:tcW w:w="5280" w:type="dxa"/>
            <w:tcBorders>
              <w:top w:val="single" w:color="D9D9D9" w:themeColor="background1" w:themeShade="D9" w:sz="8"/>
              <w:left w:val="single" w:color="D9D9D9" w:themeColor="background1" w:themeShade="D9" w:sz="8"/>
              <w:bottom w:val="single" w:color="D9D9D9" w:themeColor="background1" w:themeShade="D9" w:sz="8"/>
              <w:right w:val="single" w:color="D9D9D9" w:themeColor="background1" w:themeShade="D9" w:sz="8"/>
            </w:tcBorders>
            <w:tcMar>
              <w:top w:w="75" w:type="dxa"/>
              <w:left w:w="150" w:type="dxa"/>
              <w:bottom w:w="75" w:type="dxa"/>
              <w:right w:w="150" w:type="dxa"/>
            </w:tcMar>
            <w:vAlign w:val="center"/>
          </w:tcPr>
          <w:p w:rsidR="64CBA2E0" w:rsidP="64CBA2E0" w:rsidRDefault="64CBA2E0" w14:paraId="7FBDFF7A" w14:textId="5A48FB60">
            <w:pPr>
              <w:spacing w:before="0" w:beforeAutospacing="off" w:after="168" w:afterAutospacing="off"/>
            </w:pPr>
            <w:r w:rsidRPr="64CBA2E0" w:rsidR="64CBA2E0">
              <w:rPr>
                <w:rFonts w:ascii="Segoe UI" w:hAnsi="Segoe UI" w:eastAsia="Segoe UI" w:cs="Segoe UI"/>
                <w:sz w:val="16"/>
                <w:szCs w:val="16"/>
              </w:rPr>
              <w:t>Returning received materials to vendor or reversing WO receipt</w:t>
            </w:r>
          </w:p>
        </w:tc>
      </w:tr>
    </w:tbl>
    <w:p w:rsidR="64CBA2E0" w:rsidP="64CBA2E0" w:rsidRDefault="64CBA2E0" w14:paraId="1F727CB8" w14:textId="1786890F">
      <w:pPr>
        <w:bidi w:val="0"/>
        <w:spacing w:before="0" w:beforeAutospacing="off" w:after="0" w:afterAutospacing="off"/>
        <w:rPr>
          <w:rFonts w:ascii="Times New Roman" w:hAnsi="Times New Roman" w:eastAsia="Times New Roman" w:cs="Times New Roman"/>
          <w:noProof w:val="0"/>
          <w:sz w:val="24"/>
          <w:szCs w:val="24"/>
          <w:lang w:val="en-US"/>
        </w:rPr>
      </w:pPr>
    </w:p>
    <w:p w:rsidR="64CBA2E0" w:rsidP="64CBA2E0" w:rsidRDefault="64CBA2E0" w14:paraId="758870A6" w14:textId="7484F968">
      <w:pPr>
        <w:pStyle w:val="Normal"/>
      </w:pPr>
    </w:p>
    <w:p w:rsidR="64CBA2E0" w:rsidP="64CBA2E0" w:rsidRDefault="64CBA2E0" w14:paraId="6D8A28D0">
      <w:pPr>
        <w:pStyle w:val="Normal"/>
      </w:pPr>
    </w:p>
    <w:sectPr w:rsidR="00E47F96">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WT" w:author="William Thompson" w:date="2026-07-27T10:19:46" w:id="1712197285">
    <w:p xmlns:w14="http://schemas.microsoft.com/office/word/2010/wordml" xmlns:w="http://schemas.openxmlformats.org/wordprocessingml/2006/main" w:rsidR="3FAB7530" w:rsidRDefault="1F669BE5" w14:paraId="49529455" w14:textId="2E9C587B">
      <w:pPr>
        <w:pStyle w:val="CommentText"/>
      </w:pPr>
      <w:r>
        <w:rPr>
          <w:rStyle w:val="CommentReference"/>
        </w:rPr>
        <w:annotationRef/>
      </w:r>
      <w:r w:rsidRPr="14D5AE8C" w:rsidR="7E60453C">
        <w:t>we don't use standard costing</w:t>
      </w:r>
    </w:p>
  </w:comment>
</w:comments>
</file>

<file path=word/commentsExtended.xml><?xml version="1.0" encoding="utf-8"?>
<w15:commentsEx xmlns:mc="http://schemas.openxmlformats.org/markup-compatibility/2006" xmlns:w15="http://schemas.microsoft.com/office/word/2012/wordml" mc:Ignorable="w15">
  <w15:commentEx w15:done="0" w15:paraId="4952945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EF1604" w16cex:dateUtc="2026-07-27T17:19:46.859Z"/>
</w16cex:commentsExtensible>
</file>

<file path=word/commentsIds.xml><?xml version="1.0" encoding="utf-8"?>
<w16cid:commentsIds xmlns:mc="http://schemas.openxmlformats.org/markup-compatibility/2006" xmlns:w16cid="http://schemas.microsoft.com/office/word/2016/wordml/cid" mc:Ignorable="w16cid">
  <w16cid:commentId w16cid:paraId="49529455" w16cid:durableId="26EF16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mc="http://schemas.openxmlformats.org/markup-compatibility/2006" xmlns:w15="http://schemas.microsoft.com/office/word/2012/wordml" mc:Ignorable="w15">
  <w15:person w15:author="William Thompson">
    <w15:presenceInfo w15:providerId="AD" w15:userId="S::williamt@skillsinc.com::9bd0bd49-68d9-48fa-8a12-d23ac646e66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14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506"/>
    <w:rsid w:val="00042102"/>
    <w:rsid w:val="00050207"/>
    <w:rsid w:val="00050A3D"/>
    <w:rsid w:val="002770F9"/>
    <w:rsid w:val="002A47CC"/>
    <w:rsid w:val="003E1B92"/>
    <w:rsid w:val="003F19ED"/>
    <w:rsid w:val="004467A6"/>
    <w:rsid w:val="004F42D0"/>
    <w:rsid w:val="0064616F"/>
    <w:rsid w:val="00646400"/>
    <w:rsid w:val="006E60BF"/>
    <w:rsid w:val="00764506"/>
    <w:rsid w:val="0079274E"/>
    <w:rsid w:val="007A5CF6"/>
    <w:rsid w:val="00982A36"/>
    <w:rsid w:val="00BB19B9"/>
    <w:rsid w:val="00BB4DBD"/>
    <w:rsid w:val="00C33D74"/>
    <w:rsid w:val="00D668FF"/>
    <w:rsid w:val="00E47F96"/>
    <w:rsid w:val="00E91DEB"/>
    <w:rsid w:val="00EF017E"/>
    <w:rsid w:val="00F3226A"/>
    <w:rsid w:val="00F611A3"/>
    <w:rsid w:val="033A5275"/>
    <w:rsid w:val="0366ED72"/>
    <w:rsid w:val="03D3C467"/>
    <w:rsid w:val="0442674F"/>
    <w:rsid w:val="052927D5"/>
    <w:rsid w:val="05E87FEC"/>
    <w:rsid w:val="062108A5"/>
    <w:rsid w:val="0668ED97"/>
    <w:rsid w:val="07021C6F"/>
    <w:rsid w:val="090D99A1"/>
    <w:rsid w:val="0A9A1519"/>
    <w:rsid w:val="0C4DC3EC"/>
    <w:rsid w:val="0CE4C528"/>
    <w:rsid w:val="0D9B60C8"/>
    <w:rsid w:val="0DABF5D2"/>
    <w:rsid w:val="0F60DD78"/>
    <w:rsid w:val="1133F522"/>
    <w:rsid w:val="11F8CC08"/>
    <w:rsid w:val="11FF9B45"/>
    <w:rsid w:val="147FABC3"/>
    <w:rsid w:val="14C54FA2"/>
    <w:rsid w:val="168BE980"/>
    <w:rsid w:val="17D988BB"/>
    <w:rsid w:val="18303145"/>
    <w:rsid w:val="1A69EC02"/>
    <w:rsid w:val="1D68AFC6"/>
    <w:rsid w:val="1E25A972"/>
    <w:rsid w:val="1F074278"/>
    <w:rsid w:val="1F4822CA"/>
    <w:rsid w:val="1F4914AA"/>
    <w:rsid w:val="1FF0F097"/>
    <w:rsid w:val="201B5BB1"/>
    <w:rsid w:val="20252212"/>
    <w:rsid w:val="203A69BD"/>
    <w:rsid w:val="20EB8542"/>
    <w:rsid w:val="22A3B705"/>
    <w:rsid w:val="23F96A15"/>
    <w:rsid w:val="25CD8350"/>
    <w:rsid w:val="26CFA6A5"/>
    <w:rsid w:val="26CFA6A5"/>
    <w:rsid w:val="26F5FA30"/>
    <w:rsid w:val="278DA9D6"/>
    <w:rsid w:val="2813D0B8"/>
    <w:rsid w:val="28E5C73B"/>
    <w:rsid w:val="28E7C0AE"/>
    <w:rsid w:val="299CA1A9"/>
    <w:rsid w:val="2BF74030"/>
    <w:rsid w:val="2F7F5431"/>
    <w:rsid w:val="2FAFB604"/>
    <w:rsid w:val="3120BD60"/>
    <w:rsid w:val="36A7E721"/>
    <w:rsid w:val="376DE9BF"/>
    <w:rsid w:val="37FC2448"/>
    <w:rsid w:val="3B18389E"/>
    <w:rsid w:val="3B526745"/>
    <w:rsid w:val="3C3E8F2C"/>
    <w:rsid w:val="3D691816"/>
    <w:rsid w:val="3F92E9EF"/>
    <w:rsid w:val="3FF8B1CD"/>
    <w:rsid w:val="41932B07"/>
    <w:rsid w:val="4211C0FE"/>
    <w:rsid w:val="43AE9F60"/>
    <w:rsid w:val="44D526F6"/>
    <w:rsid w:val="46ACFB7F"/>
    <w:rsid w:val="4AD2E8D4"/>
    <w:rsid w:val="4D033647"/>
    <w:rsid w:val="4F1F8CD8"/>
    <w:rsid w:val="5091F58D"/>
    <w:rsid w:val="5152BD2C"/>
    <w:rsid w:val="535D6757"/>
    <w:rsid w:val="5595C06C"/>
    <w:rsid w:val="56C18230"/>
    <w:rsid w:val="570BB498"/>
    <w:rsid w:val="587C013B"/>
    <w:rsid w:val="5932A791"/>
    <w:rsid w:val="59FCE74F"/>
    <w:rsid w:val="5AFEC3E7"/>
    <w:rsid w:val="5B1141B2"/>
    <w:rsid w:val="5BD34306"/>
    <w:rsid w:val="5C65DC68"/>
    <w:rsid w:val="601CC939"/>
    <w:rsid w:val="608B67DA"/>
    <w:rsid w:val="611BB4BA"/>
    <w:rsid w:val="62863E14"/>
    <w:rsid w:val="63FA0EF4"/>
    <w:rsid w:val="64756E4E"/>
    <w:rsid w:val="64CBA2E0"/>
    <w:rsid w:val="68015F5F"/>
    <w:rsid w:val="6A0C0A52"/>
    <w:rsid w:val="6B41943B"/>
    <w:rsid w:val="6D898C84"/>
    <w:rsid w:val="6F3EBE88"/>
    <w:rsid w:val="72B1BDF6"/>
    <w:rsid w:val="74908183"/>
    <w:rsid w:val="74D180FC"/>
    <w:rsid w:val="74DB96A6"/>
    <w:rsid w:val="74E1F068"/>
    <w:rsid w:val="752341C0"/>
    <w:rsid w:val="756A667B"/>
    <w:rsid w:val="7655EDCF"/>
    <w:rsid w:val="777A1795"/>
    <w:rsid w:val="7ABD059B"/>
    <w:rsid w:val="7C381171"/>
    <w:rsid w:val="7D6D4C5B"/>
    <w:rsid w:val="7D8FE72C"/>
    <w:rsid w:val="7DF0EDC7"/>
    <w:rsid w:val="7E25E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418C"/>
  <w15:chartTrackingRefBased/>
  <w15:docId w15:val="{6423685D-28E9-48E1-B70B-557BAC8B2D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link w:val="Heading3Char"/>
    <w:uiPriority w:val="9"/>
    <w:qFormat/>
    <w:rsid w:val="00E47F96"/>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E47F96"/>
    <w:rPr>
      <w:rFonts w:ascii="Times New Roman" w:hAnsi="Times New Roman" w:eastAsia="Times New Roman" w:cs="Times New Roman"/>
      <w:b/>
      <w:bCs/>
      <w:sz w:val="27"/>
      <w:szCs w:val="27"/>
    </w:rPr>
  </w:style>
  <w:style w:type="paragraph" w:styleId="NormalWeb">
    <w:name w:val="Normal (Web)"/>
    <w:basedOn w:val="Normal"/>
    <w:uiPriority w:val="99"/>
    <w:semiHidden/>
    <w:unhideWhenUsed/>
    <w:rsid w:val="00E47F96"/>
    <w:pPr>
      <w:spacing w:before="100" w:beforeAutospacing="1" w:after="100" w:afterAutospacing="1" w:line="240" w:lineRule="auto"/>
    </w:pPr>
    <w:rPr>
      <w:rFonts w:ascii="Times New Roman" w:hAnsi="Times New Roman" w:eastAsia="Times New Roman" w:cs="Times New Roman"/>
      <w:sz w:val="24"/>
      <w:szCs w:val="24"/>
    </w:rPr>
  </w:style>
  <w:style w:type="table" w:styleId="TableGrid">
    <w:name w:val="Table Grid"/>
    <w:basedOn w:val="TableNormal"/>
    <w:uiPriority w:val="39"/>
    <w:rsid w:val="00050A3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
    <w:uiPriority w:val="9"/>
    <w:name w:val="heading 1"/>
    <w:basedOn w:val="Normal"/>
    <w:next w:val="Normal"/>
    <w:link w:val="Heading1Char"/>
    <w:qFormat/>
    <w:rsid w:val="64CBA2E0"/>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4CBA2E0"/>
    <w:rPr>
      <w:color w:val="0563C1"/>
      <w:u w:val="single"/>
    </w:rPr>
  </w:style>
  <w:style w:type="paragraph" w:styleId="Heading2">
    <w:uiPriority w:val="9"/>
    <w:name w:val="heading 2"/>
    <w:basedOn w:val="Normal"/>
    <w:next w:val="Normal"/>
    <w:unhideWhenUsed/>
    <w:link w:val="Heading2Char"/>
    <w:qFormat/>
    <w:rsid w:val="64CBA2E0"/>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character" w:styleId="Heading1Char" w:customStyle="true">
    <w:uiPriority w:val="9"/>
    <w:name w:val="Heading 1 Char"/>
    <w:basedOn w:val="DefaultParagraphFont"/>
    <w:link w:val="Heading1"/>
    <w:rsid w:val="64CBA2E0"/>
    <w:rPr>
      <w:rFonts w:ascii="Calibri Light" w:hAnsi="Calibri Light" w:eastAsia="" w:cs="" w:asciiTheme="majorAscii" w:hAnsiTheme="majorAscii" w:eastAsiaTheme="majorEastAsia" w:cstheme="majorBidi"/>
      <w:color w:val="2F5496" w:themeColor="accent1" w:themeTint="FF" w:themeShade="BF"/>
      <w:sz w:val="40"/>
      <w:szCs w:val="40"/>
    </w:rPr>
  </w:style>
  <w:style w:type="character" w:styleId="Heading2Char" w:customStyle="true">
    <w:uiPriority w:val="9"/>
    <w:name w:val="Heading 2 Char"/>
    <w:basedOn w:val="DefaultParagraphFont"/>
    <w:link w:val="Heading2"/>
    <w:rsid w:val="64CBA2E0"/>
    <w:rPr>
      <w:rFonts w:ascii="Calibri Light" w:hAnsi="Calibri Light" w:eastAsia="" w:cs="" w:asciiTheme="majorAscii" w:hAnsiTheme="majorAscii" w:eastAsiaTheme="majorEastAsia" w:cstheme="majorBidi"/>
      <w:color w:val="2F5496" w:themeColor="accent1" w:themeTint="FF"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4712">
      <w:bodyDiv w:val="1"/>
      <w:marLeft w:val="0"/>
      <w:marRight w:val="0"/>
      <w:marTop w:val="0"/>
      <w:marBottom w:val="0"/>
      <w:divBdr>
        <w:top w:val="none" w:sz="0" w:space="0" w:color="auto"/>
        <w:left w:val="none" w:sz="0" w:space="0" w:color="auto"/>
        <w:bottom w:val="none" w:sz="0" w:space="0" w:color="auto"/>
        <w:right w:val="none" w:sz="0" w:space="0" w:color="auto"/>
      </w:divBdr>
    </w:div>
    <w:div w:id="165232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11" /><Relationship Type="http://schemas.openxmlformats.org/officeDocument/2006/relationships/comments" Target="comments.xml" Id="R5c3d4b7e01d94e91" /><Relationship Type="http://schemas.microsoft.com/office/2016/09/relationships/commentsIds" Target="commentsIds.xml" Id="Reec3fb884b494560" /><Relationship Type="http://schemas.microsoft.com/office/2011/relationships/commentsExtended" Target="commentsExtended.xml" Id="Rf8177d5a39714ce8" /><Relationship Type="http://schemas.microsoft.com/office/2018/08/relationships/commentsExtensible" Target="commentsExtensible.xml" Id="R932f2ec86fac4a53" /><Relationship Type="http://schemas.microsoft.com/office/2011/relationships/people" Target="people.xml" Id="R47faf673acc541e7" /><Relationship Type="http://schemas.openxmlformats.org/officeDocument/2006/relationships/hyperlink" Target="https://skillsinc-my.sharepoint.us/personal/williamt_skillsinc_com/Documents/Transcribed%20Files/william_costing.mp3" TargetMode="External" Id="R78fb4d4753d648b5" /><Relationship Type="http://schemas.openxmlformats.org/officeDocument/2006/relationships/hyperlink" Target="https://customerportal.infor.com/csmcore?id=kb_article_view&amp;sys_kb_id=b7e81db447a3c610f87fb13b116d43cc&amp;table=kb_knowledge&amp;searchTerm=Costing%20Tools" TargetMode="External" Id="R86ea413355d146f2" /><Relationship Type="http://schemas.openxmlformats.org/officeDocument/2006/relationships/image" Target="/media/image8.png" Id="rId1077784980" /><Relationship Type="http://schemas.openxmlformats.org/officeDocument/2006/relationships/image" Target="/media/image9.png" Id="rId868358694" /><Relationship Type="http://schemas.openxmlformats.org/officeDocument/2006/relationships/image" Target="/media/imagea.png" Id="rId1311569121" /><Relationship Type="http://schemas.openxmlformats.org/officeDocument/2006/relationships/image" Target="/media/imageb.png" Id="rId1245767707" /><Relationship Type="http://schemas.openxmlformats.org/officeDocument/2006/relationships/image" Target="/media/imagec.png" Id="rId2060447806" /><Relationship Type="http://schemas.openxmlformats.org/officeDocument/2006/relationships/image" Target="/media/imaged.png" Id="rId320263420" /><Relationship Type="http://schemas.openxmlformats.org/officeDocument/2006/relationships/image" Target="/media/imagee.png" Id="rId209421021" /><Relationship Type="http://schemas.openxmlformats.org/officeDocument/2006/relationships/image" Target="/media/imagef.png" Id="rId1289010342" /><Relationship Type="http://schemas.openxmlformats.org/officeDocument/2006/relationships/image" Target="/media/image10.png" Id="rId984768969" /><Relationship Type="http://schemas.openxmlformats.org/officeDocument/2006/relationships/image" Target="/media/image11.png" Id="rId1838153130" /><Relationship Type="http://schemas.openxmlformats.org/officeDocument/2006/relationships/image" Target="/media/image12.png" Id="rId1519650379" /><Relationship Type="http://schemas.openxmlformats.org/officeDocument/2006/relationships/image" Target="/media/image13.png" Id="rId2048414824" /><Relationship Type="http://schemas.openxmlformats.org/officeDocument/2006/relationships/image" Target="/media/image14.png" Id="rId1700063295" /><Relationship Type="http://schemas.openxmlformats.org/officeDocument/2006/relationships/image" Target="/media/image15.png" Id="rId2094315240" /><Relationship Type="http://schemas.openxmlformats.org/officeDocument/2006/relationships/image" Target="/media/image16.png" Id="rId1551276929" /><Relationship Type="http://schemas.openxmlformats.org/officeDocument/2006/relationships/image" Target="/media/image17.png" Id="rId1125958483" /><Relationship Type="http://schemas.openxmlformats.org/officeDocument/2006/relationships/image" Target="/media/image18.png" Id="rId301610757" /><Relationship Type="http://schemas.openxmlformats.org/officeDocument/2006/relationships/image" Target="/media/image19.png" Id="rId522481089" /><Relationship Type="http://schemas.openxmlformats.org/officeDocument/2006/relationships/image" Target="/media/image1a.png" Id="rId2008662254" /><Relationship Type="http://schemas.openxmlformats.org/officeDocument/2006/relationships/image" Target="/media/image1b.png" Id="rId1585222549" /><Relationship Type="http://schemas.openxmlformats.org/officeDocument/2006/relationships/image" Target="/media/image1c.png" Id="rId1051201438" /><Relationship Type="http://schemas.openxmlformats.org/officeDocument/2006/relationships/image" Target="/media/image1d.png" Id="rId1968890941" /><Relationship Type="http://schemas.openxmlformats.org/officeDocument/2006/relationships/image" Target="/media/image1e.png" Id="rId1233093881" /><Relationship Type="http://schemas.openxmlformats.org/officeDocument/2006/relationships/image" Target="/media/image1f.png" Id="rId1269586068" /><Relationship Type="http://schemas.openxmlformats.org/officeDocument/2006/relationships/image" Target="/media/image20.png" Id="rId644245626" /><Relationship Type="http://schemas.openxmlformats.org/officeDocument/2006/relationships/image" Target="/media/image21.png" Id="rId1520102730" /><Relationship Type="http://schemas.openxmlformats.org/officeDocument/2006/relationships/image" Target="/media/image22.png" Id="rId387347244" /><Relationship Type="http://schemas.openxmlformats.org/officeDocument/2006/relationships/image" Target="/media/image23.png" Id="rId666094887" /><Relationship Type="http://schemas.openxmlformats.org/officeDocument/2006/relationships/customXml" Target="/customXML/item.xml" Id="R624dbf895ac14f2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026f3c55dd90445d" /></Relationships>
</file>

<file path=customXML/item.xml><?xml version="1.0" encoding="utf-8"?>
<storedTranscription xmlns="http://schemas.microsoft.com/office/transcription/2022">{"storageType":"DocumentXmlStorage","descriptor":{"transcription":{"transcriptSegments":[{"text":"Welcome to info support briefings today we'll be talking about costing tools.","language":"en","start":3.3499999999999996,"end":7.829999999999999,"speakerId":0},{"text":"Costing tools is an important feature within visual costing tools is used primarily to check for exceptions they are vital reports within costing tools as well as recalculation tools.","language":"en","start":13.6,"end":25.47,"speakerId":0},{"text":"There are 3 major areas of functionality again the reports the recalculation and the costing tools exceptions.","language":"en","start":29.15,"end":36.68,"speakerId":0},{"text":"Only posting candidates that have this posting status of N will come across as exceptions.","language":"en","start":41.25,"end":46.37,"speakerId":0},{"text":"You can go through with these exceptions and individually set the posting candidate to yes.","language":"en","start":47.08,"end":51.949999999999996,"speakerId":0},{"text":"You can prepare journals.","language":"en","start":52.64,"end":53.9,"speakerId":0},{"text":"And when you go through these reports and these exceptions you will have to do additional research to find out what the exception is.","language":"en","start":54.83,"end":63.459999999999994,"speakerId":0},{"text":"This is a screenshot.","language":"en","start":67.94,"end":68.99,"speakerId":0},{"text":"Of the window for the cost analysis.","language":"en","start":69,"end":71.04,"speakerId":0},{"text":"You have various costs to.","language":"en","start":71.69,"end":72.96,"speakerId":0},{"text":"Check.","language":"en","start":72.97,"end":73.58,"speakerId":0},{"text":"Which are available on the drop down menu?","language":"en","start":73.81,"end":76.12,"speakerId":0},{"text":"The cost to check include purchases whip finished goods shipments adjustments indirect labor and whip balances.","language":"en","start":80.7,"end":90.93,"speakerId":0},{"text":"You can check them several different ways you can check by ID or leave the category blank to check for all of them.","language":"en","start":95.64999999999999,"end":103.58999999999999,"speakerId":0},{"text":"The posting date refers to the total posted column in this will only show you what has been posted up to that date.","language":"en","start":104.44,"end":111.82,"speakerId":0},{"text":"In order to check for a period it must be open.","language":"en","start":112.53999999999999,"end":114.92999999999999,"speakerId":0},{"text":"There are several filtering options that allow you to view.","language":"en","start":119.19,"end":122.39,"speakerId":0},{"text":"You can see total transactions a total transaction in detail.","language":"en","start":123.07,"end":127.00999999999999,"speakerId":0},{"text":"There are exceptions processing which allows you to see again the total transaction versus the total posted amount this is what many exceptions lie.","language":"en","start":128.1,"end":136.85999999999999,"speakerId":0},{"text":"Here is an example of a whip.","language":"en","start":142.45999999999998,"end":143.68999999999997,"speakerId":0},{"text":"Exception.","language":"en","start":143.7,"end":144.58999999999997,"speakerId":0},{"text":"You can see that the row that is highlighted doesn't have any detail or posted amount.","language":"en","start":144.82,"end":150.1,"speakerId":0},{"text":"By going through and setting the posting candidate to why you're asking the system to review this transaction.","language":"en","start":154.81,"end":160.84,"speakerId":0},{"text":"After the posting candidate has been set to lie and you prep the journal.","language":"en","start":166.07999999999998,"end":170.44,"speakerId":0},{"text":"You can see that the transaction has now a value in the total transaction detail and the total posted column.","language":"en","start":171.23,"end":177.6,"speakerId":0},{"text":"You may run into a situation where the exception does not clear after setting the posting candidate.","language":"en","start":185.17,"end":189.98,"speakerId":0},{"text":"Additional research will have to be done at.","language":"en","start":190.98,"end":192.79999999999998,"speakerId":0},{"text":"This point.","language":"en","start":192.81,"end":193.71,"speakerId":0},{"text":"Total inventory amounts come from the inventory transactions.","language":"en","start":194.28,"end":197.47,"speakerId":0},{"text":"With total postage amount comes from the journals there are several additional tools that can be used within costing tools to determine what these exceptions are.","language":"en","start":198.10999999999999,"end":208.30999999999997,"speakerId":0},{"text":"Here are some basic table information showing you where the information is pulled from and which tables you may need to research.","language":"en","start":211.84,"end":218.78,"speakerId":0},{"text":"Move the reports in costing tools include your.","language":"en","start":228.85,"end":232.39,"speakerId":0},{"text":"Cost of goods.","language":"en","start":232.39999999999998,"end":233.04999999999998,"speakerId":0},{"text":"Sold your analysis and your margin report.","language":"en","start":233.06,"end":235.78,"speakerId":0},{"text":"Your cost distribution analysis report which is the one that.","language":"en","start":236.51999999999998,"end":239.95999999999998,"speakerId":0},{"text":"Most widely used your PO accrual analysis report which also ties in to the PO accrual reports in accounts payable and under post manufacturing journals.","language":"en","start":240.14999999999998,"end":251.79999999999998,"speakerId":0},{"text":"In your journal prep analysis report.","language":"en","start":252.48,"end":254.36999999999998,"speakerId":0},{"text":"They fell an average cost distribution.","language":"en","start":255.79,"end":257.59999999999997,"speakerId":0},{"text":"Reports are also available.","language":"en","start":257.61,"end":258.95,"speakerId":0},{"text":"The various reports go through in greater detail what you will see in what the reports are used for the cost of goods sold report is means to analyze your cost of goods sold by customer order.","language":"en","start":264.43,"end":278.08,"speakerId":0},{"text":"The cost distribution analysis report is very important when looking to find how costs are determined and how they're used on your work orders.","language":"en","start":284.47999999999996,"end":294.37999999999994,"speakerId":0},{"text":"This is going to show you your out transactions which link up to your in transactions in this report can be used to determine any cost discrepancies when trying to reconcile your inventory valuation.","language":"en","start":295.51,"end":309.01,"speakerId":0},{"text":"The peel accrual analysis report again is used to tie out to your other 2 PO accrual reports as well as your general Ledger all of these reports have the same information in a different view showing you a different perspective depending on.","language":"en","start":314.91999999999996,"end":331.53,"speakerId":0},{"text":"When in the month you are if you've posted these transactions and they can be cross referenced for reconciliation?","language":"en","start":333.21999999999997,"end":340.78999999999996,"speakerId":0},{"text":"The general prep analysis and average cost distribution reports are also available.","language":"en","start":346.78,"end":351.32,"speakerId":0},{"text":"Costing tools offers recalculation features you can recalculate distributions recalculate standard cost recalculate with balances or recalculate inventory balances this should never be done in the live production database first.","language":"en","start":357.46999999999997,"end":375.53999999999996,"speakerId":0},{"text":"This should only be done in a copy of your database after directed by somebody in Technical Support.","language":"en","start":375.69,"end":381.75,"speakerId":0},{"text":"These features are used to reevaluate your manufacturing activity they go into.","language":"en","start":387.91999999999996,"end":392.91999999999996,"speakerId":0},{"text":"Detail.","language":"en","start":393.89,"end":394.53,"speakerId":0},{"text":"They can alter the records within your database and again should only be done in a copy of the database and after being directed by somebody in Technical Support.","language":"en","start":395.15,"end":405.44,"speakerId":0},{"text":"Here is the screen shot of the recalculate distributions feature.","language":"en","start":411.71999999999997,"end":415.08,"speakerId":0},{"text":"Recalculate distributions will look at all of the parts even when one part is selected this is a lengthy process if this is kicked off in your live database nobody can be in your system.","language":"en","start":415.81,"end":429.39,"speakerId":0},{"text":"And you cannot exit out of it until it has completed.","language":"en","start":430.14,"end":433.59999999999997,"speakerId":0},{"text":"When you're in recalculate distributions you have several options that you can choose?","language":"en","start":439.77,"end":444.40999999999997,"speakerId":0},{"text":"Distributions may be created depending on what in the system is picked up by this process.","language":"en","start":454.01,"end":460.65,"speakerId":0},{"text":"Standard costs is an important feature within visual.","language":"en","start":470.76,"end":473.86,"speakerId":0},{"text":"Again this should only be run after testing it in a copy of your database.","language":"en","start":475.40999999999997,"end":479.77,"speakerId":0},{"text":"Recalculate with balances.","language":"en","start":493.22999999999996,"end":495.03,"speakerId":0},{"text":"This feature is specific to the whip balance report it corrects items that are on their whip balance report whether these items are on the report and should not be or whether they are not on the report and need to be if something is missing or.","language":"en","start":495.75,"end":511.16,"speakerId":0},{"text":"Included on your white balance report this is the feature you want to run it is recommended to run only one work order at a time and it should always be run for your current open period.","language":"en","start":511.78,"end":524.02,"speakerId":0},{"text":"Do not run?","language":"en","start":530.31,"end":531.06,"speakerId":0},{"text":"Recalculate whip balances against your entire database.","language":"en","start":531.0699999999999,"end":534.2499999999999,"speakerId":0},{"text":"Recalculate inventory balances.","language":"en","start":539.59,"end":541.8000000000001,"speakerId":0},{"text":"Is perhaps the one costing tool feature that you want to use the most caution with?","language":"en","start":542.56,"end":548.41,"speakerId":0},{"text":"We calculate inventory balances is going to go through and.","language":"en","start":549.56,"end":554.0699999999999,"speakerId":0},{"text":"Recalculate all of the balances in your system by removing them and rebuilding them this cannot be stopped in the middle of the process or you will not have any inventory balances.","language":"en","start":555.5,"end":567.5,"speakerId":0},{"text":"Again this must be run to completion.","language":"en","start":575.42,"end":577.4699999999999,"speakerId":0},{"text":"Recap.","language":"en","start":581.56,"end":581.9699999999999,"speakerId":0},{"text":"Calculating inventory balances or with balances may become necessary when your inventory balance report for specific financial period is not in balance.","language":"en","start":582.0699999999999,"end":592.7299999999999,"speakerId":0},{"text":"Visual allows you to recalculate the inventory balances of any period.","language":"en","start":593.43,"end":597.76,"speakerId":0},{"text":"Both functions are available from the options menu or the toolbar of the costing tools window.","language":"en","start":598.5699999999999,"end":604.76,"speakerId":0},{"text":"To recalculate the inventory balance the period must be open and the period must be fully costed.","language":"en","start":605.75,"end":612.45,"speakerId":0},{"text":"The inventory balance recalculation does not create posting candidates.","language":"en","start":613.24,"end":618.07,"speakerId":0},{"text":"When upgrading it is imperative to run recalculate inventory balances from the post manufacturing journal reports and the recalculate work balance reports?","language":"en","start":619.1899999999999,"end":630.3599999999999,"speakerId":0},{"text":"You must ensure that they are accurate.","language":"en","start":630.85,"end":632.66,"speakerId":0},{"text":"These options must be run for the current open period.","language":"en","start":633.35,"end":636.35,"speakerId":0},{"text":"This application is not designed to recalculate history on a period by period basis.","language":"en","start":637.18,"end":642.53,"speakerId":0},{"text":"You can use those reports on a period basis for month end reporting.","language":"en","start":643.1899999999999,"end":647.63,"speakerId":0},{"text":"Thank you for attending this support briefing.","language":"en","start":653,"end":655.08,"speakerId":0},{"text":"We value your input please provide your suggestions for future support briefings@www.in 4360 five.com under the support briefings in the left panel.","language":"en","start":656.3299999999999,"end":669.29,"speakerId":0}],"speakerNames":[null]},"audioOneDriveItem":{"driveId":"b!3cB_wmrIqEyoLdnpmOPupXLyi9BM5CFPm5ZRqwooWvu4piv9SnHERpthwVLC6ltO","itemId":"012BZYAB7G6SHOVDZ4FZHYJR4YTQF2BUBM"}}}</storedTranscription>
</file>

<file path=customXML/itemProps.xml><?xml version="1.0" encoding="utf-8"?>
<ds:datastoreItem xmlns:ds="http://schemas.openxmlformats.org/officeDocument/2006/customXml" ds:itemID="{0595670d-76fa-4c8d-bff4-3b41ff1d5c29}">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William Thompson</dc:creator>
  <keywords/>
  <dc:description/>
  <lastModifiedBy>William Thompson</lastModifiedBy>
  <revision>23</revision>
  <dcterms:created xsi:type="dcterms:W3CDTF">2026-07-22T21:20:00.0000000Z</dcterms:created>
  <dcterms:modified xsi:type="dcterms:W3CDTF">2026-07-27T17:48:23.8645634Z</dcterms:modified>
</coreProperties>
</file>