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EDD" w:rsidRDefault="009E5EDD" w:rsidP="009E5EDD">
      <w:pPr>
        <w:pStyle w:val="Ttulo2"/>
      </w:pPr>
      <w:bookmarkStart w:id="0" w:name="_Toc57799410"/>
      <w:r>
        <w:t xml:space="preserve">8.9. </w:t>
      </w:r>
      <w:r w:rsidRPr="00AF7C61">
        <w:t xml:space="preserve">Funciones </w:t>
      </w:r>
      <w:r>
        <w:t xml:space="preserve">de la </w:t>
      </w:r>
      <w:r w:rsidRPr="00202FC6">
        <w:rPr>
          <w:noProof/>
        </w:rPr>
        <w:t>Dirección de Asuntos Administrativos</w:t>
      </w:r>
      <w:bookmarkEnd w:id="0"/>
    </w:p>
    <w:tbl>
      <w:tblPr>
        <w:tblW w:w="9608" w:type="dxa"/>
        <w:tblCellMar>
          <w:left w:w="70" w:type="dxa"/>
          <w:right w:w="70" w:type="dxa"/>
        </w:tblCellMar>
        <w:tblLook w:val="04A0"/>
      </w:tblPr>
      <w:tblGrid>
        <w:gridCol w:w="2832"/>
        <w:gridCol w:w="1841"/>
        <w:gridCol w:w="160"/>
        <w:gridCol w:w="1116"/>
        <w:gridCol w:w="283"/>
        <w:gridCol w:w="851"/>
        <w:gridCol w:w="1276"/>
        <w:gridCol w:w="1249"/>
      </w:tblGrid>
      <w:tr w:rsidR="009E5EDD" w:rsidRPr="006F5C35" w:rsidTr="00053DAB">
        <w:trPr>
          <w:trHeight w:val="213"/>
        </w:trPr>
        <w:tc>
          <w:tcPr>
            <w:tcW w:w="59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5E0B3" w:themeFill="accent6" w:themeFillTint="66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 w:rsidRPr="0048202A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Denominación del Área Organizacional</w:t>
            </w:r>
          </w:p>
        </w:tc>
        <w:tc>
          <w:tcPr>
            <w:tcW w:w="2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Sigla</w:t>
            </w:r>
          </w:p>
        </w:tc>
        <w:tc>
          <w:tcPr>
            <w:tcW w:w="2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DAA</w:t>
            </w:r>
          </w:p>
        </w:tc>
      </w:tr>
      <w:tr w:rsidR="009E5EDD" w:rsidRPr="006F5C35" w:rsidTr="00053DAB">
        <w:trPr>
          <w:trHeight w:val="245"/>
        </w:trPr>
        <w:tc>
          <w:tcPr>
            <w:tcW w:w="5949" w:type="dxa"/>
            <w:gridSpan w:val="4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Dirección de Asuntos Administrativos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Código</w:t>
            </w:r>
          </w:p>
        </w:tc>
        <w:tc>
          <w:tcPr>
            <w:tcW w:w="25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3400</w:t>
            </w:r>
          </w:p>
        </w:tc>
      </w:tr>
      <w:tr w:rsidR="009E5EDD" w:rsidRPr="006F5C35" w:rsidTr="00053DAB">
        <w:trPr>
          <w:trHeight w:val="262"/>
        </w:trPr>
        <w:tc>
          <w:tcPr>
            <w:tcW w:w="5949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 w:rsidRPr="0048202A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Nivel</w:t>
            </w:r>
          </w:p>
        </w:tc>
        <w:tc>
          <w:tcPr>
            <w:tcW w:w="25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Directivo</w:t>
            </w:r>
          </w:p>
        </w:tc>
      </w:tr>
      <w:tr w:rsidR="009E5EDD" w:rsidRPr="006F5C35" w:rsidTr="00053DAB">
        <w:trPr>
          <w:trHeight w:val="158"/>
        </w:trPr>
        <w:tc>
          <w:tcPr>
            <w:tcW w:w="960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EB189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sz w:val="8"/>
                <w:szCs w:val="8"/>
                <w:lang w:val="es-BO" w:eastAsia="es-BO"/>
              </w:rPr>
            </w:pPr>
          </w:p>
        </w:tc>
      </w:tr>
      <w:tr w:rsidR="009E5EDD" w:rsidRPr="006F5C35" w:rsidTr="00053DAB">
        <w:trPr>
          <w:trHeight w:val="332"/>
        </w:trPr>
        <w:tc>
          <w:tcPr>
            <w:tcW w:w="96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 w:rsidRPr="0048202A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Ubicación Organizacional</w:t>
            </w:r>
          </w:p>
        </w:tc>
      </w:tr>
      <w:tr w:rsidR="009E5EDD" w:rsidRPr="006F5C35" w:rsidTr="00053DAB">
        <w:trPr>
          <w:trHeight w:val="370"/>
        </w:trPr>
        <w:tc>
          <w:tcPr>
            <w:tcW w:w="9608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>
              <w:object w:dxaOrig="10350" w:dyaOrig="62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6.25pt;height:266.25pt" o:ole="">
                  <v:imagedata r:id="rId7" o:title=""/>
                </v:shape>
                <o:OLEObject Type="Embed" ProgID="Visio.Drawing.15" ShapeID="_x0000_i1025" DrawAspect="Content" ObjectID="_1672472240" r:id="rId8"/>
              </w:object>
            </w:r>
          </w:p>
        </w:tc>
      </w:tr>
      <w:tr w:rsidR="009E5EDD" w:rsidRPr="006F5C35" w:rsidTr="00053DAB">
        <w:trPr>
          <w:trHeight w:val="70"/>
        </w:trPr>
        <w:tc>
          <w:tcPr>
            <w:tcW w:w="96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EB189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sz w:val="8"/>
                <w:szCs w:val="8"/>
                <w:lang w:val="es-BO" w:eastAsia="es-BO"/>
              </w:rPr>
            </w:pPr>
          </w:p>
        </w:tc>
      </w:tr>
      <w:tr w:rsidR="009E5EDD" w:rsidRPr="006F5C35" w:rsidTr="00053DAB">
        <w:trPr>
          <w:trHeight w:val="392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 w:rsidRPr="0048202A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Clase de Área Organizacional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Administrativa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</w:p>
        </w:tc>
        <w:tc>
          <w:tcPr>
            <w:tcW w:w="35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Unidades Organizacionales</w:t>
            </w:r>
            <w:r w:rsidRPr="0048202A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del mismo nivel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4</w:t>
            </w:r>
          </w:p>
        </w:tc>
      </w:tr>
      <w:tr w:rsidR="009E5EDD" w:rsidRPr="006F5C35" w:rsidTr="00053DAB">
        <w:trPr>
          <w:trHeight w:val="70"/>
        </w:trPr>
        <w:tc>
          <w:tcPr>
            <w:tcW w:w="96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EB189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sz w:val="8"/>
                <w:szCs w:val="8"/>
                <w:lang w:val="es-BO" w:eastAsia="es-BO"/>
              </w:rPr>
            </w:pPr>
          </w:p>
        </w:tc>
      </w:tr>
      <w:tr w:rsidR="009E5EDD" w:rsidRPr="006F5C35" w:rsidTr="00053DAB">
        <w:trPr>
          <w:trHeight w:val="293"/>
        </w:trPr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 w:rsidRPr="0048202A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Depende de: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</w:p>
        </w:tc>
        <w:tc>
          <w:tcPr>
            <w:tcW w:w="47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Unidades Organizacionales</w:t>
            </w:r>
            <w:r w:rsidRPr="0048202A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 xml:space="preserve"> bajo dependencia</w:t>
            </w:r>
          </w:p>
        </w:tc>
      </w:tr>
      <w:tr w:rsidR="009E5EDD" w:rsidRPr="006F5C35" w:rsidTr="00053DAB">
        <w:trPr>
          <w:trHeight w:val="841"/>
        </w:trPr>
        <w:tc>
          <w:tcPr>
            <w:tcW w:w="46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Dirección General Ejecutiva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</w:p>
        </w:tc>
        <w:tc>
          <w:tcPr>
            <w:tcW w:w="477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Unidad Financiera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Unidad Administrativa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Unidad de Recursos Humanos</w:t>
            </w:r>
          </w:p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Unidad de Sistemas y Soporte Técnico</w:t>
            </w:r>
          </w:p>
        </w:tc>
      </w:tr>
      <w:tr w:rsidR="009E5EDD" w:rsidRPr="006F5C35" w:rsidTr="00053DAB">
        <w:trPr>
          <w:trHeight w:val="161"/>
        </w:trPr>
        <w:tc>
          <w:tcPr>
            <w:tcW w:w="96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EB189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sz w:val="8"/>
                <w:szCs w:val="8"/>
                <w:lang w:val="es-BO" w:eastAsia="es-BO"/>
              </w:rPr>
            </w:pPr>
          </w:p>
        </w:tc>
      </w:tr>
      <w:tr w:rsidR="009E5EDD" w:rsidRPr="006F5C35" w:rsidTr="00053DAB">
        <w:trPr>
          <w:trHeight w:val="293"/>
        </w:trPr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 w:rsidRPr="0048202A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Coordinación interna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</w:p>
        </w:tc>
        <w:tc>
          <w:tcPr>
            <w:tcW w:w="47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 w:rsidRPr="0048202A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Coordinación externa</w:t>
            </w:r>
          </w:p>
        </w:tc>
      </w:tr>
      <w:tr w:rsidR="009E5EDD" w:rsidRPr="006F5C35" w:rsidTr="00053DAB">
        <w:trPr>
          <w:trHeight w:val="461"/>
        </w:trPr>
        <w:tc>
          <w:tcPr>
            <w:tcW w:w="46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Honorable Directorio de la Mutual de Servicios al Policía - MUSERPOL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 xml:space="preserve">• </w:t>
            </w:r>
            <w:r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Unidad de Planificación, Organización y Métodos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Unidad de Auditoria Interna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Unidad de Gestión Documental y Archivo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Unidad de Transparencia y Lucha Contra la Corrupción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Dirección de Estrategias Sociales e Inversiones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Dirección de Beneficios Económicos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Dirección de Asesoramiento Jurídico Administrativo y Defensa Institucional</w:t>
            </w:r>
          </w:p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Representaciones Departamentales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</w:p>
        </w:tc>
        <w:tc>
          <w:tcPr>
            <w:tcW w:w="477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5EDD" w:rsidRDefault="009E5EDD" w:rsidP="00053DA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 xml:space="preserve">• Ministerio de la Presidencia 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Ministerio de Gobierno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Ministerio de Economía y Finanzas Públicas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Comando General de la Policía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Ministerio de Trabajo, Empleo y Previsión Social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Contraloría General del Estado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Administradora de Fondos de Pensiones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Centro Nacional de Capacitación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Instituciones Bancarias</w:t>
            </w:r>
          </w:p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Asociaciones Nacionales del Servicio Activo y Pasivo de la Policía.</w:t>
            </w:r>
          </w:p>
        </w:tc>
      </w:tr>
      <w:tr w:rsidR="009E5EDD" w:rsidRPr="006F5C35" w:rsidTr="00053DAB">
        <w:trPr>
          <w:trHeight w:val="70"/>
        </w:trPr>
        <w:tc>
          <w:tcPr>
            <w:tcW w:w="96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EB189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sz w:val="8"/>
                <w:szCs w:val="8"/>
                <w:lang w:val="es-BO" w:eastAsia="es-BO"/>
              </w:rPr>
            </w:pPr>
          </w:p>
        </w:tc>
      </w:tr>
      <w:tr w:rsidR="009E5EDD" w:rsidRPr="006F5C35" w:rsidTr="00053DAB">
        <w:trPr>
          <w:trHeight w:val="293"/>
        </w:trPr>
        <w:tc>
          <w:tcPr>
            <w:tcW w:w="96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 w:rsidRPr="0048202A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Objetivo</w:t>
            </w:r>
          </w:p>
        </w:tc>
      </w:tr>
      <w:tr w:rsidR="009E5EDD" w:rsidRPr="006F5C35" w:rsidTr="00053DAB">
        <w:trPr>
          <w:trHeight w:val="626"/>
        </w:trPr>
        <w:tc>
          <w:tcPr>
            <w:tcW w:w="9608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lastRenderedPageBreak/>
              <w:t>Lograr eficiencia y eficacia en la administración de recursos humanos, materiales y financieros, mediante la implementación del Sistema de Administración de Bienes y Servicios, Sistema de Administración de Personal, Sistema de Presupuestos, Sistema de Contabilidad Integrada, Sistema de Tesorería y brindar apoyo técnico a los sistemas informáticos de la entidad.</w:t>
            </w:r>
          </w:p>
        </w:tc>
      </w:tr>
      <w:tr w:rsidR="009E5EDD" w:rsidRPr="006F5C35" w:rsidTr="00053DAB">
        <w:trPr>
          <w:trHeight w:val="152"/>
        </w:trPr>
        <w:tc>
          <w:tcPr>
            <w:tcW w:w="96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EB1896" w:rsidRDefault="009E5EDD" w:rsidP="00053DA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8"/>
                <w:szCs w:val="8"/>
                <w:lang w:val="es-BO" w:eastAsia="es-BO"/>
              </w:rPr>
            </w:pPr>
          </w:p>
        </w:tc>
      </w:tr>
      <w:tr w:rsidR="009E5EDD" w:rsidRPr="006F5C35" w:rsidTr="00053DAB">
        <w:trPr>
          <w:trHeight w:val="214"/>
        </w:trPr>
        <w:tc>
          <w:tcPr>
            <w:tcW w:w="96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 w:rsidRPr="0048202A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Funciones</w:t>
            </w:r>
          </w:p>
        </w:tc>
      </w:tr>
      <w:tr w:rsidR="009E5EDD" w:rsidRPr="006F5C35" w:rsidTr="00053DAB">
        <w:trPr>
          <w:trHeight w:val="547"/>
        </w:trPr>
        <w:tc>
          <w:tcPr>
            <w:tcW w:w="9608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EDD" w:rsidRPr="005A5B00" w:rsidRDefault="009E5EDD" w:rsidP="009E5ED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Cumplir y hacer cumplir las normas y regulaciones contempladas en la Ley No. 1178, excepto los Sistemas de Programación de Operaciones, Organización Administrativa, Crédito Público y Control Gubernamental.</w:t>
            </w:r>
          </w:p>
          <w:p w:rsidR="009E5EDD" w:rsidRPr="00284AD5" w:rsidRDefault="009E5EDD" w:rsidP="009E5ED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Coordinar con la Unidad Planificación, Métodos, la formulación, elaboración, ejecución y seguimiento del Plan Estratégico Institucional y el Programa de Operaciones Anual</w:t>
            </w:r>
            <w:r w:rsidRPr="00284AD5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.</w:t>
            </w:r>
          </w:p>
          <w:p w:rsidR="009E5EDD" w:rsidRPr="005A5B00" w:rsidRDefault="009E5EDD" w:rsidP="009E5ED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Supervisar la elaboración, ejecución, seguimiento y evaluación del Presupuesto Institucional de acuerdo a las Normas Básicas de Presupuestos y el Reglamento Específico de Presupuestos.</w:t>
            </w:r>
          </w:p>
          <w:p w:rsidR="009E5EDD" w:rsidRPr="005A5B00" w:rsidRDefault="009E5EDD" w:rsidP="009E5ED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Aprobar y gestionar la implementación de recursos humanos y de tecnologías de información y comunicación.</w:t>
            </w:r>
          </w:p>
          <w:p w:rsidR="009E5EDD" w:rsidRPr="005A5B00" w:rsidRDefault="009E5EDD" w:rsidP="009E5ED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Establecer los límites presupuestarios para la formulación de la Programación de Operaciones Anual.</w:t>
            </w:r>
          </w:p>
          <w:p w:rsidR="009E5EDD" w:rsidRPr="005A5B00" w:rsidRDefault="009E5EDD" w:rsidP="009E5ED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 xml:space="preserve">Supervisar </w:t>
            </w:r>
            <w:r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 xml:space="preserve">la aplicación de </w:t>
            </w: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los Subsistemas de Contratación de Bienes y Servicios, así como el Manejo y Disposición bienes de la MUSERPOL.</w:t>
            </w:r>
          </w:p>
          <w:p w:rsidR="009E5EDD" w:rsidRPr="005A5B00" w:rsidRDefault="009E5EDD" w:rsidP="009E5ED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Aplicar los Sistemas de Presupuestos, Contabilidad Integrada y Tesorería, de conformidad a las Normas Básicas establecidas en el marco de la Ley No. 1178.</w:t>
            </w:r>
          </w:p>
          <w:p w:rsidR="009E5EDD" w:rsidRPr="005A5B00" w:rsidRDefault="009E5EDD" w:rsidP="009E5ED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 xml:space="preserve">Aplicar el Sistema de Administración de Personal en la MUSERPOL. </w:t>
            </w:r>
          </w:p>
          <w:p w:rsidR="009E5EDD" w:rsidRPr="005A5B00" w:rsidRDefault="009E5EDD" w:rsidP="009E5ED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Supervisar y presentar los Estados Financieros de la Mutual de Servicios al Policía, de acuerdo a las normas de control fiscal emitidas por el Órgano Rector.</w:t>
            </w:r>
          </w:p>
          <w:p w:rsidR="009E5EDD" w:rsidRPr="005A5B00" w:rsidRDefault="009E5EDD" w:rsidP="009E5ED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Supervisar la implementación de sistemas informáticos en la MUSERPOL, así como la prestación de asistencia técnica a lasUnidades Organizacionales que lo requieran.</w:t>
            </w:r>
          </w:p>
          <w:p w:rsidR="009E5EDD" w:rsidRPr="005A5B00" w:rsidRDefault="009E5EDD" w:rsidP="009E5ED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Informar periódicamente a la Máxima Autoridad Ejecutiva sobre el porcentaje de la ejecución presupuestaria.</w:t>
            </w:r>
          </w:p>
          <w:p w:rsidR="009E5EDD" w:rsidRPr="005A5B00" w:rsidRDefault="009E5EDD" w:rsidP="009E5ED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Supervisar el procesamiento y aprobación de los desembolsos de la Mutual de Servicios al Policía previa verificación de documentación de respaldo y la normativa vigente.</w:t>
            </w:r>
          </w:p>
          <w:p w:rsidR="009E5EDD" w:rsidRPr="005A5B00" w:rsidRDefault="009E5EDD" w:rsidP="009E5ED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Aprobar y gestionar las Planillas de Haberes y Refrigerios del Personal dependiente de la MUSERPOL de acuerdo a normativa vigente.</w:t>
            </w:r>
          </w:p>
          <w:p w:rsidR="009E5EDD" w:rsidRPr="005A5B00" w:rsidRDefault="009E5EDD" w:rsidP="009E5ED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Supervisar la elaboración y seguimiento del Plan Anual de Contrataciones (PAC) de la MUSERPOL.</w:t>
            </w:r>
          </w:p>
          <w:p w:rsidR="009E5EDD" w:rsidRPr="005A5B00" w:rsidRDefault="009E5EDD" w:rsidP="009E5ED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Gestionar y resolver asuntos administrativos observados por la Unidad de Auditoría Interna</w:t>
            </w:r>
            <w:r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 xml:space="preserve">, </w:t>
            </w: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Contraloría General de Estadoy/o</w:t>
            </w:r>
            <w:r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 xml:space="preserve"> el Honorable Directorio.</w:t>
            </w:r>
          </w:p>
          <w:p w:rsidR="009E5EDD" w:rsidRPr="005A5B00" w:rsidRDefault="009E5EDD" w:rsidP="009E5ED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Velar por el cumplimiento de los Reglamentos Internos de Personal, Caja Chica, Fondos en Avance, Pasajes y Viáticos y otros relacionados con la Dirección de Asuntos Administrativos.</w:t>
            </w:r>
          </w:p>
          <w:p w:rsidR="009E5EDD" w:rsidRPr="005A5B00" w:rsidRDefault="009E5EDD" w:rsidP="009E5ED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 xml:space="preserve">Emitir Informes Técnicos a requerimiento de la Dirección General Ejecutiva sobre temas inherentes a la Dirección. </w:t>
            </w:r>
          </w:p>
          <w:p w:rsidR="009E5EDD" w:rsidRPr="005A5B00" w:rsidRDefault="009E5EDD" w:rsidP="009E5ED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Asistir a sesiones de Directorio a requerimiento de éste, para la presentación de informes de temas inherentes a sus funciones.</w:t>
            </w:r>
          </w:p>
          <w:p w:rsidR="009E5EDD" w:rsidRPr="00284AD5" w:rsidRDefault="009E5EDD" w:rsidP="009E5ED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Realizar otras funciones que coadyuven al logro de los objetivos de la entidad</w:t>
            </w:r>
            <w:r>
              <w:rPr>
                <w:rFonts w:cs="Calibri"/>
                <w:sz w:val="20"/>
                <w:szCs w:val="20"/>
              </w:rPr>
              <w:t>u otras que sean solicitadas por la MAE</w:t>
            </w: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, en el ámbito de la normativa vigente.</w:t>
            </w:r>
          </w:p>
        </w:tc>
      </w:tr>
      <w:tr w:rsidR="009E5EDD" w:rsidRPr="006F5C35" w:rsidTr="00053DAB">
        <w:trPr>
          <w:trHeight w:val="60"/>
        </w:trPr>
        <w:tc>
          <w:tcPr>
            <w:tcW w:w="96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EB1896" w:rsidRDefault="009E5EDD" w:rsidP="00053DA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8"/>
                <w:szCs w:val="8"/>
                <w:lang w:val="es-BO" w:eastAsia="es-BO"/>
              </w:rPr>
            </w:pPr>
          </w:p>
        </w:tc>
      </w:tr>
      <w:tr w:rsidR="009E5EDD" w:rsidRPr="006F5C35" w:rsidTr="00053DAB">
        <w:trPr>
          <w:trHeight w:val="136"/>
        </w:trPr>
        <w:tc>
          <w:tcPr>
            <w:tcW w:w="96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 w:rsidRPr="0048202A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Normas y disposiciones legales que tiene que cumplir</w:t>
            </w:r>
          </w:p>
        </w:tc>
      </w:tr>
      <w:tr w:rsidR="009E5EDD" w:rsidRPr="006F5C35" w:rsidTr="00053DAB">
        <w:trPr>
          <w:trHeight w:val="645"/>
        </w:trPr>
        <w:tc>
          <w:tcPr>
            <w:tcW w:w="9608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Constitución Política del Estado Plurinacional de Bolivia, de 7 de febrero de 2009.</w:t>
            </w:r>
          </w:p>
          <w:p w:rsidR="009E5EDD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Ley N° 1178, de 20 de julio de 1990, de Administración y Control Gubernamentales</w:t>
            </w:r>
            <w:r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.</w:t>
            </w:r>
          </w:p>
          <w:p w:rsidR="009E5EDD" w:rsidRDefault="009E5EDD" w:rsidP="009E5ED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209" w:hanging="209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1A0027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 xml:space="preserve">Resolución Suprema 218056 - NB-Sistema de Tesoreria y RE-ST </w:t>
            </w:r>
            <w:r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vigente de la MUSERPOL.</w:t>
            </w:r>
          </w:p>
          <w:p w:rsidR="009E5EDD" w:rsidRPr="001A0027" w:rsidRDefault="009E5EDD" w:rsidP="009E5ED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209" w:hanging="209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1A0027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Resolución Suprema 225558 - NB-Sistema de Presupuesto</w:t>
            </w:r>
            <w:r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 xml:space="preserve"> y RE-SP vigente de la MUSERPOL.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Ley N°2027, de 27 de octubre de 1999, Estatuto del Funcionario Público.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Ley N° 004, de 31 de marzo de 2010, Ley de Lucha Contra la Corrupción, Enriquecimiento Ilícito e Investigación de Fortunas Marcelo Quiroga Santa Cruz.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Decreto Supremo 23318-A de 3 de noviembre de 1992, Reglamento de la Responsabilidad por la Función Pública.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Decreto Supremo N° 26237, 29 de junio de 2001, que modifica el Decreto Supremo Nº 23318-A de 3 de noviembre de 1992.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Decreto Supremo N° 0181, de 28 de junio de 2009, de Normas Básicas del Sistema de Administración de Bienes y Servicios.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lastRenderedPageBreak/>
              <w:t xml:space="preserve">• Decreto Supremo N° 1446, </w:t>
            </w:r>
            <w:r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de 19 de diciembre de 2012</w:t>
            </w: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, de creación de la Mutual de Servicios al Policía – MUSERPOL.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Decreto Supremo N° 2829, 6 de julio de 2016, que modifica el Decreto Supremo N° 1446.</w:t>
            </w:r>
          </w:p>
          <w:p w:rsidR="009E5EDD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Decreto Supremo Nº 3231, 25 de junio de 2017, que modifica el Decreto Supremo N° 1446.</w:t>
            </w:r>
          </w:p>
          <w:p w:rsidR="009E5EDD" w:rsidRPr="00284AD5" w:rsidRDefault="009E5EDD" w:rsidP="00053DAB">
            <w:pPr>
              <w:spacing w:after="0" w:line="240" w:lineRule="auto"/>
              <w:rPr>
                <w:rFonts w:eastAsia="Times New Roman" w:cs="Calibri"/>
                <w:sz w:val="20"/>
                <w:szCs w:val="20"/>
                <w:lang w:val="es-BO" w:eastAsia="es-BO"/>
              </w:rPr>
            </w:pPr>
            <w:r w:rsidRPr="00284AD5">
              <w:rPr>
                <w:rFonts w:eastAsia="Times New Roman" w:cs="Calibri"/>
                <w:sz w:val="20"/>
                <w:szCs w:val="20"/>
                <w:lang w:val="es-BO" w:eastAsia="es-BO"/>
              </w:rPr>
              <w:t>Y otras normativas vigentes</w:t>
            </w:r>
            <w:r w:rsidRPr="00284AD5">
              <w:rPr>
                <w:rFonts w:eastAsia="Times New Roman" w:cs="Calibri"/>
                <w:sz w:val="20"/>
                <w:szCs w:val="20"/>
                <w:lang w:eastAsia="es-BO"/>
              </w:rPr>
              <w:t>.</w:t>
            </w:r>
          </w:p>
        </w:tc>
      </w:tr>
    </w:tbl>
    <w:p w:rsidR="009E5EDD" w:rsidRDefault="009E5EDD" w:rsidP="009E5EDD">
      <w:pPr>
        <w:tabs>
          <w:tab w:val="left" w:pos="6120"/>
        </w:tabs>
        <w:jc w:val="both"/>
      </w:pPr>
    </w:p>
    <w:p w:rsidR="009E5EDD" w:rsidRDefault="009E5EDD" w:rsidP="009E5EDD">
      <w:pPr>
        <w:spacing w:after="0" w:line="240" w:lineRule="auto"/>
        <w:rPr>
          <w:rFonts w:asciiTheme="majorHAnsi" w:eastAsiaTheme="majorEastAsia" w:hAnsiTheme="majorHAnsi" w:cstheme="majorBidi"/>
          <w:b/>
          <w:color w:val="1F3763" w:themeColor="accent1" w:themeShade="7F"/>
          <w:szCs w:val="24"/>
        </w:rPr>
      </w:pPr>
      <w:bookmarkStart w:id="1" w:name="_Toc57799411"/>
      <w:r>
        <w:br w:type="page"/>
      </w:r>
    </w:p>
    <w:p w:rsidR="009E5EDD" w:rsidRDefault="009E5EDD" w:rsidP="009E5EDD">
      <w:pPr>
        <w:pStyle w:val="Ttulo3"/>
      </w:pPr>
      <w:r>
        <w:lastRenderedPageBreak/>
        <w:t xml:space="preserve">8.9.1. </w:t>
      </w:r>
      <w:r w:rsidRPr="00AF7C61">
        <w:t xml:space="preserve">Funciones </w:t>
      </w:r>
      <w:r>
        <w:t xml:space="preserve">de la </w:t>
      </w:r>
      <w:r w:rsidRPr="00202FC6">
        <w:rPr>
          <w:noProof/>
        </w:rPr>
        <w:t>Unidad Financiera</w:t>
      </w:r>
      <w:bookmarkEnd w:id="1"/>
    </w:p>
    <w:tbl>
      <w:tblPr>
        <w:tblW w:w="9608" w:type="dxa"/>
        <w:tblCellMar>
          <w:left w:w="70" w:type="dxa"/>
          <w:right w:w="70" w:type="dxa"/>
        </w:tblCellMar>
        <w:tblLook w:val="04A0"/>
      </w:tblPr>
      <w:tblGrid>
        <w:gridCol w:w="2832"/>
        <w:gridCol w:w="1841"/>
        <w:gridCol w:w="160"/>
        <w:gridCol w:w="1116"/>
        <w:gridCol w:w="283"/>
        <w:gridCol w:w="851"/>
        <w:gridCol w:w="1276"/>
        <w:gridCol w:w="1249"/>
      </w:tblGrid>
      <w:tr w:rsidR="009E5EDD" w:rsidRPr="006F5C35" w:rsidTr="00053DAB">
        <w:trPr>
          <w:trHeight w:val="213"/>
        </w:trPr>
        <w:tc>
          <w:tcPr>
            <w:tcW w:w="59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5E0B3" w:themeFill="accent6" w:themeFillTint="66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 w:rsidRPr="0048202A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Denominación del Área Organizacional</w:t>
            </w:r>
          </w:p>
        </w:tc>
        <w:tc>
          <w:tcPr>
            <w:tcW w:w="2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Sigla</w:t>
            </w:r>
          </w:p>
        </w:tc>
        <w:tc>
          <w:tcPr>
            <w:tcW w:w="2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UF</w:t>
            </w:r>
          </w:p>
        </w:tc>
      </w:tr>
      <w:tr w:rsidR="009E5EDD" w:rsidRPr="006F5C35" w:rsidTr="00053DAB">
        <w:trPr>
          <w:trHeight w:val="245"/>
        </w:trPr>
        <w:tc>
          <w:tcPr>
            <w:tcW w:w="5949" w:type="dxa"/>
            <w:gridSpan w:val="4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Unidad Financiera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Código</w:t>
            </w:r>
          </w:p>
        </w:tc>
        <w:tc>
          <w:tcPr>
            <w:tcW w:w="25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3401</w:t>
            </w:r>
          </w:p>
        </w:tc>
      </w:tr>
      <w:tr w:rsidR="009E5EDD" w:rsidRPr="006F5C35" w:rsidTr="00053DAB">
        <w:trPr>
          <w:trHeight w:val="262"/>
        </w:trPr>
        <w:tc>
          <w:tcPr>
            <w:tcW w:w="5949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 w:rsidRPr="0048202A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Nivel</w:t>
            </w:r>
          </w:p>
        </w:tc>
        <w:tc>
          <w:tcPr>
            <w:tcW w:w="25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Operativo</w:t>
            </w:r>
          </w:p>
        </w:tc>
      </w:tr>
      <w:tr w:rsidR="009E5EDD" w:rsidRPr="006F5C35" w:rsidTr="00053DAB">
        <w:trPr>
          <w:trHeight w:val="158"/>
        </w:trPr>
        <w:tc>
          <w:tcPr>
            <w:tcW w:w="960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EB189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sz w:val="8"/>
                <w:szCs w:val="8"/>
                <w:lang w:val="es-BO" w:eastAsia="es-BO"/>
              </w:rPr>
            </w:pPr>
          </w:p>
        </w:tc>
      </w:tr>
      <w:tr w:rsidR="009E5EDD" w:rsidRPr="006F5C35" w:rsidTr="00053DAB">
        <w:trPr>
          <w:trHeight w:val="238"/>
        </w:trPr>
        <w:tc>
          <w:tcPr>
            <w:tcW w:w="96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 w:rsidRPr="0048202A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Ubicación Organizacional</w:t>
            </w:r>
          </w:p>
        </w:tc>
      </w:tr>
      <w:tr w:rsidR="009E5EDD" w:rsidRPr="006F5C35" w:rsidTr="00053DAB">
        <w:trPr>
          <w:trHeight w:val="3390"/>
        </w:trPr>
        <w:tc>
          <w:tcPr>
            <w:tcW w:w="9608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>
              <w:object w:dxaOrig="10111" w:dyaOrig="3871">
                <v:shape id="_x0000_i1026" type="#_x0000_t75" style="width:417.75pt;height:151.5pt" o:ole="">
                  <v:imagedata r:id="rId9" o:title=""/>
                </v:shape>
                <o:OLEObject Type="Embed" ProgID="Visio.Drawing.15" ShapeID="_x0000_i1026" DrawAspect="Content" ObjectID="_1672472241" r:id="rId10"/>
              </w:object>
            </w:r>
          </w:p>
        </w:tc>
      </w:tr>
      <w:tr w:rsidR="009E5EDD" w:rsidRPr="006F5C35" w:rsidTr="00053DAB">
        <w:trPr>
          <w:trHeight w:val="70"/>
        </w:trPr>
        <w:tc>
          <w:tcPr>
            <w:tcW w:w="96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EB189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sz w:val="8"/>
                <w:szCs w:val="8"/>
                <w:lang w:val="es-BO" w:eastAsia="es-BO"/>
              </w:rPr>
            </w:pPr>
          </w:p>
        </w:tc>
      </w:tr>
      <w:tr w:rsidR="009E5EDD" w:rsidRPr="006F5C35" w:rsidTr="00053DAB">
        <w:trPr>
          <w:trHeight w:val="248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 w:rsidRPr="0048202A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Clase de Área Organizacional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Administrativa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</w:p>
        </w:tc>
        <w:tc>
          <w:tcPr>
            <w:tcW w:w="35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Unidades Organizacionales</w:t>
            </w:r>
            <w:r w:rsidRPr="0048202A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del mismo nivel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10</w:t>
            </w:r>
          </w:p>
        </w:tc>
      </w:tr>
      <w:tr w:rsidR="009E5EDD" w:rsidRPr="006F5C35" w:rsidTr="00053DAB">
        <w:trPr>
          <w:trHeight w:val="70"/>
        </w:trPr>
        <w:tc>
          <w:tcPr>
            <w:tcW w:w="96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EB189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sz w:val="8"/>
                <w:szCs w:val="8"/>
                <w:lang w:val="es-BO" w:eastAsia="es-BO"/>
              </w:rPr>
            </w:pPr>
          </w:p>
        </w:tc>
      </w:tr>
      <w:tr w:rsidR="009E5EDD" w:rsidRPr="006F5C35" w:rsidTr="00053DAB">
        <w:trPr>
          <w:trHeight w:val="293"/>
        </w:trPr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 w:rsidRPr="0048202A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Depende de: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</w:p>
        </w:tc>
        <w:tc>
          <w:tcPr>
            <w:tcW w:w="47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Unidades Organizacionales</w:t>
            </w:r>
            <w:r w:rsidRPr="0048202A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 xml:space="preserve"> bajo dependencia</w:t>
            </w:r>
          </w:p>
        </w:tc>
      </w:tr>
      <w:tr w:rsidR="009E5EDD" w:rsidRPr="006F5C35" w:rsidTr="00053DAB">
        <w:trPr>
          <w:trHeight w:val="288"/>
        </w:trPr>
        <w:tc>
          <w:tcPr>
            <w:tcW w:w="46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Dirección de Asuntos Administrativos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</w:p>
        </w:tc>
        <w:tc>
          <w:tcPr>
            <w:tcW w:w="477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Ninguna</w:t>
            </w:r>
          </w:p>
        </w:tc>
      </w:tr>
      <w:tr w:rsidR="009E5EDD" w:rsidRPr="006F5C35" w:rsidTr="00053DAB">
        <w:trPr>
          <w:trHeight w:val="161"/>
        </w:trPr>
        <w:tc>
          <w:tcPr>
            <w:tcW w:w="96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EB189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sz w:val="8"/>
                <w:szCs w:val="8"/>
                <w:lang w:val="es-BO" w:eastAsia="es-BO"/>
              </w:rPr>
            </w:pPr>
          </w:p>
        </w:tc>
      </w:tr>
      <w:tr w:rsidR="009E5EDD" w:rsidRPr="006F5C35" w:rsidTr="00053DAB">
        <w:trPr>
          <w:trHeight w:val="293"/>
        </w:trPr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 w:rsidRPr="0048202A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Coordinación interna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</w:p>
        </w:tc>
        <w:tc>
          <w:tcPr>
            <w:tcW w:w="47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 w:rsidRPr="0048202A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Coordinación externa</w:t>
            </w:r>
          </w:p>
        </w:tc>
      </w:tr>
      <w:tr w:rsidR="009E5EDD" w:rsidRPr="006F5C35" w:rsidTr="00053DAB">
        <w:trPr>
          <w:trHeight w:val="665"/>
        </w:trPr>
        <w:tc>
          <w:tcPr>
            <w:tcW w:w="46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 xml:space="preserve">• </w:t>
            </w:r>
            <w:r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Unidad de Planificación, Organización y Métodos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Unidad de Auditoria Interna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Unidad de Gestión Documental y Archivo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Unidad de Transparencia y Lucha Contra la Corrupción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Dirección de Estrategias Sociales e Inversiones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Dirección de Beneficios Económicos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Dirección de Asesoramiento Jurídico Administrativo y Defensa Institucional</w:t>
            </w:r>
          </w:p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Representaciones Departamentales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</w:p>
        </w:tc>
        <w:tc>
          <w:tcPr>
            <w:tcW w:w="477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5EDD" w:rsidRDefault="009E5EDD" w:rsidP="00053DA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Ministerio de Economía y Finanzas Públicas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 xml:space="preserve">• Comando General de la Policía 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Contraloría General del Estado</w:t>
            </w:r>
          </w:p>
          <w:p w:rsidR="009E5EDD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Administradora de Fondos de Pensiones Instituciones Bancarias</w:t>
            </w:r>
          </w:p>
          <w:p w:rsidR="009E5EDD" w:rsidRDefault="009E5EDD" w:rsidP="009E5ED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199" w:hanging="199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F91A07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 xml:space="preserve">Ministerio de </w:t>
            </w:r>
            <w:r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G</w:t>
            </w:r>
            <w:r w:rsidRPr="00F91A07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obierno</w:t>
            </w:r>
          </w:p>
          <w:p w:rsidR="009E5EDD" w:rsidRPr="00F91A07" w:rsidRDefault="009E5EDD" w:rsidP="009E5ED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199" w:hanging="199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F91A07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Otras instituciones</w:t>
            </w:r>
          </w:p>
        </w:tc>
      </w:tr>
      <w:tr w:rsidR="009E5EDD" w:rsidRPr="006F5C35" w:rsidTr="00053DAB">
        <w:trPr>
          <w:trHeight w:val="236"/>
        </w:trPr>
        <w:tc>
          <w:tcPr>
            <w:tcW w:w="96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EB189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sz w:val="8"/>
                <w:szCs w:val="8"/>
                <w:lang w:val="es-BO" w:eastAsia="es-BO"/>
              </w:rPr>
            </w:pPr>
          </w:p>
        </w:tc>
      </w:tr>
      <w:tr w:rsidR="009E5EDD" w:rsidRPr="006F5C35" w:rsidTr="00053DAB">
        <w:trPr>
          <w:trHeight w:val="219"/>
        </w:trPr>
        <w:tc>
          <w:tcPr>
            <w:tcW w:w="96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 w:rsidRPr="0048202A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Objetivo</w:t>
            </w:r>
          </w:p>
        </w:tc>
      </w:tr>
      <w:tr w:rsidR="009E5EDD" w:rsidRPr="006F5C35" w:rsidTr="00053DAB">
        <w:trPr>
          <w:trHeight w:val="336"/>
        </w:trPr>
        <w:tc>
          <w:tcPr>
            <w:tcW w:w="9608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Implementar los Sistemas de Presupuesto, Contabilidad Integrada y Tesorería, de la Ley N°1178 en la MUSERPOL.</w:t>
            </w:r>
          </w:p>
        </w:tc>
      </w:tr>
      <w:tr w:rsidR="009E5EDD" w:rsidRPr="006F5C35" w:rsidTr="00053DAB">
        <w:trPr>
          <w:trHeight w:val="152"/>
        </w:trPr>
        <w:tc>
          <w:tcPr>
            <w:tcW w:w="96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EB1896" w:rsidRDefault="009E5EDD" w:rsidP="00053DA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8"/>
                <w:szCs w:val="8"/>
                <w:lang w:val="es-BO" w:eastAsia="es-BO"/>
              </w:rPr>
            </w:pPr>
          </w:p>
        </w:tc>
      </w:tr>
      <w:tr w:rsidR="009E5EDD" w:rsidRPr="006F5C35" w:rsidTr="00053DAB">
        <w:trPr>
          <w:trHeight w:val="214"/>
        </w:trPr>
        <w:tc>
          <w:tcPr>
            <w:tcW w:w="96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 w:rsidRPr="0048202A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Funciones</w:t>
            </w:r>
          </w:p>
        </w:tc>
      </w:tr>
      <w:tr w:rsidR="009E5EDD" w:rsidRPr="006F5C35" w:rsidTr="00053DAB">
        <w:trPr>
          <w:trHeight w:val="547"/>
        </w:trPr>
        <w:tc>
          <w:tcPr>
            <w:tcW w:w="9608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EDD" w:rsidRDefault="009E5EDD" w:rsidP="00053DA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</w:p>
          <w:p w:rsidR="009E5EDD" w:rsidRPr="005A5B00" w:rsidRDefault="009E5EDD" w:rsidP="009E5ED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Cumplir y velar por el cumplimiento de la Ley 1178 y sus disposiciones conexas.</w:t>
            </w:r>
          </w:p>
          <w:p w:rsidR="009E5EDD" w:rsidRPr="005A5B00" w:rsidRDefault="009E5EDD" w:rsidP="009E5ED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Elaborar y actualizar las normas específicas que considere necesarias para la administración eficaz y eficiente de los Sistemas de Presupuestos, Contabilidad Integrada y Tesorería.</w:t>
            </w:r>
          </w:p>
          <w:p w:rsidR="009E5EDD" w:rsidRPr="005A5B00" w:rsidRDefault="009E5EDD" w:rsidP="009E5ED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Realizar el registro de la ejecución del presupuesto de gasto en el SIGEP, en las etapas de compromiso, devengado y pagado, en el marco de la normativa legal vigente.</w:t>
            </w:r>
          </w:p>
          <w:p w:rsidR="009E5EDD" w:rsidRPr="005A5B00" w:rsidRDefault="009E5EDD" w:rsidP="009E5ED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 xml:space="preserve">Efectuar el registro de la ejecución presupuestaria del recurso en las etapas del devengado y percibido de acuerdo a la normativa legal vigente. </w:t>
            </w:r>
          </w:p>
          <w:p w:rsidR="009E5EDD" w:rsidRPr="005A5B00" w:rsidRDefault="009E5EDD" w:rsidP="009E5ED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Efectuar el seguimiento y evaluación del presupuesto de la MUSERPOL de acuerdo a las directrices emitidas por el Órgano Rector</w:t>
            </w:r>
          </w:p>
          <w:p w:rsidR="009E5EDD" w:rsidRPr="005A5B00" w:rsidRDefault="009E5EDD" w:rsidP="009E5ED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 xml:space="preserve">Desarrollar y coordinar la articulación POA-PRESUPUESTO, con la </w:t>
            </w:r>
            <w:r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Unidad de Planificación, Organización y Métodos</w:t>
            </w: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.</w:t>
            </w:r>
          </w:p>
          <w:p w:rsidR="009E5EDD" w:rsidRPr="005A5B00" w:rsidRDefault="009E5EDD" w:rsidP="009E5ED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lastRenderedPageBreak/>
              <w:t>Elaborar, aprobar, validar y presentar los Estados Financieros de la MUSERPOL.</w:t>
            </w:r>
          </w:p>
          <w:p w:rsidR="009E5EDD" w:rsidRPr="005A5B00" w:rsidRDefault="009E5EDD" w:rsidP="009E5ED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Elaborar y consolidar la formulación y reformulación del Presupuesto en coordinación con las diferentes áreas funcionales de la entidad y de acuerdo a la normativa que emite el Órgano Rector.</w:t>
            </w:r>
          </w:p>
          <w:p w:rsidR="009E5EDD" w:rsidRPr="005A5B00" w:rsidRDefault="009E5EDD" w:rsidP="009E5ED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Analizar y evaluar el comportamiento económico – financiero, para efectuar la proyección financiera de gestiones posteriores.</w:t>
            </w:r>
          </w:p>
          <w:p w:rsidR="009E5EDD" w:rsidRPr="005A5B00" w:rsidRDefault="009E5EDD" w:rsidP="009E5ED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Registrar las transacciones en el SIGEP, para la ejecución de gastos y de ingresos.</w:t>
            </w:r>
          </w:p>
          <w:p w:rsidR="009E5EDD" w:rsidRPr="005A5B00" w:rsidRDefault="009E5EDD" w:rsidP="009E5ED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Efectuar la inscripción los proyectos de inversión ante el Viceministerio de Inversión Pública y Financiamiento Externo (VIPFE) del Ministerio de Planificación del Desarrollo.</w:t>
            </w:r>
          </w:p>
          <w:p w:rsidR="009E5EDD" w:rsidRPr="005A5B00" w:rsidRDefault="009E5EDD" w:rsidP="009E5ED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Gestionar modificaciones presupuestarias de acuerdo a las Normas Básicas y Reglamentos vigentes.</w:t>
            </w:r>
          </w:p>
          <w:p w:rsidR="009E5EDD" w:rsidRPr="005A5B00" w:rsidRDefault="009E5EDD" w:rsidP="009E5ED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Efectuar la apertura, arqueo y cierre de Caja Chica en las Unidades Organizacionales autorizadas mediante la disposición legal pertinente.</w:t>
            </w:r>
          </w:p>
          <w:p w:rsidR="009E5EDD" w:rsidRPr="005A5B00" w:rsidRDefault="009E5EDD" w:rsidP="009E5ED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 xml:space="preserve">Verificar las transacciones de Caja Chica, para su reposición. </w:t>
            </w:r>
          </w:p>
          <w:p w:rsidR="009E5EDD" w:rsidRPr="005A5B00" w:rsidRDefault="009E5EDD" w:rsidP="009E5ED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Elaborar los registros contables de acuerdo a las Normas Básicas del Sistema de Contabilidad Integrada.</w:t>
            </w:r>
          </w:p>
          <w:p w:rsidR="009E5EDD" w:rsidRPr="005A5B00" w:rsidRDefault="009E5EDD" w:rsidP="009E5ED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Procesar la asignación y verificación del descargo de pasajes y viáticos de los servidores públicos designados en comisión oficial.</w:t>
            </w:r>
          </w:p>
          <w:p w:rsidR="009E5EDD" w:rsidRPr="005A5B00" w:rsidRDefault="009E5EDD" w:rsidP="009E5ED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Otorgar las certificaciones presupuestarias de los gastos de la MUSERPOL, previa verificación del origen de los fondos, la existencia de la partida presupuestaria específica y la disponibilidad de recursos, indicando además la fuente de financiamiento.</w:t>
            </w:r>
          </w:p>
          <w:p w:rsidR="009E5EDD" w:rsidRPr="005A5B00" w:rsidRDefault="009E5EDD" w:rsidP="009E5ED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Emitir información mensual y anual sobre la ejecución presupuestaria y financiera de ingresos y gastos.</w:t>
            </w:r>
          </w:p>
          <w:p w:rsidR="009E5EDD" w:rsidRPr="005A5B00" w:rsidRDefault="009E5EDD" w:rsidP="009E5ED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Organizar y mantener actualizado el archivo de la documentación financiera (Presupuestos, Contabilidad y Tesorería).</w:t>
            </w:r>
          </w:p>
          <w:p w:rsidR="009E5EDD" w:rsidRPr="005A5B00" w:rsidRDefault="009E5EDD" w:rsidP="009E5ED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Asignar y controlar la administración y control del fondo rotativo, fondo en avance y caja chica de acuerdo a procedimientos establecidos.</w:t>
            </w:r>
          </w:p>
          <w:p w:rsidR="009E5EDD" w:rsidRPr="005A5B00" w:rsidRDefault="009E5EDD" w:rsidP="009E5ED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Efectuar los pagos de gastos generales de acuerdo a normativa vigente.</w:t>
            </w:r>
          </w:p>
          <w:p w:rsidR="009E5EDD" w:rsidRPr="005A5B00" w:rsidRDefault="009E5EDD" w:rsidP="009E5ED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Efectuar conciliaciones bancarias y movimiento de efectivo de ingresos.</w:t>
            </w:r>
          </w:p>
          <w:p w:rsidR="009E5EDD" w:rsidRPr="005A5B00" w:rsidRDefault="009E5EDD" w:rsidP="009E5ED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Efectuar el pago de planilla de haberes y refrigerios al personal dependiente de la MUSERPOL.</w:t>
            </w:r>
          </w:p>
          <w:p w:rsidR="009E5EDD" w:rsidRPr="005A5B00" w:rsidRDefault="009E5EDD" w:rsidP="009E5ED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 xml:space="preserve">Emitir Informes Técnicos a requerimiento de la Dirección General Ejecutiva sobre temas inherentes a la Unidad. </w:t>
            </w:r>
          </w:p>
          <w:p w:rsidR="009E5EDD" w:rsidRPr="005A5B00" w:rsidRDefault="009E5EDD" w:rsidP="009E5ED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Asistir a sesiones de</w:t>
            </w:r>
            <w:r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 xml:space="preserve">l Honorable </w:t>
            </w: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Directorio a requerimiento de éste, para la presentación de informes de temas inherentes a la Unidad.</w:t>
            </w:r>
          </w:p>
          <w:p w:rsidR="009E5EDD" w:rsidRPr="001A0027" w:rsidRDefault="009E5EDD" w:rsidP="009E5ED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Realizar otras funciones que coadyuven al logro de los objetivos de la entidad</w:t>
            </w:r>
            <w:r>
              <w:rPr>
                <w:rFonts w:cs="Calibri"/>
                <w:sz w:val="20"/>
                <w:szCs w:val="20"/>
              </w:rPr>
              <w:t>u otras que sean solicitadas por la MAE</w:t>
            </w: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, en el ámbito de la normativa vigente.</w:t>
            </w:r>
          </w:p>
        </w:tc>
      </w:tr>
      <w:tr w:rsidR="009E5EDD" w:rsidRPr="006F5C35" w:rsidTr="00053DAB">
        <w:trPr>
          <w:trHeight w:val="316"/>
        </w:trPr>
        <w:tc>
          <w:tcPr>
            <w:tcW w:w="96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EB1896" w:rsidRDefault="009E5EDD" w:rsidP="00053DA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8"/>
                <w:szCs w:val="8"/>
                <w:lang w:val="es-BO" w:eastAsia="es-BO"/>
              </w:rPr>
            </w:pPr>
          </w:p>
        </w:tc>
      </w:tr>
      <w:tr w:rsidR="009E5EDD" w:rsidRPr="006F5C35" w:rsidTr="00053DAB">
        <w:trPr>
          <w:trHeight w:val="136"/>
        </w:trPr>
        <w:tc>
          <w:tcPr>
            <w:tcW w:w="96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9E5EDD" w:rsidRPr="0048202A" w:rsidRDefault="009E5EDD" w:rsidP="00053DAB">
            <w:pPr>
              <w:spacing w:before="120" w:after="120" w:line="240" w:lineRule="exact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 w:rsidRPr="0048202A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Normas y disposiciones legales que tiene que cumplir</w:t>
            </w:r>
          </w:p>
        </w:tc>
      </w:tr>
      <w:tr w:rsidR="009E5EDD" w:rsidRPr="006F5C35" w:rsidTr="00053DAB">
        <w:trPr>
          <w:trHeight w:val="645"/>
        </w:trPr>
        <w:tc>
          <w:tcPr>
            <w:tcW w:w="9608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Constitución Política del Estado Plurinacional de Bolivia, de 7 de febrero de 2009.</w:t>
            </w:r>
          </w:p>
          <w:p w:rsidR="009E5EDD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Ley N° 1178, de 20 de julio de 1990, de Administración y Control Gubernamentales</w:t>
            </w:r>
          </w:p>
          <w:p w:rsidR="009E5EDD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Decreto Supremo N° 0181, de 28 de junio de 2009, de Normas Básicas del Sistema de Administración de Bienes y Servicios.</w:t>
            </w:r>
            <w:r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 xml:space="preserve"> Y RE-SABS vigente de la MUSERPOL.</w:t>
            </w:r>
          </w:p>
          <w:p w:rsidR="009E5EDD" w:rsidRDefault="009E5EDD" w:rsidP="009E5ED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209" w:hanging="209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1A0027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 xml:space="preserve">Resolución Suprema 218056 - NB-Sistema de Tesoreria y RE-ST </w:t>
            </w:r>
            <w:r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vigente de la MUSERPOL.</w:t>
            </w:r>
          </w:p>
          <w:p w:rsidR="009E5EDD" w:rsidRPr="00F91A07" w:rsidRDefault="009E5EDD" w:rsidP="009E5ED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ind w:left="209" w:hanging="209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1A0027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Resolución Suprema 225558 - NB-Sistema de Presupuesto</w:t>
            </w:r>
            <w:r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 xml:space="preserve"> y RE-SP vigente de la MUSERPOL.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Ley N°2027, de 27 de octubre de 1999, Estatuto del Funcionario Público.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Ley N° 004, de 31 de marzo de 2010, Ley de Lucha Contra la Corrupción, Enriquecimiento Ilícito e Investigación de Fortunas Marcelo Quiroga Santa Cruz.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Decreto Supremo 23318-A de 3 de noviembre de 1992, Reglamento de la Responsabilidad por la Función Pública.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Decreto Supremo N° 26237, 29 de junio de 2001, que modifica el Decreto Supremo Nº 23318-A de 3 de noviembre de 1992.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 xml:space="preserve">• Decreto Supremo N° 1446, </w:t>
            </w:r>
            <w:r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de 19 de diciembre de 2012</w:t>
            </w: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, de creación de la Mutual de Servicios al Policía – MUSERPOL.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Decreto Supremo N° 2829, 6 de julio de 2016, que modifica el Decreto Supremo N° 1446.</w:t>
            </w:r>
          </w:p>
          <w:p w:rsidR="009E5EDD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Decreto Supremo Nº 3231, 25 de junio de 2017, que modifica el Decreto Supremo N° 1446.</w:t>
            </w:r>
          </w:p>
          <w:p w:rsidR="009E5EDD" w:rsidRDefault="009E5EDD" w:rsidP="00053DAB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Y otras normativas vigentes.</w:t>
            </w:r>
          </w:p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</w:p>
        </w:tc>
      </w:tr>
    </w:tbl>
    <w:p w:rsidR="009E5EDD" w:rsidRPr="005A5B00" w:rsidRDefault="009E5EDD" w:rsidP="009E5EDD">
      <w:pPr>
        <w:spacing w:after="0"/>
      </w:pPr>
    </w:p>
    <w:p w:rsidR="009E5EDD" w:rsidRDefault="009E5EDD" w:rsidP="009E5EDD">
      <w:pPr>
        <w:spacing w:after="0" w:line="240" w:lineRule="auto"/>
        <w:rPr>
          <w:rFonts w:asciiTheme="majorHAnsi" w:eastAsiaTheme="majorEastAsia" w:hAnsiTheme="majorHAnsi" w:cstheme="majorBidi"/>
          <w:b/>
          <w:color w:val="1F3763" w:themeColor="accent1" w:themeShade="7F"/>
          <w:szCs w:val="24"/>
        </w:rPr>
      </w:pPr>
      <w:bookmarkStart w:id="2" w:name="_Toc57799412"/>
      <w:r>
        <w:br w:type="page"/>
      </w:r>
    </w:p>
    <w:p w:rsidR="009E5EDD" w:rsidRDefault="009E5EDD" w:rsidP="009E5EDD">
      <w:pPr>
        <w:pStyle w:val="Ttulo3"/>
      </w:pPr>
      <w:r>
        <w:lastRenderedPageBreak/>
        <w:t xml:space="preserve">8.9.2. </w:t>
      </w:r>
      <w:r w:rsidRPr="00AF7C61">
        <w:t xml:space="preserve">Funciones </w:t>
      </w:r>
      <w:r>
        <w:t xml:space="preserve">de la </w:t>
      </w:r>
      <w:r w:rsidRPr="00202FC6">
        <w:rPr>
          <w:noProof/>
        </w:rPr>
        <w:t>Unidad Administrativa</w:t>
      </w:r>
      <w:bookmarkEnd w:id="2"/>
    </w:p>
    <w:tbl>
      <w:tblPr>
        <w:tblW w:w="9608" w:type="dxa"/>
        <w:tblCellMar>
          <w:left w:w="70" w:type="dxa"/>
          <w:right w:w="70" w:type="dxa"/>
        </w:tblCellMar>
        <w:tblLook w:val="04A0"/>
      </w:tblPr>
      <w:tblGrid>
        <w:gridCol w:w="2832"/>
        <w:gridCol w:w="1841"/>
        <w:gridCol w:w="160"/>
        <w:gridCol w:w="1116"/>
        <w:gridCol w:w="283"/>
        <w:gridCol w:w="851"/>
        <w:gridCol w:w="1276"/>
        <w:gridCol w:w="1249"/>
      </w:tblGrid>
      <w:tr w:rsidR="009E5EDD" w:rsidRPr="006F5C35" w:rsidTr="00053DAB">
        <w:trPr>
          <w:trHeight w:val="213"/>
        </w:trPr>
        <w:tc>
          <w:tcPr>
            <w:tcW w:w="59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5E0B3" w:themeFill="accent6" w:themeFillTint="66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 w:rsidRPr="0048202A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Denominación del Área Organizacional</w:t>
            </w:r>
          </w:p>
        </w:tc>
        <w:tc>
          <w:tcPr>
            <w:tcW w:w="2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Sigla</w:t>
            </w:r>
          </w:p>
        </w:tc>
        <w:tc>
          <w:tcPr>
            <w:tcW w:w="2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UA</w:t>
            </w:r>
          </w:p>
        </w:tc>
      </w:tr>
      <w:tr w:rsidR="009E5EDD" w:rsidRPr="006F5C35" w:rsidTr="00053DAB">
        <w:trPr>
          <w:trHeight w:val="245"/>
        </w:trPr>
        <w:tc>
          <w:tcPr>
            <w:tcW w:w="5949" w:type="dxa"/>
            <w:gridSpan w:val="4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Unidad Administrativa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Código</w:t>
            </w:r>
          </w:p>
        </w:tc>
        <w:tc>
          <w:tcPr>
            <w:tcW w:w="25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3402</w:t>
            </w:r>
          </w:p>
        </w:tc>
      </w:tr>
      <w:tr w:rsidR="009E5EDD" w:rsidRPr="006F5C35" w:rsidTr="00053DAB">
        <w:trPr>
          <w:trHeight w:val="262"/>
        </w:trPr>
        <w:tc>
          <w:tcPr>
            <w:tcW w:w="5949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 w:rsidRPr="0048202A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Nivel</w:t>
            </w:r>
          </w:p>
        </w:tc>
        <w:tc>
          <w:tcPr>
            <w:tcW w:w="25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Operativo</w:t>
            </w:r>
          </w:p>
        </w:tc>
      </w:tr>
      <w:tr w:rsidR="009E5EDD" w:rsidRPr="006F5C35" w:rsidTr="00053DAB">
        <w:trPr>
          <w:trHeight w:val="158"/>
        </w:trPr>
        <w:tc>
          <w:tcPr>
            <w:tcW w:w="960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EB189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sz w:val="8"/>
                <w:szCs w:val="8"/>
                <w:lang w:val="es-BO" w:eastAsia="es-BO"/>
              </w:rPr>
            </w:pPr>
          </w:p>
        </w:tc>
      </w:tr>
      <w:tr w:rsidR="009E5EDD" w:rsidRPr="006F5C35" w:rsidTr="00053DAB">
        <w:trPr>
          <w:trHeight w:val="332"/>
        </w:trPr>
        <w:tc>
          <w:tcPr>
            <w:tcW w:w="96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 w:rsidRPr="0048202A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Ubicación Organizacional</w:t>
            </w:r>
          </w:p>
        </w:tc>
      </w:tr>
      <w:tr w:rsidR="009E5EDD" w:rsidRPr="006F5C35" w:rsidTr="00053DAB">
        <w:trPr>
          <w:trHeight w:val="3467"/>
        </w:trPr>
        <w:tc>
          <w:tcPr>
            <w:tcW w:w="9608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>
              <w:object w:dxaOrig="9825" w:dyaOrig="3856">
                <v:shape id="_x0000_i1027" type="#_x0000_t75" style="width:410.25pt;height:158.25pt" o:ole="">
                  <v:imagedata r:id="rId11" o:title=""/>
                </v:shape>
                <o:OLEObject Type="Embed" ProgID="Visio.Drawing.15" ShapeID="_x0000_i1027" DrawAspect="Content" ObjectID="_1672472242" r:id="rId12"/>
              </w:object>
            </w:r>
          </w:p>
        </w:tc>
      </w:tr>
      <w:tr w:rsidR="009E5EDD" w:rsidRPr="006F5C35" w:rsidTr="00053DAB">
        <w:trPr>
          <w:trHeight w:val="176"/>
        </w:trPr>
        <w:tc>
          <w:tcPr>
            <w:tcW w:w="96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EB189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sz w:val="8"/>
                <w:szCs w:val="8"/>
                <w:lang w:val="es-BO" w:eastAsia="es-BO"/>
              </w:rPr>
            </w:pPr>
          </w:p>
        </w:tc>
      </w:tr>
      <w:tr w:rsidR="009E5EDD" w:rsidRPr="006F5C35" w:rsidTr="00053DAB">
        <w:trPr>
          <w:trHeight w:val="392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 w:rsidRPr="0048202A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Clase de Área Organizacional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Administrativa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</w:p>
        </w:tc>
        <w:tc>
          <w:tcPr>
            <w:tcW w:w="35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Unidades Organizacionales</w:t>
            </w:r>
            <w:r w:rsidRPr="0048202A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del mismo nivel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10</w:t>
            </w:r>
          </w:p>
        </w:tc>
      </w:tr>
      <w:tr w:rsidR="009E5EDD" w:rsidRPr="006F5C35" w:rsidTr="00053DAB">
        <w:trPr>
          <w:trHeight w:val="241"/>
        </w:trPr>
        <w:tc>
          <w:tcPr>
            <w:tcW w:w="96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EB189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sz w:val="8"/>
                <w:szCs w:val="8"/>
                <w:lang w:val="es-BO" w:eastAsia="es-BO"/>
              </w:rPr>
            </w:pPr>
          </w:p>
        </w:tc>
      </w:tr>
      <w:tr w:rsidR="009E5EDD" w:rsidRPr="006F5C35" w:rsidTr="00053DAB">
        <w:trPr>
          <w:trHeight w:val="293"/>
        </w:trPr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 w:rsidRPr="0048202A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Depende de: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</w:p>
        </w:tc>
        <w:tc>
          <w:tcPr>
            <w:tcW w:w="47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Unidades Organizacionales</w:t>
            </w:r>
            <w:r w:rsidRPr="0048202A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 xml:space="preserve"> bajo dependencia</w:t>
            </w:r>
          </w:p>
        </w:tc>
      </w:tr>
      <w:tr w:rsidR="009E5EDD" w:rsidRPr="006F5C35" w:rsidTr="00053DAB">
        <w:trPr>
          <w:trHeight w:val="210"/>
        </w:trPr>
        <w:tc>
          <w:tcPr>
            <w:tcW w:w="46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Dirección de Asuntos Administrativos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</w:p>
        </w:tc>
        <w:tc>
          <w:tcPr>
            <w:tcW w:w="477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Ninguna</w:t>
            </w:r>
          </w:p>
        </w:tc>
      </w:tr>
      <w:tr w:rsidR="009E5EDD" w:rsidRPr="006F5C35" w:rsidTr="00053DAB">
        <w:trPr>
          <w:trHeight w:val="168"/>
        </w:trPr>
        <w:tc>
          <w:tcPr>
            <w:tcW w:w="96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EB189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sz w:val="8"/>
                <w:szCs w:val="8"/>
                <w:lang w:val="es-BO" w:eastAsia="es-BO"/>
              </w:rPr>
            </w:pPr>
          </w:p>
        </w:tc>
      </w:tr>
      <w:tr w:rsidR="009E5EDD" w:rsidRPr="006F5C35" w:rsidTr="00053DAB">
        <w:trPr>
          <w:trHeight w:val="293"/>
        </w:trPr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 w:rsidRPr="0048202A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Coordinación interna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</w:p>
        </w:tc>
        <w:tc>
          <w:tcPr>
            <w:tcW w:w="47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 w:rsidRPr="0048202A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Coordinación externa</w:t>
            </w:r>
          </w:p>
        </w:tc>
      </w:tr>
      <w:tr w:rsidR="009E5EDD" w:rsidRPr="006F5C35" w:rsidTr="00053DAB">
        <w:trPr>
          <w:trHeight w:val="665"/>
        </w:trPr>
        <w:tc>
          <w:tcPr>
            <w:tcW w:w="46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 xml:space="preserve">• </w:t>
            </w:r>
            <w:r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Unidad de Planificación, Organización y Métodos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Unidad de Auditoria Interna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Unidad de Gestión Documental y Archivo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Unidad de Transparencia y Lucha Contra la Corrupción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 xml:space="preserve">• Dirección de Estrategias Sociales e Inversiones 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Dirección de Beneficios Económicos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Dirección de Asesoramiento Jurídico Administrativo y Defensa Institucional</w:t>
            </w:r>
          </w:p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Representaciones Departamentales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</w:p>
        </w:tc>
        <w:tc>
          <w:tcPr>
            <w:tcW w:w="477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5EDD" w:rsidRDefault="009E5EDD" w:rsidP="00053DA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Ministerio de Gobierno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Ministerio de Economía y Finanzas Públicas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Contraloría General del Estado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Empresas Proveedoras de bienes y servicios.</w:t>
            </w:r>
          </w:p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Servicio Nacional de Patrimonio del Estado - SENAPE</w:t>
            </w:r>
          </w:p>
        </w:tc>
      </w:tr>
      <w:tr w:rsidR="009E5EDD" w:rsidRPr="006F5C35" w:rsidTr="00053DAB">
        <w:trPr>
          <w:trHeight w:val="332"/>
        </w:trPr>
        <w:tc>
          <w:tcPr>
            <w:tcW w:w="96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EB189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sz w:val="8"/>
                <w:szCs w:val="8"/>
                <w:lang w:val="es-BO" w:eastAsia="es-BO"/>
              </w:rPr>
            </w:pPr>
          </w:p>
        </w:tc>
      </w:tr>
      <w:tr w:rsidR="009E5EDD" w:rsidRPr="006F5C35" w:rsidTr="00053DAB">
        <w:trPr>
          <w:trHeight w:val="293"/>
        </w:trPr>
        <w:tc>
          <w:tcPr>
            <w:tcW w:w="96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 w:rsidRPr="0048202A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Objetivo</w:t>
            </w:r>
          </w:p>
        </w:tc>
      </w:tr>
      <w:tr w:rsidR="009E5EDD" w:rsidRPr="006F5C35" w:rsidTr="00053DAB">
        <w:trPr>
          <w:trHeight w:val="626"/>
        </w:trPr>
        <w:tc>
          <w:tcPr>
            <w:tcW w:w="9608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Desarrollar y aplicar de manera eficiente y transparente el Sistema de Administración de Bienes de Servicios y realizar la prestación de servicios en general a las distintas áreas y unidades organizacionales, para facilitar las actividades operativas y administrativas de la MUSERPOL</w:t>
            </w:r>
          </w:p>
        </w:tc>
      </w:tr>
      <w:tr w:rsidR="009E5EDD" w:rsidRPr="006F5C35" w:rsidTr="00053DAB">
        <w:trPr>
          <w:trHeight w:val="260"/>
        </w:trPr>
        <w:tc>
          <w:tcPr>
            <w:tcW w:w="96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EB1896" w:rsidRDefault="009E5EDD" w:rsidP="00053DA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8"/>
                <w:szCs w:val="8"/>
                <w:lang w:val="es-BO" w:eastAsia="es-BO"/>
              </w:rPr>
            </w:pPr>
          </w:p>
        </w:tc>
      </w:tr>
      <w:tr w:rsidR="009E5EDD" w:rsidRPr="006F5C35" w:rsidTr="00053DAB">
        <w:trPr>
          <w:trHeight w:val="214"/>
        </w:trPr>
        <w:tc>
          <w:tcPr>
            <w:tcW w:w="96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 w:rsidRPr="0048202A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Funciones</w:t>
            </w:r>
          </w:p>
        </w:tc>
      </w:tr>
      <w:tr w:rsidR="009E5EDD" w:rsidRPr="006F5C35" w:rsidTr="00053DAB">
        <w:trPr>
          <w:trHeight w:val="547"/>
        </w:trPr>
        <w:tc>
          <w:tcPr>
            <w:tcW w:w="9608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EDD" w:rsidRPr="005A5B00" w:rsidRDefault="009E5EDD" w:rsidP="009E5ED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Cumplir y velar por el cumplimiento de la Ley 1178 y sus disposiciones conexas.</w:t>
            </w:r>
          </w:p>
          <w:p w:rsidR="009E5EDD" w:rsidRPr="005A5B00" w:rsidRDefault="009E5EDD" w:rsidP="009E5ED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 xml:space="preserve">Aplicar el </w:t>
            </w: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Sistema de Administración de Bienes de Servicios a través de la implementación de</w:t>
            </w:r>
            <w:r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l</w:t>
            </w: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 xml:space="preserve"> Subsistema de Contrataciones de Bienes y Servicios, Subsistema de Manejo de Bienes y Subsistema de Disposición de Bienes de la MUSERPOL</w:t>
            </w:r>
            <w:r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.</w:t>
            </w:r>
          </w:p>
          <w:p w:rsidR="009E5EDD" w:rsidRPr="005A5B00" w:rsidRDefault="009E5EDD" w:rsidP="009E5ED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 xml:space="preserve">Elaborar, proponer y gestionar la implementación de normativa, metodología, procedimientos y otros instrumentos de carácter administrativo para la implementación del Manejo y Disposición de bienes de la MUSERPOL. </w:t>
            </w:r>
          </w:p>
          <w:p w:rsidR="009E5EDD" w:rsidRDefault="009E5EDD" w:rsidP="009E5ED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lastRenderedPageBreak/>
              <w:t xml:space="preserve">Cumplir y velar por el cumplimiento el </w:t>
            </w:r>
            <w:r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 xml:space="preserve"> RE-SABS vigente del MUSERPOL.</w:t>
            </w:r>
          </w:p>
          <w:p w:rsidR="009E5EDD" w:rsidRPr="005A5B00" w:rsidRDefault="009E5EDD" w:rsidP="009E5ED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 xml:space="preserve">Supervisar y controlar la correcta ejecución de las actividades administrativas del Decreto Supremo No. 181 y sus normas conexas. </w:t>
            </w:r>
          </w:p>
          <w:p w:rsidR="009E5EDD" w:rsidRPr="005A5B00" w:rsidRDefault="009E5EDD" w:rsidP="009E5ED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Implementar procedimientos de contratación orientados a la optimización del uso de recursos económicos y materiales.</w:t>
            </w:r>
          </w:p>
          <w:p w:rsidR="009E5EDD" w:rsidRPr="005A5B00" w:rsidRDefault="009E5EDD" w:rsidP="009E5ED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Controlar las actividades administrativas inherentes para la contratación de bienes y servicios de la MUSERPOL en todas las modalidades establecidas en la normativa legal vigente.</w:t>
            </w:r>
          </w:p>
          <w:p w:rsidR="009E5EDD" w:rsidRPr="005A5B00" w:rsidRDefault="009E5EDD" w:rsidP="009E5ED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Elaborar y ejecutar el Plan Anual de Contrataciones (PAC) en coordinación con las Áreas y/o Unidades Organizacionales involucradas.</w:t>
            </w:r>
          </w:p>
          <w:p w:rsidR="009E5EDD" w:rsidRPr="005A5B00" w:rsidRDefault="009E5EDD" w:rsidP="009E5ED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Coordinar con las Unidades Organizacionales solicitantes, la elaboración, publicación, ejecución, seguimiento y evaluación del PAC de la MUSERPOL y remitir informe trimestral a la Máxima Autoridad Ejecutiva.</w:t>
            </w:r>
          </w:p>
          <w:p w:rsidR="009E5EDD" w:rsidRPr="005A5B00" w:rsidRDefault="009E5EDD" w:rsidP="009E5ED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Velar y supervisar la conveniencia y oportunidad de cada contratación en el marco de la normativa legal vigente y bajo criterios de Plan Estratégico Institucional y Programa de Operaciones Anual.</w:t>
            </w:r>
          </w:p>
          <w:p w:rsidR="009E5EDD" w:rsidRPr="005A5B00" w:rsidRDefault="009E5EDD" w:rsidP="009E5ED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Controlar los plazos en la elaboración de la documentación necesaria para cada proceso de contratación en el marco de la normativa emitida por el Órgano Rector.</w:t>
            </w:r>
          </w:p>
          <w:p w:rsidR="009E5EDD" w:rsidRPr="005A5B00" w:rsidRDefault="009E5EDD" w:rsidP="009E5ED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Registrar la información de los procesos de contratación en el SICOES  de acuerdo a normativa vigente.</w:t>
            </w:r>
          </w:p>
          <w:p w:rsidR="009E5EDD" w:rsidRPr="005A5B00" w:rsidRDefault="009E5EDD" w:rsidP="009E5ED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Administrar y custodiar las garantías correspondientes en coordinación con la Unidad Financiera y ejecutarlas cuando corresponda en el marco de las competencias establecidas en las NB-SABS y RE-SABS.</w:t>
            </w:r>
          </w:p>
          <w:p w:rsidR="009E5EDD" w:rsidRPr="005A5B00" w:rsidRDefault="009E5EDD" w:rsidP="009E5ED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Organizar, registrar y documentar el expediente de cada proceso de contratación.</w:t>
            </w:r>
          </w:p>
          <w:p w:rsidR="009E5EDD" w:rsidRPr="005A5B00" w:rsidRDefault="009E5EDD" w:rsidP="009E5ED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Recepcionar, salvaguardar y asignar activos fijos muebles e inmuebles a las diferentes unidades y/o servidores(as) públicos de la MUSERPOL.</w:t>
            </w:r>
          </w:p>
          <w:p w:rsidR="009E5EDD" w:rsidRPr="005A5B00" w:rsidRDefault="009E5EDD" w:rsidP="009E5ED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Dirigir, coordinar y autorizar el traslado y salida temporal de bienes muebles (activos fijos) a las diferentes áreas y/o Unidades Organizacionales de la MUSERPOL.</w:t>
            </w:r>
          </w:p>
          <w:p w:rsidR="009E5EDD" w:rsidRPr="005A5B00" w:rsidRDefault="009E5EDD" w:rsidP="009E5ED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Administrar de manera eficaz y eficiente el ingreso, salvaguarda y salida del Almacén de Bienes de Consumo (materiales y suministros).</w:t>
            </w:r>
          </w:p>
          <w:p w:rsidR="009E5EDD" w:rsidRPr="005A5B00" w:rsidRDefault="009E5EDD" w:rsidP="009E5ED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 xml:space="preserve">Realizar la inspección </w:t>
            </w:r>
            <w:r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a bienes</w:t>
            </w: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 xml:space="preserve"> inmuebles de la MUSERPOL.</w:t>
            </w:r>
          </w:p>
          <w:p w:rsidR="009E5EDD" w:rsidRDefault="009E5EDD" w:rsidP="009E5ED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Coordinar con la Dirección de Estrategias Sociales e Inversiones el mantenimiento</w:t>
            </w:r>
            <w:r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, preventivo y/o correctivo</w:t>
            </w:r>
          </w:p>
          <w:p w:rsidR="009E5EDD" w:rsidRPr="009C5CBC" w:rsidRDefault="009E5EDD" w:rsidP="00053DA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9C5CBC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 xml:space="preserve"> de los bienes inmuebles asignados a esta Dirección.</w:t>
            </w:r>
          </w:p>
          <w:p w:rsidR="009E5EDD" w:rsidRPr="005A5B00" w:rsidRDefault="009E5EDD" w:rsidP="009E5ED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Gestionar en coordinación con la Dirección de Asesoramiento Jurídico Administrativo y Defensa Institucional el perfeccionamiento del Derecho Propietario de los Bienes Inmuebles de la MUSERPOL.</w:t>
            </w:r>
          </w:p>
          <w:p w:rsidR="009E5EDD" w:rsidRPr="005A5B00" w:rsidRDefault="009E5EDD" w:rsidP="009E5ED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Gestionar y controlar los actos administrativos necesarios para el pago oportuno de los servicios básicos (agua, telefonía, electricidad, cable, etc.) de la entidad.</w:t>
            </w:r>
          </w:p>
          <w:p w:rsidR="009E5EDD" w:rsidRPr="005A5B00" w:rsidRDefault="009E5EDD" w:rsidP="009E5ED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 xml:space="preserve">Gestionar las medidas de salvaguarda (seguridad, seguros, etc.) de los bienes muebles e inmuebles en el marco de la normativa legal vigente. </w:t>
            </w:r>
          </w:p>
          <w:p w:rsidR="009E5EDD" w:rsidRPr="005A5B00" w:rsidRDefault="009E5EDD" w:rsidP="009E5ED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Supervisar los servicios de limpieza en las instalaciones de la MUSERPOL de acuerdo a contrato.</w:t>
            </w:r>
          </w:p>
          <w:p w:rsidR="009E5EDD" w:rsidRPr="005A5B00" w:rsidRDefault="009E5EDD" w:rsidP="009E5ED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Desarrollar e implementar políticas y planes de mantenimiento de preventivo y correctivo de los bienes muebles de la MUSERPOL.</w:t>
            </w:r>
          </w:p>
          <w:p w:rsidR="009E5EDD" w:rsidRPr="005A5B00" w:rsidRDefault="009E5EDD" w:rsidP="009E5ED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 xml:space="preserve">Prestar Asistencia técnica a las Áreas/Unidades Organizacionales en temas inherentes a la aplicación de las Normas Básicas del Sistema de Administración de Bienes y Servicios. </w:t>
            </w:r>
          </w:p>
          <w:p w:rsidR="009E5EDD" w:rsidRPr="005A5B00" w:rsidRDefault="009E5EDD" w:rsidP="009E5ED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Controlar las actividades de seguridad en los diferentes predios de la entidad a través de la Seguridad Física (Efectivos de la Policía).</w:t>
            </w:r>
          </w:p>
          <w:p w:rsidR="009E5EDD" w:rsidRPr="005A5B00" w:rsidRDefault="009E5EDD" w:rsidP="009E5ED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 xml:space="preserve">Emitir Informes Técnicos a requerimiento de la Dirección General Ejecutiva sobre temas inherentes a la Unidad. </w:t>
            </w:r>
          </w:p>
          <w:p w:rsidR="009E5EDD" w:rsidRDefault="009E5EDD" w:rsidP="009E5ED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Asistir a sesiones de Directorio a requerimiento de éste, para la presentación de informes de temas inherentes a sus funciones.</w:t>
            </w:r>
          </w:p>
          <w:p w:rsidR="009E5EDD" w:rsidRPr="005A5B00" w:rsidRDefault="009E5EDD" w:rsidP="009E5ED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Presentar los inventarios de Almacenes y activos fijos para la elaboración de EEFF.</w:t>
            </w:r>
          </w:p>
          <w:p w:rsidR="009E5EDD" w:rsidRPr="005A5B00" w:rsidRDefault="009E5EDD" w:rsidP="009E5EDD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Realizar otras funciones que coadyuven al logro de los objetivos de la entidad</w:t>
            </w:r>
            <w:r>
              <w:rPr>
                <w:rFonts w:cs="Calibri"/>
                <w:sz w:val="20"/>
                <w:szCs w:val="20"/>
              </w:rPr>
              <w:t>u otras que sean solicitadas por la MAE</w:t>
            </w:r>
            <w:r w:rsidRPr="005A5B00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, en el ámbito de la normativa vigente.</w:t>
            </w:r>
          </w:p>
          <w:p w:rsidR="009E5EDD" w:rsidRPr="0048202A" w:rsidRDefault="009E5EDD" w:rsidP="00053DA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</w:p>
        </w:tc>
      </w:tr>
      <w:tr w:rsidR="009E5EDD" w:rsidRPr="006F5C35" w:rsidTr="00053DAB">
        <w:trPr>
          <w:trHeight w:val="390"/>
        </w:trPr>
        <w:tc>
          <w:tcPr>
            <w:tcW w:w="96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EB1896" w:rsidRDefault="009E5EDD" w:rsidP="00053DA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8"/>
                <w:szCs w:val="8"/>
                <w:lang w:val="es-BO" w:eastAsia="es-BO"/>
              </w:rPr>
            </w:pPr>
          </w:p>
        </w:tc>
      </w:tr>
      <w:tr w:rsidR="009E5EDD" w:rsidRPr="006F5C35" w:rsidTr="00053DAB">
        <w:trPr>
          <w:trHeight w:val="136"/>
        </w:trPr>
        <w:tc>
          <w:tcPr>
            <w:tcW w:w="96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 w:rsidRPr="0048202A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Normas y disposiciones legales que tiene que cumplir</w:t>
            </w:r>
          </w:p>
        </w:tc>
      </w:tr>
      <w:tr w:rsidR="009E5EDD" w:rsidRPr="006F5C35" w:rsidTr="00053DAB">
        <w:trPr>
          <w:trHeight w:val="645"/>
        </w:trPr>
        <w:tc>
          <w:tcPr>
            <w:tcW w:w="9608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lastRenderedPageBreak/>
              <w:t>• Constitución Política del Estado Plurinacional de Bolivia, de 7 de febrero de 2009.</w:t>
            </w:r>
          </w:p>
          <w:p w:rsidR="009E5EDD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Ley N° 1178, de 20 de julio de 1990, de Administración y Control Gubernamentales</w:t>
            </w:r>
            <w:r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.</w:t>
            </w:r>
          </w:p>
          <w:p w:rsidR="009E5EDD" w:rsidRPr="00F91A07" w:rsidRDefault="009E5EDD" w:rsidP="009E5ED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209" w:hanging="209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F91A07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Decreto Supremo N° 0181, de 28 de junio de 2009, de Normas Básicas del Sistema de Administración de Bienes y Servicios</w:t>
            </w:r>
            <w:r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 xml:space="preserve"> y RE-SABS vigente de la MUSERPOL.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Ley N°2027, de 27 de octubre de 1999, Estatuto del Funcionario Público.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Ley N° 004, de 31 de marzo de 2010, Ley de Lucha Contra la Corrupción, Enriquecimiento Ilícito e Investigación de Fortunas Marcelo Quiroga Santa Cruz.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Decreto Supremo 23318-A de 3 de noviembre de 1992, Reglamento de la Responsabilidad por la Función Pública.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Decreto Supremo N° 26237, 29 de junio de 2001, que modifica el Decreto Supremo Nº 23318-A de 3 de noviembre de 1992.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 xml:space="preserve">• Decreto Supremo N° 1446, </w:t>
            </w:r>
            <w:r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de 19 de diciembre de 2012</w:t>
            </w: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, de creación de la Mutual de Servicios al Policía – MUSERPOL.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Decreto Supremo N° 2829, 6 de julio de 2016, que modifica el Decreto Supremo N° 1446.</w:t>
            </w:r>
          </w:p>
          <w:p w:rsidR="009E5EDD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Decreto Supremo Nº 3231, 25 de junio de 2017, que modifica el Decreto Supremo N° 1446.</w:t>
            </w:r>
          </w:p>
          <w:p w:rsidR="009E5EDD" w:rsidRPr="00F91A07" w:rsidRDefault="009E5EDD" w:rsidP="00053DAB">
            <w:pPr>
              <w:spacing w:before="240" w:after="0" w:line="240" w:lineRule="auto"/>
              <w:rPr>
                <w:rFonts w:eastAsia="Times New Roman" w:cs="Calibri"/>
                <w:sz w:val="20"/>
                <w:szCs w:val="20"/>
                <w:lang w:val="es-BO" w:eastAsia="es-BO"/>
              </w:rPr>
            </w:pPr>
            <w:r w:rsidRPr="00F91A07">
              <w:rPr>
                <w:rFonts w:eastAsia="Times New Roman" w:cs="Calibri"/>
                <w:sz w:val="20"/>
                <w:szCs w:val="20"/>
                <w:lang w:val="es-BO" w:eastAsia="es-BO"/>
              </w:rPr>
              <w:t>Y otras normativas vigentes</w:t>
            </w:r>
            <w:r w:rsidRPr="00F91A07">
              <w:rPr>
                <w:rFonts w:eastAsia="Times New Roman" w:cs="Calibri"/>
                <w:sz w:val="20"/>
                <w:szCs w:val="20"/>
                <w:lang w:eastAsia="es-BO"/>
              </w:rPr>
              <w:t>.</w:t>
            </w:r>
          </w:p>
        </w:tc>
      </w:tr>
    </w:tbl>
    <w:p w:rsidR="009E5EDD" w:rsidRDefault="009E5EDD" w:rsidP="009E5EDD">
      <w:pPr>
        <w:tabs>
          <w:tab w:val="left" w:pos="6120"/>
        </w:tabs>
        <w:jc w:val="both"/>
      </w:pPr>
    </w:p>
    <w:p w:rsidR="009E5EDD" w:rsidRDefault="009E5EDD" w:rsidP="009E5EDD">
      <w:pPr>
        <w:spacing w:after="0" w:line="240" w:lineRule="auto"/>
      </w:pPr>
      <w:r>
        <w:br w:type="page"/>
      </w:r>
    </w:p>
    <w:p w:rsidR="009E5EDD" w:rsidRDefault="009E5EDD" w:rsidP="009E5EDD">
      <w:pPr>
        <w:pStyle w:val="Ttulo3"/>
      </w:pPr>
      <w:bookmarkStart w:id="3" w:name="_Toc57799413"/>
      <w:r>
        <w:lastRenderedPageBreak/>
        <w:t xml:space="preserve">8.9.3. </w:t>
      </w:r>
      <w:r w:rsidRPr="00AF7C61">
        <w:t xml:space="preserve">Funciones </w:t>
      </w:r>
      <w:r>
        <w:t xml:space="preserve">de la </w:t>
      </w:r>
      <w:r w:rsidRPr="00202FC6">
        <w:rPr>
          <w:noProof/>
        </w:rPr>
        <w:t>Unidad de Recursos Humanos</w:t>
      </w:r>
      <w:bookmarkEnd w:id="3"/>
    </w:p>
    <w:tbl>
      <w:tblPr>
        <w:tblW w:w="9608" w:type="dxa"/>
        <w:tblCellMar>
          <w:left w:w="70" w:type="dxa"/>
          <w:right w:w="70" w:type="dxa"/>
        </w:tblCellMar>
        <w:tblLook w:val="04A0"/>
      </w:tblPr>
      <w:tblGrid>
        <w:gridCol w:w="2832"/>
        <w:gridCol w:w="1841"/>
        <w:gridCol w:w="160"/>
        <w:gridCol w:w="1116"/>
        <w:gridCol w:w="283"/>
        <w:gridCol w:w="851"/>
        <w:gridCol w:w="1276"/>
        <w:gridCol w:w="1249"/>
      </w:tblGrid>
      <w:tr w:rsidR="009E5EDD" w:rsidRPr="006F5C35" w:rsidTr="00053DAB">
        <w:trPr>
          <w:trHeight w:val="213"/>
        </w:trPr>
        <w:tc>
          <w:tcPr>
            <w:tcW w:w="59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5E0B3" w:themeFill="accent6" w:themeFillTint="66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 w:rsidRPr="0048202A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Denominación del Área Organizacional</w:t>
            </w:r>
          </w:p>
        </w:tc>
        <w:tc>
          <w:tcPr>
            <w:tcW w:w="2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Sigla</w:t>
            </w:r>
          </w:p>
        </w:tc>
        <w:tc>
          <w:tcPr>
            <w:tcW w:w="2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URRHH</w:t>
            </w:r>
          </w:p>
        </w:tc>
      </w:tr>
      <w:tr w:rsidR="009E5EDD" w:rsidRPr="006F5C35" w:rsidTr="00053DAB">
        <w:trPr>
          <w:trHeight w:val="245"/>
        </w:trPr>
        <w:tc>
          <w:tcPr>
            <w:tcW w:w="5949" w:type="dxa"/>
            <w:gridSpan w:val="4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Unidad de Recursos Humanos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Código</w:t>
            </w:r>
          </w:p>
        </w:tc>
        <w:tc>
          <w:tcPr>
            <w:tcW w:w="25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3403</w:t>
            </w:r>
          </w:p>
        </w:tc>
      </w:tr>
      <w:tr w:rsidR="009E5EDD" w:rsidRPr="006F5C35" w:rsidTr="00053DAB">
        <w:trPr>
          <w:trHeight w:val="262"/>
        </w:trPr>
        <w:tc>
          <w:tcPr>
            <w:tcW w:w="5949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 w:rsidRPr="0048202A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Nivel</w:t>
            </w:r>
          </w:p>
        </w:tc>
        <w:tc>
          <w:tcPr>
            <w:tcW w:w="25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Operativo</w:t>
            </w:r>
          </w:p>
        </w:tc>
      </w:tr>
      <w:tr w:rsidR="009E5EDD" w:rsidRPr="006F5C35" w:rsidTr="00053DAB">
        <w:trPr>
          <w:trHeight w:val="158"/>
        </w:trPr>
        <w:tc>
          <w:tcPr>
            <w:tcW w:w="960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EB189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sz w:val="8"/>
                <w:szCs w:val="8"/>
                <w:lang w:val="es-BO" w:eastAsia="es-BO"/>
              </w:rPr>
            </w:pPr>
          </w:p>
        </w:tc>
      </w:tr>
      <w:tr w:rsidR="009E5EDD" w:rsidRPr="006F5C35" w:rsidTr="00053DAB">
        <w:trPr>
          <w:trHeight w:val="332"/>
        </w:trPr>
        <w:tc>
          <w:tcPr>
            <w:tcW w:w="96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 w:rsidRPr="0048202A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Ubicación Organizacional</w:t>
            </w:r>
          </w:p>
        </w:tc>
      </w:tr>
      <w:tr w:rsidR="009E5EDD" w:rsidRPr="006F5C35" w:rsidTr="00053DAB">
        <w:trPr>
          <w:trHeight w:val="370"/>
        </w:trPr>
        <w:tc>
          <w:tcPr>
            <w:tcW w:w="9608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>
              <w:object w:dxaOrig="9825" w:dyaOrig="3871">
                <v:shape id="_x0000_i1028" type="#_x0000_t75" style="width:425.25pt;height:159.75pt" o:ole="">
                  <v:imagedata r:id="rId13" o:title=""/>
                </v:shape>
                <o:OLEObject Type="Embed" ProgID="Visio.Drawing.15" ShapeID="_x0000_i1028" DrawAspect="Content" ObjectID="_1672472243" r:id="rId14"/>
              </w:object>
            </w:r>
          </w:p>
        </w:tc>
      </w:tr>
      <w:tr w:rsidR="009E5EDD" w:rsidRPr="006F5C35" w:rsidTr="00053DAB">
        <w:trPr>
          <w:trHeight w:val="70"/>
        </w:trPr>
        <w:tc>
          <w:tcPr>
            <w:tcW w:w="96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EB189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sz w:val="8"/>
                <w:szCs w:val="8"/>
                <w:lang w:val="es-BO" w:eastAsia="es-BO"/>
              </w:rPr>
            </w:pPr>
          </w:p>
        </w:tc>
      </w:tr>
      <w:tr w:rsidR="009E5EDD" w:rsidRPr="006F5C35" w:rsidTr="00053DAB">
        <w:trPr>
          <w:trHeight w:val="250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 w:rsidRPr="0048202A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Clase de Área Organizacional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Administrativa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</w:p>
        </w:tc>
        <w:tc>
          <w:tcPr>
            <w:tcW w:w="35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Unidades Organizacionales</w:t>
            </w:r>
            <w:r w:rsidRPr="0048202A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del mismo nivel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10</w:t>
            </w:r>
          </w:p>
        </w:tc>
      </w:tr>
      <w:tr w:rsidR="009E5EDD" w:rsidRPr="006F5C35" w:rsidTr="00053DAB">
        <w:trPr>
          <w:trHeight w:val="70"/>
        </w:trPr>
        <w:tc>
          <w:tcPr>
            <w:tcW w:w="96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EB189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sz w:val="8"/>
                <w:szCs w:val="8"/>
                <w:lang w:val="es-BO" w:eastAsia="es-BO"/>
              </w:rPr>
            </w:pPr>
          </w:p>
        </w:tc>
      </w:tr>
      <w:tr w:rsidR="009E5EDD" w:rsidRPr="006F5C35" w:rsidTr="00053DAB">
        <w:trPr>
          <w:trHeight w:val="156"/>
        </w:trPr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 w:rsidRPr="0048202A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Depende de: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</w:p>
        </w:tc>
        <w:tc>
          <w:tcPr>
            <w:tcW w:w="47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Unidades Organizacionales</w:t>
            </w:r>
            <w:r w:rsidRPr="0048202A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 xml:space="preserve"> bajo dependencia</w:t>
            </w:r>
          </w:p>
        </w:tc>
      </w:tr>
      <w:tr w:rsidR="009E5EDD" w:rsidRPr="006F5C35" w:rsidTr="00053DAB">
        <w:trPr>
          <w:trHeight w:val="210"/>
        </w:trPr>
        <w:tc>
          <w:tcPr>
            <w:tcW w:w="46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Dirección de Asuntos Administrativos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</w:p>
        </w:tc>
        <w:tc>
          <w:tcPr>
            <w:tcW w:w="477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Ninguna</w:t>
            </w:r>
          </w:p>
        </w:tc>
      </w:tr>
      <w:tr w:rsidR="009E5EDD" w:rsidRPr="006F5C35" w:rsidTr="00053DAB">
        <w:trPr>
          <w:trHeight w:val="161"/>
        </w:trPr>
        <w:tc>
          <w:tcPr>
            <w:tcW w:w="96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EB189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sz w:val="8"/>
                <w:szCs w:val="8"/>
                <w:lang w:val="es-BO" w:eastAsia="es-BO"/>
              </w:rPr>
            </w:pPr>
          </w:p>
        </w:tc>
      </w:tr>
      <w:tr w:rsidR="009E5EDD" w:rsidRPr="006F5C35" w:rsidTr="00053DAB">
        <w:trPr>
          <w:trHeight w:val="293"/>
        </w:trPr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 w:rsidRPr="0048202A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Coordinación interna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</w:p>
        </w:tc>
        <w:tc>
          <w:tcPr>
            <w:tcW w:w="47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 w:rsidRPr="0048202A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Coordinación externa</w:t>
            </w:r>
          </w:p>
        </w:tc>
      </w:tr>
      <w:tr w:rsidR="009E5EDD" w:rsidRPr="006F5C35" w:rsidTr="00053DAB">
        <w:trPr>
          <w:trHeight w:val="665"/>
        </w:trPr>
        <w:tc>
          <w:tcPr>
            <w:tcW w:w="46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 xml:space="preserve">• </w:t>
            </w:r>
            <w:r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Unidad de Planificación, Organización y Métodos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 xml:space="preserve">• </w:t>
            </w:r>
            <w:r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Unidad de Auditoría Interna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Unidad de Gestión Documental y Archivo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Unidad de Transparencia y Lucha Contra la Corrupción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 xml:space="preserve">• Dirección de Estrategias Sociales e Inversiones 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Dirección de Beneficios Económicos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Dirección de Asesoramiento Jurídico Administrativo y Defensa Institucional</w:t>
            </w:r>
          </w:p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Representaciones Departamentales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</w:p>
        </w:tc>
        <w:tc>
          <w:tcPr>
            <w:tcW w:w="477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 xml:space="preserve">•Ministerio de Trabajo, Empleo y Previsión Social 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 xml:space="preserve">• Ministerio de Justicia y Transparencia Institucional 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Ministerio de Gobierno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Ministerio de Economía y Finanzas Públicas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 xml:space="preserve">• Contraloría General del Estado 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 xml:space="preserve">• Administradora de Fondos de Pensiones Centro Nacional de Capacitación 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Caja Nacional de Salud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 xml:space="preserve">• Procuraduría General del Estado Instituto Nacional de Seguros de Salud </w:t>
            </w:r>
          </w:p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Instituciones Bancarias</w:t>
            </w:r>
          </w:p>
        </w:tc>
      </w:tr>
      <w:tr w:rsidR="009E5EDD" w:rsidRPr="006F5C35" w:rsidTr="00053DAB">
        <w:trPr>
          <w:trHeight w:val="70"/>
        </w:trPr>
        <w:tc>
          <w:tcPr>
            <w:tcW w:w="96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EB189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sz w:val="8"/>
                <w:szCs w:val="8"/>
                <w:lang w:val="es-BO" w:eastAsia="es-BO"/>
              </w:rPr>
            </w:pPr>
          </w:p>
        </w:tc>
      </w:tr>
      <w:tr w:rsidR="009E5EDD" w:rsidRPr="006F5C35" w:rsidTr="00053DAB">
        <w:trPr>
          <w:trHeight w:val="256"/>
        </w:trPr>
        <w:tc>
          <w:tcPr>
            <w:tcW w:w="96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 w:rsidRPr="0048202A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Objetivo</w:t>
            </w:r>
          </w:p>
        </w:tc>
      </w:tr>
      <w:tr w:rsidR="009E5EDD" w:rsidRPr="006F5C35" w:rsidTr="00053DAB">
        <w:trPr>
          <w:trHeight w:val="626"/>
        </w:trPr>
        <w:tc>
          <w:tcPr>
            <w:tcW w:w="9608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Implementar el Sistema de Administración de Personal de la Ley No. 1178 en la Mutual de Servicios al Policía, bajo criterios técnicos establecidos en la normativa y reglamentación vigente</w:t>
            </w:r>
          </w:p>
        </w:tc>
      </w:tr>
      <w:tr w:rsidR="009E5EDD" w:rsidRPr="006F5C35" w:rsidTr="00053DAB">
        <w:trPr>
          <w:trHeight w:val="152"/>
        </w:trPr>
        <w:tc>
          <w:tcPr>
            <w:tcW w:w="96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EB1896" w:rsidRDefault="009E5EDD" w:rsidP="00053DA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8"/>
                <w:szCs w:val="8"/>
                <w:lang w:val="es-BO" w:eastAsia="es-BO"/>
              </w:rPr>
            </w:pPr>
          </w:p>
        </w:tc>
      </w:tr>
      <w:tr w:rsidR="009E5EDD" w:rsidRPr="006F5C35" w:rsidTr="00053DAB">
        <w:trPr>
          <w:trHeight w:val="214"/>
        </w:trPr>
        <w:tc>
          <w:tcPr>
            <w:tcW w:w="96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 w:rsidRPr="0048202A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Funciones</w:t>
            </w:r>
          </w:p>
        </w:tc>
      </w:tr>
      <w:tr w:rsidR="009E5EDD" w:rsidRPr="006F5C35" w:rsidTr="00053DAB">
        <w:trPr>
          <w:trHeight w:val="547"/>
        </w:trPr>
        <w:tc>
          <w:tcPr>
            <w:tcW w:w="9608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EDD" w:rsidRPr="006D6B2A" w:rsidRDefault="009E5EDD" w:rsidP="009E5ED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6D6B2A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Cumplir y velar por el cumplimiento delSistema de Administración de Personal</w:t>
            </w:r>
            <w:r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 xml:space="preserve">, atraves del </w:t>
            </w:r>
            <w:r w:rsidRPr="006D6B2A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R</w:t>
            </w:r>
            <w:r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E-SAP.</w:t>
            </w:r>
          </w:p>
          <w:p w:rsidR="009E5EDD" w:rsidRPr="006D6B2A" w:rsidRDefault="009E5EDD" w:rsidP="009E5ED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6D6B2A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Elaborar y/o actualizar el Manual de Puestos de la MUSERPOL, en coordinación con las diferentes Áreas y/o Unidades Organizacionales.</w:t>
            </w:r>
          </w:p>
          <w:p w:rsidR="009E5EDD" w:rsidRPr="006D6B2A" w:rsidRDefault="009E5EDD" w:rsidP="009E5ED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6D6B2A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Reclutar y seleccionar al personal de la MUSERPOL a través de las diferentes modalidades</w:t>
            </w:r>
          </w:p>
          <w:p w:rsidR="009E5EDD" w:rsidRPr="006D6B2A" w:rsidRDefault="009E5EDD" w:rsidP="009E5ED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6D6B2A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Realizar la inducción a la MUSERPOL de los nuevos servidores públicos.</w:t>
            </w:r>
          </w:p>
          <w:p w:rsidR="009E5EDD" w:rsidRPr="006D6B2A" w:rsidRDefault="009E5EDD" w:rsidP="009E5ED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6D6B2A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Efectuar evaluaciones de confirmación al personal correspondiente en los plazos previstos en la reglamentación vigente.</w:t>
            </w:r>
          </w:p>
          <w:p w:rsidR="009E5EDD" w:rsidRPr="006D6B2A" w:rsidRDefault="009E5EDD" w:rsidP="009E5ED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6D6B2A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Designar de manera interina a los servidores públicos en puestos acéfalos mientras dure el proceso de reclutamiento, previa autorización del Director General Ejecutivo.</w:t>
            </w:r>
          </w:p>
          <w:p w:rsidR="009E5EDD" w:rsidRPr="006D6B2A" w:rsidRDefault="009E5EDD" w:rsidP="009E5ED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6D6B2A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Emitir informes técnicos recomendando la rotación horizontal o vertical de personal, enmarcados en la normativa legal vigente.</w:t>
            </w:r>
          </w:p>
          <w:p w:rsidR="009E5EDD" w:rsidRPr="006D6B2A" w:rsidRDefault="009E5EDD" w:rsidP="009E5ED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6D6B2A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lastRenderedPageBreak/>
              <w:t xml:space="preserve">Efectuar el relevamiento y consolidación de información referente a las necesidades de capacitación del personal, para la elaboración del Plan de Capacitación de la MUSERPOL.  </w:t>
            </w:r>
          </w:p>
          <w:p w:rsidR="009E5EDD" w:rsidRPr="006D6B2A" w:rsidRDefault="009E5EDD" w:rsidP="009E5ED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6D6B2A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Proponer y gestionar la aprobación del Plan de Capacitación del personal dependiente de la MUSERPOL en las diferentes modalidades.</w:t>
            </w:r>
          </w:p>
          <w:p w:rsidR="009E5EDD" w:rsidRPr="006D6B2A" w:rsidRDefault="009E5EDD" w:rsidP="009E5ED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6D6B2A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Organizar y mantener actualizado el Archivo de Personal de la MUSERPOL.</w:t>
            </w:r>
          </w:p>
          <w:p w:rsidR="009E5EDD" w:rsidRPr="006D6B2A" w:rsidRDefault="009E5EDD" w:rsidP="009E5ED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6D6B2A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 xml:space="preserve">Implementar los mecanismos para dar de alta y baja al personal ante  la Caja de Salud correspondiente en los plazos previstos por la normativa. </w:t>
            </w:r>
          </w:p>
          <w:p w:rsidR="009E5EDD" w:rsidRPr="006D6B2A" w:rsidRDefault="009E5EDD" w:rsidP="009E5ED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6D6B2A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Velar por el cumplimiento del Reglamento Interno de Personal.</w:t>
            </w:r>
          </w:p>
          <w:p w:rsidR="009E5EDD" w:rsidRPr="006D6B2A" w:rsidRDefault="009E5EDD" w:rsidP="009E5ED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6D6B2A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Efectuar los actos administrativos inherentes para el proceso de reclutamiento del personal.</w:t>
            </w:r>
          </w:p>
          <w:p w:rsidR="009E5EDD" w:rsidRPr="006D6B2A" w:rsidRDefault="009E5EDD" w:rsidP="009E5ED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6D6B2A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 xml:space="preserve">Controlar el Ingreso y salida del personal dependiente de la MUSERPOL mediante el sistema biométrico. </w:t>
            </w:r>
          </w:p>
          <w:p w:rsidR="009E5EDD" w:rsidRPr="006D6B2A" w:rsidRDefault="009E5EDD" w:rsidP="009E5ED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6D6B2A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 xml:space="preserve">Formalizar el nombramiento de Comisión Oficial del personal, elaborando el memorándum de acuerdo a instrucción del Director General Ejecutivo. </w:t>
            </w:r>
          </w:p>
          <w:p w:rsidR="009E5EDD" w:rsidRPr="006D6B2A" w:rsidRDefault="009E5EDD" w:rsidP="009E5ED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6D6B2A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Emitir Certificados de Trabajo del Personal Activo y Pasivo de la MUSERPOL.</w:t>
            </w:r>
          </w:p>
          <w:p w:rsidR="009E5EDD" w:rsidRPr="006D6B2A" w:rsidRDefault="009E5EDD" w:rsidP="009E5ED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6D6B2A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Elaborar y/o actualizar escalas salariales del personal de la MUSERPOL cumpliendo las normas vigentes.</w:t>
            </w:r>
          </w:p>
          <w:p w:rsidR="009E5EDD" w:rsidRPr="006D6B2A" w:rsidRDefault="009E5EDD" w:rsidP="009E5ED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6D6B2A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 xml:space="preserve">Elaborar la Planilla de Pago Haberes y Refrigerios del personal dependiente de la MUSERPOL de acuerdo a normativa vigente. </w:t>
            </w:r>
          </w:p>
          <w:p w:rsidR="009E5EDD" w:rsidRPr="006D6B2A" w:rsidRDefault="009E5EDD" w:rsidP="009E5ED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6D6B2A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Difundir las disposiciones legales en cuanto a temas laborales emitidas por el Ministerio de Trabajo, Empleo y Previsión Social.</w:t>
            </w:r>
          </w:p>
          <w:p w:rsidR="009E5EDD" w:rsidRPr="006D6B2A" w:rsidRDefault="009E5EDD" w:rsidP="009E5ED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6D6B2A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Propiciar y mantener relaciones de cooperación interinstitucional con entidades y organismos nacionales e internacionales relacionados con capacitación.</w:t>
            </w:r>
          </w:p>
          <w:p w:rsidR="009E5EDD" w:rsidRPr="006D6B2A" w:rsidRDefault="009E5EDD" w:rsidP="009E5ED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6D6B2A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Elaborar la Planillas de Subsidios “Prenatal, Natalidad y Lactancia”.</w:t>
            </w:r>
          </w:p>
          <w:p w:rsidR="009E5EDD" w:rsidRPr="006D6B2A" w:rsidRDefault="009E5EDD" w:rsidP="009E5ED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6D6B2A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Elaborar las Planillas de Aportes Laborales del personal dependiente de la MUSERPOL.</w:t>
            </w:r>
          </w:p>
          <w:p w:rsidR="009E5EDD" w:rsidRPr="006D6B2A" w:rsidRDefault="009E5EDD" w:rsidP="009E5ED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6D6B2A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 xml:space="preserve">Emitir Informes Técnicos a requerimiento de la Dirección General Ejecutiva sobre temas inherentes a la Unidad. </w:t>
            </w:r>
          </w:p>
          <w:p w:rsidR="009E5EDD" w:rsidRPr="006D6B2A" w:rsidRDefault="009E5EDD" w:rsidP="009E5ED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6D6B2A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Asistir a sesiones de Directorio a requerimiento de éste, para la presentación de informes de temas inherentes a sus funciones.</w:t>
            </w:r>
          </w:p>
          <w:p w:rsidR="009E5EDD" w:rsidRPr="0055153C" w:rsidRDefault="009E5EDD" w:rsidP="009E5ED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6D6B2A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Realizar otras funciones que coadyuven al logro de los objetivos de la entidad</w:t>
            </w:r>
            <w:r>
              <w:rPr>
                <w:rFonts w:cs="Calibri"/>
                <w:sz w:val="20"/>
                <w:szCs w:val="20"/>
              </w:rPr>
              <w:t>u otras que sean solicitadas por la MAE</w:t>
            </w:r>
            <w:r w:rsidRPr="006D6B2A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, en el ámbito de la normativa vigente.</w:t>
            </w:r>
          </w:p>
        </w:tc>
      </w:tr>
      <w:tr w:rsidR="009E5EDD" w:rsidRPr="006F5C35" w:rsidTr="00053DAB">
        <w:trPr>
          <w:trHeight w:val="60"/>
        </w:trPr>
        <w:tc>
          <w:tcPr>
            <w:tcW w:w="96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EB1896" w:rsidRDefault="009E5EDD" w:rsidP="00053DA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8"/>
                <w:szCs w:val="8"/>
                <w:lang w:val="es-BO" w:eastAsia="es-BO"/>
              </w:rPr>
            </w:pPr>
          </w:p>
        </w:tc>
      </w:tr>
      <w:tr w:rsidR="009E5EDD" w:rsidRPr="006F5C35" w:rsidTr="00053DAB">
        <w:trPr>
          <w:trHeight w:val="136"/>
        </w:trPr>
        <w:tc>
          <w:tcPr>
            <w:tcW w:w="96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 w:rsidRPr="0048202A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Normas y disposiciones legales que tiene que cumplir</w:t>
            </w:r>
          </w:p>
        </w:tc>
      </w:tr>
      <w:tr w:rsidR="009E5EDD" w:rsidRPr="006F5C35" w:rsidTr="00053DAB">
        <w:trPr>
          <w:trHeight w:val="645"/>
        </w:trPr>
        <w:tc>
          <w:tcPr>
            <w:tcW w:w="9608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Constitución Política del Estado Plurinacional de Bolivia, de 7 de febrero de 2009.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Ley N° 1178, de 20 de julio de 1990, de Administración y Control Gubernamentales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Ley N°2027, de 27 de octubre de 1999, Estatuto del Funcionario Público.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Ley N° 004, de 31 de marzo de 2010, Ley de Lucha Contra la Corrupción, Enriquecimiento Ilícito e Investigación de Fortunas Marcelo Quiroga Santa Cruz.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Decreto Supremo 23318-A de 3 de noviembre de 1992, Reglamento de la Responsabilidad por la Función Pública.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Decreto Supremo N° 26237, 29 de junio de 2001, que modifica el Decreto Supremo Nº 23318-A de 3 de noviembre de 1992.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Decreto Supremo N° 0181, de 28 de junio de 2009, de Normas Básicas del Sistema de Administración de Bienes y Servicios.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 xml:space="preserve">• Decreto Supremo N° 1446, </w:t>
            </w:r>
            <w:r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de 19 de diciembre de 2012</w:t>
            </w: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, de creación de la Mutual de Servicios al Policía – MUSERPOL.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Decreto Supremo N° 2829, 6 de julio de 2016, que modifica el Decreto Supremo N° 1446.</w:t>
            </w:r>
          </w:p>
          <w:p w:rsidR="009E5EDD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Decreto Supremo Nº 3231, 25 de junio de 2017, que modifica el Decreto Supremo N° 1446.</w:t>
            </w:r>
          </w:p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>
              <w:rPr>
                <w:rFonts w:cs="Calibri"/>
                <w:sz w:val="20"/>
                <w:szCs w:val="20"/>
              </w:rPr>
              <w:t>Y otras normativas vigentes.</w:t>
            </w:r>
          </w:p>
        </w:tc>
      </w:tr>
    </w:tbl>
    <w:p w:rsidR="009E5EDD" w:rsidRDefault="009E5EDD" w:rsidP="009E5EDD">
      <w:pPr>
        <w:spacing w:after="0" w:line="240" w:lineRule="auto"/>
      </w:pPr>
      <w:r>
        <w:br w:type="page"/>
      </w:r>
    </w:p>
    <w:p w:rsidR="009E5EDD" w:rsidRDefault="009E5EDD" w:rsidP="009E5EDD">
      <w:pPr>
        <w:pStyle w:val="Ttulo3"/>
      </w:pPr>
      <w:bookmarkStart w:id="4" w:name="_Toc57799414"/>
      <w:r>
        <w:lastRenderedPageBreak/>
        <w:t xml:space="preserve">8.9.4. </w:t>
      </w:r>
      <w:r w:rsidRPr="00AF7C61">
        <w:t xml:space="preserve">Funciones </w:t>
      </w:r>
      <w:r>
        <w:t xml:space="preserve">de la </w:t>
      </w:r>
      <w:r w:rsidRPr="00202FC6">
        <w:rPr>
          <w:noProof/>
        </w:rPr>
        <w:t>Unidad de Sistemas y Soporte Técnico</w:t>
      </w:r>
      <w:bookmarkEnd w:id="4"/>
    </w:p>
    <w:tbl>
      <w:tblPr>
        <w:tblW w:w="9608" w:type="dxa"/>
        <w:tblCellMar>
          <w:left w:w="70" w:type="dxa"/>
          <w:right w:w="70" w:type="dxa"/>
        </w:tblCellMar>
        <w:tblLook w:val="04A0"/>
      </w:tblPr>
      <w:tblGrid>
        <w:gridCol w:w="2832"/>
        <w:gridCol w:w="1841"/>
        <w:gridCol w:w="160"/>
        <w:gridCol w:w="1116"/>
        <w:gridCol w:w="283"/>
        <w:gridCol w:w="851"/>
        <w:gridCol w:w="1276"/>
        <w:gridCol w:w="1249"/>
      </w:tblGrid>
      <w:tr w:rsidR="009E5EDD" w:rsidRPr="006F5C35" w:rsidTr="00053DAB">
        <w:trPr>
          <w:trHeight w:val="213"/>
        </w:trPr>
        <w:tc>
          <w:tcPr>
            <w:tcW w:w="59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5E0B3" w:themeFill="accent6" w:themeFillTint="66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 w:rsidRPr="0048202A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Denominación del Área Organizacional</w:t>
            </w:r>
          </w:p>
        </w:tc>
        <w:tc>
          <w:tcPr>
            <w:tcW w:w="2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Sigla</w:t>
            </w:r>
          </w:p>
        </w:tc>
        <w:tc>
          <w:tcPr>
            <w:tcW w:w="25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US</w:t>
            </w:r>
          </w:p>
        </w:tc>
      </w:tr>
      <w:tr w:rsidR="009E5EDD" w:rsidRPr="006F5C35" w:rsidTr="00053DAB">
        <w:trPr>
          <w:trHeight w:val="245"/>
        </w:trPr>
        <w:tc>
          <w:tcPr>
            <w:tcW w:w="5949" w:type="dxa"/>
            <w:gridSpan w:val="4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Unidad de Sistemas y Soporte Técnico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Código</w:t>
            </w:r>
          </w:p>
        </w:tc>
        <w:tc>
          <w:tcPr>
            <w:tcW w:w="25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3404</w:t>
            </w:r>
          </w:p>
        </w:tc>
      </w:tr>
      <w:tr w:rsidR="009E5EDD" w:rsidRPr="006F5C35" w:rsidTr="00053DAB">
        <w:trPr>
          <w:trHeight w:val="262"/>
        </w:trPr>
        <w:tc>
          <w:tcPr>
            <w:tcW w:w="5949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 w:rsidRPr="0048202A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Nivel</w:t>
            </w:r>
          </w:p>
        </w:tc>
        <w:tc>
          <w:tcPr>
            <w:tcW w:w="252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Operativo</w:t>
            </w:r>
          </w:p>
        </w:tc>
      </w:tr>
      <w:tr w:rsidR="009E5EDD" w:rsidRPr="006F5C35" w:rsidTr="00053DAB">
        <w:trPr>
          <w:trHeight w:val="158"/>
        </w:trPr>
        <w:tc>
          <w:tcPr>
            <w:tcW w:w="960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EB189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sz w:val="8"/>
                <w:szCs w:val="8"/>
                <w:lang w:val="es-BO" w:eastAsia="es-BO"/>
              </w:rPr>
            </w:pPr>
          </w:p>
        </w:tc>
      </w:tr>
      <w:tr w:rsidR="009E5EDD" w:rsidRPr="006F5C35" w:rsidTr="00053DAB">
        <w:trPr>
          <w:trHeight w:val="332"/>
        </w:trPr>
        <w:tc>
          <w:tcPr>
            <w:tcW w:w="96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 w:rsidRPr="0048202A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Ubicación Organizacional</w:t>
            </w:r>
          </w:p>
        </w:tc>
      </w:tr>
      <w:tr w:rsidR="009E5EDD" w:rsidRPr="006F5C35" w:rsidTr="00053DAB">
        <w:trPr>
          <w:trHeight w:val="370"/>
        </w:trPr>
        <w:tc>
          <w:tcPr>
            <w:tcW w:w="9608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>
              <w:object w:dxaOrig="9990" w:dyaOrig="3871">
                <v:shape id="_x0000_i1029" type="#_x0000_t75" style="width:402.75pt;height:150.75pt" o:ole="">
                  <v:imagedata r:id="rId15" o:title=""/>
                </v:shape>
                <o:OLEObject Type="Embed" ProgID="Visio.Drawing.15" ShapeID="_x0000_i1029" DrawAspect="Content" ObjectID="_1672472244" r:id="rId16"/>
              </w:object>
            </w:r>
          </w:p>
        </w:tc>
      </w:tr>
      <w:tr w:rsidR="009E5EDD" w:rsidRPr="006F5C35" w:rsidTr="00053DAB">
        <w:trPr>
          <w:trHeight w:val="70"/>
        </w:trPr>
        <w:tc>
          <w:tcPr>
            <w:tcW w:w="96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EB189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sz w:val="8"/>
                <w:szCs w:val="8"/>
                <w:lang w:val="es-BO" w:eastAsia="es-BO"/>
              </w:rPr>
            </w:pPr>
          </w:p>
        </w:tc>
      </w:tr>
      <w:tr w:rsidR="009E5EDD" w:rsidRPr="006F5C35" w:rsidTr="00053DAB">
        <w:trPr>
          <w:trHeight w:val="318"/>
        </w:trPr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 w:rsidRPr="0048202A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Clase de Área Organizacional</w:t>
            </w:r>
          </w:p>
        </w:tc>
        <w:tc>
          <w:tcPr>
            <w:tcW w:w="1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Administrativa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</w:p>
        </w:tc>
        <w:tc>
          <w:tcPr>
            <w:tcW w:w="35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Unidades Organizacionales</w:t>
            </w:r>
            <w:r w:rsidRPr="0048202A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del mismo nivel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10</w:t>
            </w:r>
          </w:p>
        </w:tc>
      </w:tr>
      <w:tr w:rsidR="009E5EDD" w:rsidRPr="006F5C35" w:rsidTr="00053DAB">
        <w:trPr>
          <w:trHeight w:val="70"/>
        </w:trPr>
        <w:tc>
          <w:tcPr>
            <w:tcW w:w="96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EB189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sz w:val="8"/>
                <w:szCs w:val="8"/>
                <w:lang w:val="es-BO" w:eastAsia="es-BO"/>
              </w:rPr>
            </w:pPr>
          </w:p>
        </w:tc>
      </w:tr>
      <w:tr w:rsidR="009E5EDD" w:rsidRPr="006F5C35" w:rsidTr="00053DAB">
        <w:trPr>
          <w:trHeight w:val="293"/>
        </w:trPr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 w:rsidRPr="0048202A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Depende de: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</w:p>
        </w:tc>
        <w:tc>
          <w:tcPr>
            <w:tcW w:w="47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Unidades Organizacionales</w:t>
            </w:r>
            <w:r w:rsidRPr="0048202A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 xml:space="preserve"> bajo dependencia</w:t>
            </w:r>
          </w:p>
        </w:tc>
      </w:tr>
      <w:tr w:rsidR="009E5EDD" w:rsidRPr="006F5C35" w:rsidTr="00053DAB">
        <w:trPr>
          <w:trHeight w:val="286"/>
        </w:trPr>
        <w:tc>
          <w:tcPr>
            <w:tcW w:w="46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Dirección de Asuntos Administrativos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</w:p>
        </w:tc>
        <w:tc>
          <w:tcPr>
            <w:tcW w:w="477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Ninguna</w:t>
            </w:r>
          </w:p>
        </w:tc>
      </w:tr>
      <w:tr w:rsidR="009E5EDD" w:rsidRPr="006F5C35" w:rsidTr="00053DAB">
        <w:trPr>
          <w:trHeight w:val="161"/>
        </w:trPr>
        <w:tc>
          <w:tcPr>
            <w:tcW w:w="96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EB189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sz w:val="8"/>
                <w:szCs w:val="8"/>
                <w:lang w:val="es-BO" w:eastAsia="es-BO"/>
              </w:rPr>
            </w:pPr>
          </w:p>
        </w:tc>
      </w:tr>
      <w:tr w:rsidR="009E5EDD" w:rsidRPr="006F5C35" w:rsidTr="00053DAB">
        <w:trPr>
          <w:trHeight w:val="236"/>
        </w:trPr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 w:rsidRPr="0048202A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Coordinación interna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</w:p>
        </w:tc>
        <w:tc>
          <w:tcPr>
            <w:tcW w:w="47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 w:rsidRPr="0048202A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Coordinación externa</w:t>
            </w:r>
          </w:p>
        </w:tc>
      </w:tr>
      <w:tr w:rsidR="009E5EDD" w:rsidRPr="006F5C35" w:rsidTr="00053DAB">
        <w:trPr>
          <w:trHeight w:val="665"/>
        </w:trPr>
        <w:tc>
          <w:tcPr>
            <w:tcW w:w="46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Honorable Directorio de la Mutual de Servicios al Policía - MUSERPOL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Dirección General Ejecutiva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 xml:space="preserve">• </w:t>
            </w:r>
            <w:r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Unidad de Planificación, Organización y Métodos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 xml:space="preserve">• </w:t>
            </w:r>
            <w:r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Unidad de Auditoría Interna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Unidad de Gestión Documental y Archivo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Unidad de Transparencia y Lucha Contra la Corrupción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Dirección de Estrategias Sociales e Inversiones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Dirección de Beneficios Económicos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Dirección de Asuntos Administrativos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Dirección de Asesoramiento Jurídico Administrativo y Defensa Institucional</w:t>
            </w:r>
          </w:p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Representaciones Departamentales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</w:p>
        </w:tc>
        <w:tc>
          <w:tcPr>
            <w:tcW w:w="477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Ministerio de Gobierno.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Telemática del Comando General de la Policía Boliviana.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 xml:space="preserve">• </w:t>
            </w:r>
            <w:r w:rsidRPr="008425B2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Universidades con convenio.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SENASIR</w:t>
            </w:r>
          </w:p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Administradora de Pensiones y Seguros</w:t>
            </w:r>
          </w:p>
        </w:tc>
      </w:tr>
      <w:tr w:rsidR="009E5EDD" w:rsidRPr="006F5C35" w:rsidTr="00053DAB">
        <w:trPr>
          <w:trHeight w:val="70"/>
        </w:trPr>
        <w:tc>
          <w:tcPr>
            <w:tcW w:w="96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EB189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sz w:val="8"/>
                <w:szCs w:val="8"/>
                <w:lang w:val="es-BO" w:eastAsia="es-BO"/>
              </w:rPr>
            </w:pPr>
          </w:p>
        </w:tc>
      </w:tr>
      <w:tr w:rsidR="009E5EDD" w:rsidRPr="006F5C35" w:rsidTr="00053DAB">
        <w:trPr>
          <w:trHeight w:val="235"/>
        </w:trPr>
        <w:tc>
          <w:tcPr>
            <w:tcW w:w="96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 w:rsidRPr="0048202A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Objetivo</w:t>
            </w:r>
          </w:p>
        </w:tc>
      </w:tr>
      <w:tr w:rsidR="009E5EDD" w:rsidRPr="006F5C35" w:rsidTr="00053DAB">
        <w:trPr>
          <w:trHeight w:val="626"/>
        </w:trPr>
        <w:tc>
          <w:tcPr>
            <w:tcW w:w="9608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Gestionar la aplicación de las nuevas tecnologías de la información y comunicación (NTIC's) en los procesos internos de la Mutual de Servicios al Policía a fin de contribuir en el cumplimiento de las tareas de las áreas sustantivas, administrativas y de apoyo.</w:t>
            </w:r>
          </w:p>
        </w:tc>
      </w:tr>
      <w:tr w:rsidR="009E5EDD" w:rsidRPr="006F5C35" w:rsidTr="00053DAB">
        <w:trPr>
          <w:trHeight w:val="152"/>
        </w:trPr>
        <w:tc>
          <w:tcPr>
            <w:tcW w:w="96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EB1896" w:rsidRDefault="009E5EDD" w:rsidP="00053DA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8"/>
                <w:szCs w:val="8"/>
                <w:lang w:val="es-BO" w:eastAsia="es-BO"/>
              </w:rPr>
            </w:pPr>
          </w:p>
        </w:tc>
      </w:tr>
      <w:tr w:rsidR="009E5EDD" w:rsidRPr="006F5C35" w:rsidTr="00053DAB">
        <w:trPr>
          <w:trHeight w:val="214"/>
        </w:trPr>
        <w:tc>
          <w:tcPr>
            <w:tcW w:w="96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 w:rsidRPr="0048202A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Funciones</w:t>
            </w:r>
          </w:p>
        </w:tc>
      </w:tr>
      <w:tr w:rsidR="009E5EDD" w:rsidRPr="006F5C35" w:rsidTr="00053DAB">
        <w:trPr>
          <w:trHeight w:val="547"/>
        </w:trPr>
        <w:tc>
          <w:tcPr>
            <w:tcW w:w="9608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7240" w:rsidRPr="00477240" w:rsidRDefault="00477240" w:rsidP="0047724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477240"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  <w:t>Promover el desarrollo, implementación y actualización de soluciones informáticas que contribuyan a la obtención de los objetivos de la Mutual de Servicios al Policía.</w:t>
            </w:r>
          </w:p>
          <w:p w:rsidR="00477240" w:rsidRPr="00477240" w:rsidRDefault="00477240" w:rsidP="0047724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477240"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  <w:t>Aplicar las NTIC’s para implementar mecanismos y herramientas para gestionar la inclusión de la entidad con el Gobierno Electrónico.</w:t>
            </w:r>
          </w:p>
          <w:p w:rsidR="00477240" w:rsidRPr="00477240" w:rsidRDefault="00477240" w:rsidP="0047724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477240"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  <w:t>Analizar, diseñar, desarrollar, mantener y poner en producción nuevas soluciones tecnológicas para las Áreas Sustantivas, Administrativas y de Apoyo de la entidad, bajo criterios de priorización de necesidades institucionales o instrucción de la Máxima Autoridad Ejecutiva.</w:t>
            </w:r>
          </w:p>
          <w:p w:rsidR="00477240" w:rsidRPr="00477240" w:rsidRDefault="00477240" w:rsidP="0047724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477240"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  <w:t xml:space="preserve">Mantener y/o mejorar los sistemas informáticos en producción de acuerdo a los requerimientos de los </w:t>
            </w:r>
            <w:r w:rsidRPr="00477240"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  <w:lastRenderedPageBreak/>
              <w:t>Usuarios Internos y/o Externos.</w:t>
            </w:r>
          </w:p>
          <w:p w:rsidR="00477240" w:rsidRPr="00477240" w:rsidRDefault="00477240" w:rsidP="0047724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477240"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  <w:t>Desarrollar reglamentos y/o manuales para el uso adecuado de Nuevas Tecnologías de la Información y Comunicación (NTIC’s) implementadas en la Mutual de Servicios al Policía.</w:t>
            </w:r>
          </w:p>
          <w:p w:rsidR="00477240" w:rsidRPr="00477240" w:rsidRDefault="00477240" w:rsidP="0047724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477240"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  <w:t>Efectuar la instalación, configuración y puesta en ejecución de los equipos de computación y sus accesorios, en coordinación con el Encargado de Activos Fijos.</w:t>
            </w:r>
          </w:p>
          <w:p w:rsidR="00477240" w:rsidRPr="00477240" w:rsidRDefault="00477240" w:rsidP="0047724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477240"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  <w:t>Habilitar y administrar los servicios de Internet e Intranet de forma transparente y eficiente.</w:t>
            </w:r>
          </w:p>
          <w:p w:rsidR="00477240" w:rsidRPr="00477240" w:rsidRDefault="00477240" w:rsidP="0047724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477240"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  <w:t>Realizar la administración y mantenimiento de datos, voz, video y la red de fibra óptica.</w:t>
            </w:r>
          </w:p>
          <w:p w:rsidR="00477240" w:rsidRPr="00477240" w:rsidRDefault="00477240" w:rsidP="0047724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477240"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  <w:t>Realizar el mantenimiento preventivo y correctivo a los equipos de computación de la Institución.</w:t>
            </w:r>
          </w:p>
          <w:p w:rsidR="00477240" w:rsidRPr="00477240" w:rsidRDefault="00477240" w:rsidP="0047724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477240"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  <w:t xml:space="preserve">Prestar asesoramiento técnico en la adquisición de equipos de computación y software para la Mutual de Servicios al Policía. </w:t>
            </w:r>
          </w:p>
          <w:p w:rsidR="00477240" w:rsidRPr="00477240" w:rsidRDefault="00477240" w:rsidP="0047724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477240"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  <w:t>Administrar la Infraestructura Tecnológica donde se alberga los servidores de Virtualización, Proxy, DNS, DHCP, FTP, Web, Correo Institucional, Repositorio Institucional, Directorio Activo de Windows Server, LDAP, Servidores de Aplicaciones y Bases de Datos de la Mutual de Servicios al Policía.</w:t>
            </w:r>
          </w:p>
          <w:p w:rsidR="00477240" w:rsidRPr="00477240" w:rsidRDefault="00477240" w:rsidP="0047724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477240"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  <w:t xml:space="preserve">Prestar apoyo y capacitación técnica a las Unidades Organizacionales, en el  manejo de programas y plataformas informáticas. </w:t>
            </w:r>
          </w:p>
          <w:p w:rsidR="00477240" w:rsidRPr="00477240" w:rsidRDefault="00477240" w:rsidP="0047724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477240"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  <w:t>Implementar políticas de Tecnologías de Información y Comunicación, Control, Calidad y Seguridad.</w:t>
            </w:r>
          </w:p>
          <w:p w:rsidR="00477240" w:rsidRPr="00477240" w:rsidRDefault="00477240" w:rsidP="0047724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477240"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  <w:t>Implementar políticas, procedimientos y controles de seguridad para resguardar y preservar la confidencialidad, integridad y disponibilidad de la información institucional.</w:t>
            </w:r>
          </w:p>
          <w:p w:rsidR="00477240" w:rsidRPr="00477240" w:rsidRDefault="00477240" w:rsidP="0047724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477240"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  <w:t xml:space="preserve">Emitir Informes Técnicos a requerimiento de la Dirección de Asuntos Administrativos sobre temas inherentes a la Unidad. </w:t>
            </w:r>
          </w:p>
          <w:p w:rsidR="00477240" w:rsidRPr="00477240" w:rsidRDefault="00477240" w:rsidP="0047724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477240"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  <w:t>Asistir a sesiones de Directorio a requerimiento de éste, para la presentación de informes de temas inherentes a sus funciones.</w:t>
            </w:r>
          </w:p>
          <w:p w:rsidR="009E5EDD" w:rsidRPr="006D6B2A" w:rsidRDefault="00477240" w:rsidP="0047724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477240"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  <w:t>Realizar otras funciones que coadyuven al logro de los objetivos de la entidad u otras que sean solicitadas por la MAE, en el ámbito de la normativa vigente.</w:t>
            </w:r>
          </w:p>
          <w:p w:rsidR="009E5EDD" w:rsidRPr="0048202A" w:rsidRDefault="009E5EDD" w:rsidP="00053DA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</w:p>
        </w:tc>
      </w:tr>
      <w:tr w:rsidR="009E5EDD" w:rsidRPr="006F5C35" w:rsidTr="00053DAB">
        <w:trPr>
          <w:trHeight w:val="60"/>
        </w:trPr>
        <w:tc>
          <w:tcPr>
            <w:tcW w:w="96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5EDD" w:rsidRPr="00EB1896" w:rsidRDefault="009E5EDD" w:rsidP="00053DAB">
            <w:pPr>
              <w:spacing w:after="0" w:line="240" w:lineRule="auto"/>
              <w:jc w:val="both"/>
              <w:rPr>
                <w:rFonts w:asciiTheme="minorHAnsi" w:eastAsia="Times New Roman" w:hAnsiTheme="minorHAnsi" w:cstheme="minorHAnsi"/>
                <w:sz w:val="8"/>
                <w:szCs w:val="8"/>
                <w:lang w:val="es-BO" w:eastAsia="es-BO"/>
              </w:rPr>
            </w:pPr>
          </w:p>
        </w:tc>
      </w:tr>
      <w:tr w:rsidR="009E5EDD" w:rsidRPr="006F5C35" w:rsidTr="00053DAB">
        <w:trPr>
          <w:trHeight w:val="136"/>
        </w:trPr>
        <w:tc>
          <w:tcPr>
            <w:tcW w:w="960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</w:pPr>
            <w:r w:rsidRPr="0048202A">
              <w:rPr>
                <w:rFonts w:asciiTheme="minorHAnsi" w:eastAsia="Times New Roman" w:hAnsiTheme="minorHAnsi" w:cstheme="minorHAnsi"/>
                <w:b/>
                <w:bCs/>
                <w:sz w:val="20"/>
                <w:szCs w:val="20"/>
                <w:lang w:val="es-BO" w:eastAsia="es-BO"/>
              </w:rPr>
              <w:t>Normas y disposiciones legales que tiene que cumplir</w:t>
            </w:r>
          </w:p>
        </w:tc>
      </w:tr>
      <w:tr w:rsidR="009E5EDD" w:rsidRPr="006F5C35" w:rsidTr="00053DAB">
        <w:trPr>
          <w:trHeight w:val="645"/>
        </w:trPr>
        <w:tc>
          <w:tcPr>
            <w:tcW w:w="9608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Constitución Política del Estado Plurinacional de Bolivia, de 7 de febrero de 2009.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Ley N° 1178, de 20 de julio de 1990, de Administración y Control Gubernamentales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Ley N°2027, de 27 de octubre de 1999, Estatuto del Funcionario Público.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Ley N° 004, de 31 de marzo de 2010, Ley de Lucha Contra la Corrupción, Enriquecimiento Ilícito e Investigación de Fortunas Marcelo Quiroga Santa Cruz.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Decreto Supremo 23318-A de 3 de noviembre de 1992, Reglamento de la Responsabilidad por la Función Pública.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Decreto Supremo N° 26237, 29 de junio de 2001, que modifica el Decreto Supremo Nº 23318-A de 3 de noviembre de 1992.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Decreto Supremo N° 0181, de 28 de junio de 2009, de Normas Básicas del Sistema de Administración de Bienes y Servicios.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 xml:space="preserve">• Decreto Supremo N° 1446, </w:t>
            </w:r>
            <w:r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de 19 de diciembre de 2012</w:t>
            </w: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, de creación de la Mutual de Servicios al Policía – MUSERPOL.</w:t>
            </w:r>
          </w:p>
          <w:p w:rsidR="009E5EDD" w:rsidRPr="00202FC6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Decreto Supremo N° 2829, 6 de julio de 2016, que modifica el Decreto Supremo N° 1446.</w:t>
            </w:r>
          </w:p>
          <w:p w:rsidR="009E5EDD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 w:rsidRPr="00202FC6">
              <w:rPr>
                <w:rFonts w:asciiTheme="minorHAnsi" w:eastAsia="Times New Roman" w:hAnsiTheme="minorHAnsi" w:cstheme="minorHAnsi"/>
                <w:bCs/>
                <w:noProof/>
                <w:sz w:val="20"/>
                <w:szCs w:val="20"/>
                <w:lang w:val="es-BO" w:eastAsia="es-BO"/>
              </w:rPr>
              <w:t>• Decreto Supremo Nº 3231, 25 de junio de 2017, que modifica el Decreto Supremo N° 1446.</w:t>
            </w:r>
          </w:p>
          <w:p w:rsidR="009E5EDD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</w:p>
          <w:p w:rsidR="009E5EDD" w:rsidRPr="0048202A" w:rsidRDefault="009E5EDD" w:rsidP="00053DAB">
            <w:pPr>
              <w:spacing w:after="0" w:line="240" w:lineRule="auto"/>
              <w:rPr>
                <w:rFonts w:asciiTheme="minorHAnsi" w:eastAsia="Times New Roman" w:hAnsiTheme="minorHAnsi" w:cstheme="minorHAnsi"/>
                <w:bCs/>
                <w:sz w:val="20"/>
                <w:szCs w:val="20"/>
                <w:lang w:val="es-BO" w:eastAsia="es-BO"/>
              </w:rPr>
            </w:pPr>
            <w:r>
              <w:rPr>
                <w:rFonts w:cs="Calibri"/>
                <w:sz w:val="20"/>
                <w:szCs w:val="20"/>
              </w:rPr>
              <w:t>Y otras normativas vigentes.</w:t>
            </w:r>
          </w:p>
        </w:tc>
      </w:tr>
    </w:tbl>
    <w:p w:rsidR="009E5EDD" w:rsidRDefault="009E5EDD" w:rsidP="009E5EDD"/>
    <w:p w:rsidR="009E5EDD" w:rsidRDefault="009E5EDD" w:rsidP="009E5EDD">
      <w:pPr>
        <w:spacing w:after="0" w:line="240" w:lineRule="auto"/>
        <w:rPr>
          <w:rFonts w:ascii="Cambria" w:eastAsiaTheme="majorEastAsia" w:hAnsi="Cambria" w:cstheme="majorBidi"/>
          <w:b/>
          <w:color w:val="002060"/>
          <w:szCs w:val="26"/>
        </w:rPr>
      </w:pPr>
    </w:p>
    <w:sectPr w:rsidR="009E5EDD" w:rsidSect="009E5EDD">
      <w:headerReference w:type="default" r:id="rId17"/>
      <w:footerReference w:type="default" r:id="rId18"/>
      <w:pgSz w:w="11906" w:h="16838"/>
      <w:pgMar w:top="1361" w:right="1304" w:bottom="1361" w:left="1304" w:header="709" w:footer="709" w:gutter="0"/>
      <w:pgNumType w:start="4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21B1" w:rsidRDefault="00CB21B1" w:rsidP="009E5EDD">
      <w:pPr>
        <w:spacing w:after="0" w:line="240" w:lineRule="auto"/>
      </w:pPr>
      <w:r>
        <w:separator/>
      </w:r>
    </w:p>
  </w:endnote>
  <w:endnote w:type="continuationSeparator" w:id="1">
    <w:p w:rsidR="00CB21B1" w:rsidRDefault="00CB21B1" w:rsidP="009E5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12" w:space="0" w:color="538135"/>
      </w:tblBorders>
      <w:tblLook w:val="04A0"/>
    </w:tblPr>
    <w:tblGrid>
      <w:gridCol w:w="3642"/>
      <w:gridCol w:w="5872"/>
    </w:tblGrid>
    <w:tr w:rsidR="00053DAB" w:rsidRPr="009E2CE5" w:rsidTr="00053DAB">
      <w:trPr>
        <w:trHeight w:val="527"/>
        <w:jc w:val="center"/>
      </w:trPr>
      <w:tc>
        <w:tcPr>
          <w:tcW w:w="3711" w:type="dxa"/>
          <w:tcBorders>
            <w:top w:val="double" w:sz="4" w:space="0" w:color="538135"/>
          </w:tcBorders>
        </w:tcPr>
        <w:p w:rsidR="00053DAB" w:rsidRPr="009E2CE5" w:rsidRDefault="00053DAB" w:rsidP="009E5EDD">
          <w:pPr>
            <w:spacing w:after="0" w:line="240" w:lineRule="auto"/>
          </w:pPr>
          <w:bookmarkStart w:id="6" w:name="_Hlk60736994"/>
          <w:r w:rsidRPr="006B6E78">
            <w:rPr>
              <w:rFonts w:asciiTheme="majorHAnsi" w:eastAsiaTheme="majorEastAsia" w:hAnsiTheme="majorHAnsi" w:cstheme="majorBidi"/>
              <w:noProof/>
              <w:sz w:val="28"/>
              <w:szCs w:val="28"/>
              <w:lang w:val="es-BO" w:eastAsia="es-BO"/>
            </w:rPr>
            <w:pict>
              <v:roundrect id="Rectángulo redondeado 15" o:spid="_x0000_s2050" style="position:absolute;margin-left:.2pt;margin-top:-3.55pt;width:61.5pt;height:38.25pt;z-index:251660288;visibility:visible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" filled="f" stroked="f">
                <v:textbox inset="0,,0">
                  <w:txbxContent>
                    <w:p w:rsidR="00053DAB" w:rsidRPr="00A53F8F" w:rsidRDefault="00053DAB" w:rsidP="009E5EDD">
                      <w:pPr>
                        <w:rPr>
                          <w:rFonts w:ascii="Cambria" w:hAnsi="Cambria"/>
                          <w:color w:val="003C3D"/>
                          <w:sz w:val="36"/>
                          <w:szCs w:val="16"/>
                        </w:rPr>
                      </w:pPr>
                      <w:r w:rsidRPr="00A53F8F">
                        <w:rPr>
                          <w:rFonts w:ascii="Cambria" w:hAnsi="Cambria"/>
                          <w:color w:val="003C3D"/>
                          <w:sz w:val="36"/>
                          <w:szCs w:val="16"/>
                        </w:rPr>
                        <w:fldChar w:fldCharType="begin"/>
                      </w:r>
                      <w:r w:rsidRPr="00A53F8F">
                        <w:rPr>
                          <w:rFonts w:ascii="Cambria" w:hAnsi="Cambria"/>
                          <w:color w:val="003C3D"/>
                          <w:sz w:val="36"/>
                          <w:szCs w:val="16"/>
                        </w:rPr>
                        <w:instrText>PAGE    \* MERGEFORMAT</w:instrText>
                      </w:r>
                      <w:r w:rsidRPr="00A53F8F">
                        <w:rPr>
                          <w:rFonts w:ascii="Cambria" w:hAnsi="Cambria"/>
                          <w:color w:val="003C3D"/>
                          <w:sz w:val="36"/>
                          <w:szCs w:val="16"/>
                        </w:rPr>
                        <w:fldChar w:fldCharType="separate"/>
                      </w:r>
                      <w:r w:rsidR="00477240">
                        <w:rPr>
                          <w:rFonts w:ascii="Cambria" w:hAnsi="Cambria"/>
                          <w:noProof/>
                          <w:color w:val="003C3D"/>
                          <w:sz w:val="36"/>
                          <w:szCs w:val="16"/>
                        </w:rPr>
                        <w:t>52</w:t>
                      </w:r>
                      <w:r w:rsidRPr="00A53F8F">
                        <w:rPr>
                          <w:rFonts w:ascii="Cambria" w:hAnsi="Cambria"/>
                          <w:color w:val="003C3D"/>
                          <w:sz w:val="3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roundrect>
            </w:pict>
          </w:r>
          <w:r w:rsidRPr="006B6E78">
            <w:rPr>
              <w:noProof/>
              <w:lang w:val="es-BO" w:eastAsia="es-BO"/>
            </w:rPr>
            <w:pict>
              <v:rect id="Rectángulo 17" o:spid="_x0000_s2049" style="position:absolute;margin-left:95.85pt;margin-top:712.55pt;width:81.1pt;height:27.35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" o:allowincell="f" stroked="f">
                <v:textbox>
                  <w:txbxContent>
                    <w:p w:rsidR="00053DAB" w:rsidRPr="009E2CE5" w:rsidRDefault="00053DAB" w:rsidP="009E5EDD">
                      <w:pPr>
                        <w:rPr>
                          <w:rFonts w:ascii="Bernard MT Condensed" w:hAnsi="Bernard MT Condensed"/>
                          <w:sz w:val="28"/>
                          <w:szCs w:val="24"/>
                        </w:rPr>
                      </w:pPr>
                      <w:r w:rsidRPr="009E2CE5">
                        <w:rPr>
                          <w:rFonts w:ascii="Bernard MT Condensed" w:hAnsi="Bernard MT Condensed"/>
                          <w:sz w:val="28"/>
                          <w:szCs w:val="24"/>
                        </w:rPr>
                        <w:fldChar w:fldCharType="begin"/>
                      </w:r>
                      <w:r w:rsidRPr="0043409F">
                        <w:rPr>
                          <w:rFonts w:ascii="Bernard MT Condensed" w:hAnsi="Bernard MT Condensed"/>
                          <w:sz w:val="28"/>
                          <w:szCs w:val="24"/>
                        </w:rPr>
                        <w:instrText>PAGE  \* MERGEFORMAT</w:instrText>
                      </w:r>
                      <w:r w:rsidRPr="009E2CE5">
                        <w:rPr>
                          <w:rFonts w:ascii="Bernard MT Condensed" w:hAnsi="Bernard MT Condensed"/>
                          <w:sz w:val="28"/>
                          <w:szCs w:val="24"/>
                        </w:rPr>
                        <w:fldChar w:fldCharType="separate"/>
                      </w:r>
                      <w:r w:rsidR="00477240">
                        <w:rPr>
                          <w:rFonts w:ascii="Bernard MT Condensed" w:hAnsi="Bernard MT Condensed"/>
                          <w:noProof/>
                          <w:sz w:val="28"/>
                          <w:szCs w:val="24"/>
                        </w:rPr>
                        <w:t>52</w:t>
                      </w:r>
                      <w:r w:rsidRPr="009E2CE5">
                        <w:rPr>
                          <w:rFonts w:ascii="Bernard MT Condensed" w:hAnsi="Bernard MT Condensed"/>
                          <w:sz w:val="28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rect>
            </w:pict>
          </w:r>
        </w:p>
      </w:tc>
      <w:tc>
        <w:tcPr>
          <w:tcW w:w="5937" w:type="dxa"/>
          <w:tcBorders>
            <w:top w:val="double" w:sz="4" w:space="0" w:color="538135"/>
          </w:tcBorders>
          <w:vAlign w:val="center"/>
        </w:tcPr>
        <w:p w:rsidR="00053DAB" w:rsidRPr="00A53F8F" w:rsidRDefault="00053DAB" w:rsidP="009E5EDD">
          <w:pPr>
            <w:spacing w:after="0" w:line="240" w:lineRule="auto"/>
            <w:ind w:left="1666"/>
            <w:rPr>
              <w:rFonts w:ascii="Cambria" w:hAnsi="Cambria"/>
              <w:color w:val="003C3D"/>
              <w:sz w:val="14"/>
              <w:szCs w:val="16"/>
            </w:rPr>
          </w:pPr>
          <w:r w:rsidRPr="00A53F8F">
            <w:rPr>
              <w:rFonts w:ascii="Cambria" w:hAnsi="Cambria"/>
              <w:color w:val="003C3D"/>
              <w:sz w:val="14"/>
              <w:szCs w:val="16"/>
            </w:rPr>
            <w:t xml:space="preserve">Oficina Central. Av. 6 de agosto N.º 2354 - Z. Sopocachi, La Paz </w:t>
          </w:r>
        </w:p>
        <w:p w:rsidR="00053DAB" w:rsidRPr="00A53F8F" w:rsidRDefault="00053DAB" w:rsidP="009E5EDD">
          <w:pPr>
            <w:spacing w:after="0" w:line="240" w:lineRule="auto"/>
            <w:ind w:left="1666"/>
            <w:rPr>
              <w:rFonts w:ascii="Cambria" w:hAnsi="Cambria"/>
              <w:color w:val="003C3D"/>
              <w:sz w:val="14"/>
              <w:szCs w:val="16"/>
            </w:rPr>
          </w:pPr>
          <w:r w:rsidRPr="00A53F8F">
            <w:rPr>
              <w:rFonts w:ascii="Cambria" w:hAnsi="Cambria"/>
              <w:color w:val="003C3D"/>
              <w:sz w:val="14"/>
              <w:szCs w:val="16"/>
            </w:rPr>
            <w:t xml:space="preserve">Teléfonos: (2)2442270-(2)2445101-(2)2443506, </w:t>
          </w:r>
        </w:p>
        <w:p w:rsidR="00053DAB" w:rsidRPr="009E2CE5" w:rsidRDefault="00053DAB" w:rsidP="009E5EDD">
          <w:pPr>
            <w:spacing w:after="0" w:line="240" w:lineRule="auto"/>
            <w:ind w:left="1666"/>
            <w:rPr>
              <w:rFonts w:ascii="Cambria" w:hAnsi="Cambria"/>
              <w:color w:val="003C3D"/>
              <w:sz w:val="14"/>
              <w:lang w:val="en-US"/>
            </w:rPr>
          </w:pPr>
          <w:r w:rsidRPr="00A53F8F">
            <w:rPr>
              <w:rFonts w:ascii="Cambria" w:hAnsi="Cambria"/>
              <w:color w:val="003C3D"/>
              <w:sz w:val="14"/>
              <w:szCs w:val="16"/>
            </w:rPr>
            <w:t>Fax: (591-2)244018</w:t>
          </w:r>
        </w:p>
      </w:tc>
      <w:bookmarkEnd w:id="6"/>
    </w:tr>
  </w:tbl>
  <w:p w:rsidR="00053DAB" w:rsidRDefault="00053DA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21B1" w:rsidRDefault="00CB21B1" w:rsidP="009E5EDD">
      <w:pPr>
        <w:spacing w:after="0" w:line="240" w:lineRule="auto"/>
      </w:pPr>
      <w:r>
        <w:separator/>
      </w:r>
    </w:p>
  </w:footnote>
  <w:footnote w:type="continuationSeparator" w:id="1">
    <w:p w:rsidR="00CB21B1" w:rsidRDefault="00CB21B1" w:rsidP="009E5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70" w:type="dxa"/>
        <w:right w:w="70" w:type="dxa"/>
      </w:tblCellMar>
      <w:tblLook w:val="04A0"/>
    </w:tblPr>
    <w:tblGrid>
      <w:gridCol w:w="2431"/>
      <w:gridCol w:w="4407"/>
      <w:gridCol w:w="2600"/>
    </w:tblGrid>
    <w:tr w:rsidR="00053DAB" w:rsidTr="00053DAB">
      <w:trPr>
        <w:trHeight w:val="1032"/>
      </w:trPr>
      <w:tc>
        <w:tcPr>
          <w:tcW w:w="2471" w:type="dxa"/>
        </w:tcPr>
        <w:p w:rsidR="00053DAB" w:rsidRDefault="00053DAB" w:rsidP="009E5EDD">
          <w:pPr>
            <w:pStyle w:val="Encabezado"/>
          </w:pPr>
          <w:bookmarkStart w:id="5" w:name="_Hlk60736832"/>
          <w:r w:rsidRPr="00101801">
            <w:rPr>
              <w:noProof/>
            </w:rPr>
            <w:drawing>
              <wp:inline distT="0" distB="0" distL="0" distR="0">
                <wp:extent cx="751772" cy="591820"/>
                <wp:effectExtent l="0" t="0" r="0" b="0"/>
                <wp:docPr id="13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4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1772" cy="591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06" w:type="dxa"/>
          <w:vAlign w:val="center"/>
        </w:tcPr>
        <w:p w:rsidR="00053DAB" w:rsidRPr="00AE2109" w:rsidRDefault="00053DAB" w:rsidP="009E5EDD">
          <w:pPr>
            <w:pStyle w:val="Encabezado"/>
            <w:jc w:val="center"/>
            <w:rPr>
              <w:rFonts w:ascii="Cambria" w:hAnsi="Cambria"/>
              <w:color w:val="003C3D"/>
              <w:sz w:val="28"/>
              <w:szCs w:val="16"/>
            </w:rPr>
          </w:pPr>
          <w:r w:rsidRPr="00AE2109">
            <w:rPr>
              <w:rFonts w:ascii="Cambria" w:hAnsi="Cambria"/>
              <w:color w:val="003C3D"/>
              <w:sz w:val="28"/>
              <w:szCs w:val="16"/>
            </w:rPr>
            <w:t xml:space="preserve">Manual de </w:t>
          </w:r>
        </w:p>
        <w:p w:rsidR="00053DAB" w:rsidRPr="00CB0772" w:rsidRDefault="00053DAB" w:rsidP="009E5EDD">
          <w:pPr>
            <w:pStyle w:val="Encabezado"/>
            <w:jc w:val="center"/>
            <w:rPr>
              <w:rFonts w:ascii="Cambria Math" w:hAnsi="Cambria Math"/>
              <w:b/>
              <w:color w:val="323E4F" w:themeColor="text2" w:themeShade="BF"/>
              <w:sz w:val="28"/>
              <w:szCs w:val="28"/>
            </w:rPr>
          </w:pPr>
          <w:r w:rsidRPr="00AE2109">
            <w:rPr>
              <w:rFonts w:ascii="Cambria" w:hAnsi="Cambria"/>
              <w:color w:val="003C3D"/>
              <w:sz w:val="28"/>
              <w:szCs w:val="16"/>
            </w:rPr>
            <w:t>Organización y Funciones</w:t>
          </w:r>
        </w:p>
      </w:tc>
      <w:tc>
        <w:tcPr>
          <w:tcW w:w="2606" w:type="dxa"/>
        </w:tcPr>
        <w:p w:rsidR="00053DAB" w:rsidRDefault="00053DAB" w:rsidP="009E5EDD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>
                <wp:extent cx="1463675" cy="559152"/>
                <wp:effectExtent l="0" t="0" r="3175" b="0"/>
                <wp:docPr id="14" name="Imagen 5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00000000-0008-0000-0A00-000002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5">
                          <a:extLst>
                            <a:ext uri="{FF2B5EF4-FFF2-40B4-BE49-F238E27FC236}">
    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00000000-0008-0000-0A00-000002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4857" cy="5634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bookmarkEnd w:id="5"/>
    </w:tr>
  </w:tbl>
  <w:p w:rsidR="00053DAB" w:rsidRDefault="00053DAB" w:rsidP="009E5ED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E2245"/>
    <w:multiLevelType w:val="hybridMultilevel"/>
    <w:tmpl w:val="DD105600"/>
    <w:lvl w:ilvl="0" w:tplc="400A0019">
      <w:start w:val="1"/>
      <w:numFmt w:val="lowerLetter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E76679"/>
    <w:multiLevelType w:val="hybridMultilevel"/>
    <w:tmpl w:val="17567BAE"/>
    <w:lvl w:ilvl="0" w:tplc="400A0019">
      <w:start w:val="1"/>
      <w:numFmt w:val="lowerLetter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781BB9"/>
    <w:multiLevelType w:val="hybridMultilevel"/>
    <w:tmpl w:val="AD1A735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50109B"/>
    <w:multiLevelType w:val="hybridMultilevel"/>
    <w:tmpl w:val="9F48151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AA1013"/>
    <w:multiLevelType w:val="hybridMultilevel"/>
    <w:tmpl w:val="210AC8B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4360A1"/>
    <w:multiLevelType w:val="hybridMultilevel"/>
    <w:tmpl w:val="B694BA44"/>
    <w:lvl w:ilvl="0" w:tplc="400A0019">
      <w:start w:val="1"/>
      <w:numFmt w:val="lowerLetter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9A0DAA"/>
    <w:multiLevelType w:val="hybridMultilevel"/>
    <w:tmpl w:val="C838ADF2"/>
    <w:lvl w:ilvl="0" w:tplc="400A0019">
      <w:start w:val="1"/>
      <w:numFmt w:val="lowerLetter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B85856"/>
    <w:multiLevelType w:val="hybridMultilevel"/>
    <w:tmpl w:val="610EEBF2"/>
    <w:lvl w:ilvl="0" w:tplc="400A0019">
      <w:start w:val="1"/>
      <w:numFmt w:val="lowerLetter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E5EDD"/>
    <w:rsid w:val="00053DAB"/>
    <w:rsid w:val="00477240"/>
    <w:rsid w:val="006B6E78"/>
    <w:rsid w:val="009E5EDD"/>
    <w:rsid w:val="00CB21B1"/>
    <w:rsid w:val="00D67D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EDD"/>
    <w:pPr>
      <w:spacing w:after="200" w:line="276" w:lineRule="auto"/>
    </w:pPr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5EDD"/>
    <w:pPr>
      <w:keepNext/>
      <w:keepLines/>
      <w:spacing w:before="120" w:after="120" w:line="240" w:lineRule="auto"/>
      <w:outlineLvl w:val="1"/>
    </w:pPr>
    <w:rPr>
      <w:rFonts w:ascii="Cambria" w:eastAsiaTheme="majorEastAsia" w:hAnsi="Cambria" w:cstheme="majorBidi"/>
      <w:b/>
      <w:color w:val="00206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E5E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E5EDD"/>
    <w:rPr>
      <w:rFonts w:ascii="Cambria" w:eastAsiaTheme="majorEastAsia" w:hAnsi="Cambria" w:cstheme="majorBidi"/>
      <w:b/>
      <w:color w:val="002060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9E5EDD"/>
    <w:rPr>
      <w:rFonts w:asciiTheme="majorHAnsi" w:eastAsiaTheme="majorEastAsia" w:hAnsiTheme="majorHAnsi" w:cstheme="majorBidi"/>
      <w:b/>
      <w:color w:val="1F3763" w:themeColor="accent1" w:themeShade="7F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9E5EDD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9E5E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5EDD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E5E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5EDD"/>
    <w:rPr>
      <w:rFonts w:ascii="Calibri" w:eastAsia="Calibri" w:hAnsi="Calibri" w:cs="Times New Roman"/>
      <w:lang w:val="es-ES"/>
    </w:rPr>
  </w:style>
  <w:style w:type="table" w:styleId="Tablaconcuadrcula">
    <w:name w:val="Table Grid"/>
    <w:basedOn w:val="Tablanormal"/>
    <w:uiPriority w:val="39"/>
    <w:rsid w:val="009E5EDD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53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3DAB"/>
    <w:rPr>
      <w:rFonts w:ascii="Tahoma" w:eastAsia="Calibri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4.em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3.vsdx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5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12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4.vsdx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13</Pages>
  <Words>4452</Words>
  <Characters>24489</Characters>
  <Application>Microsoft Office Word</Application>
  <DocSecurity>0</DocSecurity>
  <Lines>204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Ethel Victoria Morales Campos</dc:creator>
  <cp:keywords/>
  <dc:description/>
  <cp:lastModifiedBy>Usuario de Windows</cp:lastModifiedBy>
  <cp:revision>2</cp:revision>
  <dcterms:created xsi:type="dcterms:W3CDTF">2021-01-14T16:43:00Z</dcterms:created>
  <dcterms:modified xsi:type="dcterms:W3CDTF">2021-01-18T14:51:00Z</dcterms:modified>
</cp:coreProperties>
</file>