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D6929">
      <w:pPr>
        <w:shd w:val="clear" w:fill="F1F1F1" w:themeFill="background1" w:themeFillShade="F2"/>
        <w:rPr>
          <w:rFonts w:hint="eastAsia" w:ascii="微软雅黑" w:hAnsi="微软雅黑" w:eastAsia="微软雅黑" w:cs="微软雅黑"/>
          <w:b/>
          <w:bCs/>
          <w:sz w:val="36"/>
          <w:szCs w:val="44"/>
          <w:shd w:val="clear" w:color="auto" w:fil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shd w:val="clear" w:color="auto" w:fill="auto"/>
          <w:lang w:val="en-US" w:eastAsia="zh-CN"/>
        </w:rPr>
        <w:t>前言</w:t>
      </w:r>
    </w:p>
    <w:p w14:paraId="5887033D">
      <w:pPr>
        <w:shd w:val="clear" w:fill="FFFFFF" w:themeFill="background1"/>
        <w:ind w:firstLine="480" w:firstLineChars="20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报告由四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部分组成：</w:t>
      </w:r>
    </w:p>
    <w:p w14:paraId="1A2969BB">
      <w:pPr>
        <w:numPr>
          <w:ilvl w:val="0"/>
          <w:numId w:val="1"/>
        </w:numPr>
        <w:shd w:val="clear" w:fill="FFFFFF" w:themeFill="background1"/>
        <w:ind w:left="420" w:leftChars="0" w:hanging="420" w:firstLineChars="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保存的编码器文件（.pth）</w:t>
      </w:r>
    </w:p>
    <w:p w14:paraId="15BF0FDE">
      <w:pPr>
        <w:numPr>
          <w:ilvl w:val="0"/>
          <w:numId w:val="1"/>
        </w:numPr>
        <w:shd w:val="clear" w:fill="FFFFFF" w:themeFill="background1"/>
        <w:ind w:left="420" w:leftChars="0" w:hanging="420" w:firstLineChars="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第一问（PCA，KPCA）的ipynb</w:t>
      </w:r>
    </w:p>
    <w:p w14:paraId="4B5353A6">
      <w:pPr>
        <w:numPr>
          <w:ilvl w:val="0"/>
          <w:numId w:val="1"/>
        </w:numPr>
        <w:shd w:val="clear" w:fill="FFFFFF" w:themeFill="background1"/>
        <w:ind w:left="420" w:leftChars="0" w:hanging="420" w:firstLineChars="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第二问的ipynb</w:t>
      </w:r>
    </w:p>
    <w:p w14:paraId="44EE6721">
      <w:pPr>
        <w:numPr>
          <w:ilvl w:val="0"/>
          <w:numId w:val="1"/>
        </w:numPr>
        <w:shd w:val="clear" w:fill="FFFFFF" w:themeFill="background1"/>
        <w:ind w:left="420" w:leftChars="0" w:hanging="420" w:firstLineChars="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本说明</w:t>
      </w:r>
    </w:p>
    <w:p w14:paraId="267FCBFB">
      <w:pPr>
        <w:numPr>
          <w:numId w:val="0"/>
        </w:numPr>
        <w:shd w:val="clear" w:fill="FFFFFF" w:themeFill="background1"/>
        <w:ind w:firstLine="480" w:firstLineChars="20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没有写附加题</w:t>
      </w:r>
      <w:r>
        <w:rPr>
          <w:rFonts w:hint="eastAsia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bookmarkStart w:id="0" w:name="_GoBack"/>
      <w:bookmarkEnd w:id="0"/>
    </w:p>
    <w:p w14:paraId="70AED6ED">
      <w:pPr>
        <w:numPr>
          <w:numId w:val="0"/>
        </w:numPr>
        <w:shd w:val="clear" w:fill="FFFFFF" w:themeFill="background1"/>
        <w:ind w:leftChars="0" w:firstLine="480" w:firstLineChars="20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因为ipynb里有markdown，所以说明写在markdown里。</w:t>
      </w:r>
    </w:p>
    <w:p w14:paraId="47271714">
      <w:pPr>
        <w:shd w:val="clear" w:fill="F1F1F1" w:themeFill="background1" w:themeFillShade="F2"/>
        <w:rPr>
          <w:rFonts w:hint="default" w:ascii="Arial" w:hAnsi="Arial" w:eastAsia="微软雅黑" w:cs="Arial"/>
          <w:b/>
          <w:bCs/>
          <w:sz w:val="36"/>
          <w:szCs w:val="44"/>
          <w:shd w:val="clear" w:color="auto" w:fill="auto"/>
          <w:lang w:val="en-US" w:eastAsia="zh-CN"/>
        </w:rPr>
      </w:pPr>
      <w:r>
        <w:rPr>
          <w:rFonts w:hint="default" w:ascii="Arial" w:hAnsi="Arial" w:eastAsia="微软雅黑" w:cs="Arial"/>
          <w:b/>
          <w:bCs/>
          <w:sz w:val="36"/>
          <w:szCs w:val="44"/>
          <w:shd w:val="clear" w:color="auto" w:fill="auto"/>
          <w:lang w:val="en-US" w:eastAsia="zh-CN"/>
        </w:rPr>
        <w:t>说明</w:t>
      </w:r>
    </w:p>
    <w:p w14:paraId="48A507E0">
      <w:pPr>
        <w:numPr>
          <w:ilvl w:val="0"/>
          <w:numId w:val="2"/>
        </w:numPr>
        <w:shd w:val="clear" w:fill="FFFFFF" w:themeFill="background1"/>
        <w:ind w:left="420" w:leftChars="0" w:hanging="420" w:firstLineChars="0"/>
        <w:rPr>
          <w:rFonts w:hint="default" w:ascii="Arial" w:hAnsi="Arial" w:eastAsia="微软雅黑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微软雅黑" w:cs="Arial"/>
          <w:b w:val="0"/>
          <w:bCs w:val="0"/>
          <w:sz w:val="24"/>
          <w:szCs w:val="24"/>
          <w:shd w:val="clear" w:color="auto" w:fill="auto"/>
          <w:lang w:val="en-US" w:eastAsia="zh-CN"/>
        </w:rPr>
        <w:t>第二问的ipynb写的很长，翻着可能会有点苦恼，所以特地说明一下：</w:t>
      </w:r>
    </w:p>
    <w:p w14:paraId="53F49FA6">
      <w:pPr>
        <w:numPr>
          <w:numId w:val="0"/>
        </w:numPr>
        <w:shd w:val="clear" w:fill="FFFFFF" w:themeFill="background1"/>
        <w:ind w:leftChars="0" w:firstLine="480" w:firstLineChars="20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顺序为：</w:t>
      </w:r>
    </w:p>
    <w:p w14:paraId="41A1076E">
      <w:pPr>
        <w:numPr>
          <w:numId w:val="0"/>
        </w:numPr>
        <w:shd w:val="clear" w:fill="FFFFFF" w:themeFill="background1"/>
        <w:ind w:leftChars="0" w:firstLine="480" w:firstLineChars="20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数据预处理-&gt;随机种子设定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编码解码器训练与保存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编码器加一层前馈全连接网络（交叉熵）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MSE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L2正则化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网络加深+dropout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>无dropout对照组</w:t>
      </w:r>
    </w:p>
    <w:p w14:paraId="225DD167">
      <w:pPr>
        <w:numPr>
          <w:ilvl w:val="0"/>
          <w:numId w:val="2"/>
        </w:numPr>
        <w:shd w:val="clear" w:fill="FFFFFF" w:themeFill="background1"/>
        <w:ind w:left="420" w:leftChars="0" w:hanging="420" w:firstLineChars="0"/>
        <w:rPr>
          <w:rFonts w:hint="default" w:ascii="Arial" w:hAnsi="Arial" w:eastAsia="微软雅黑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微软雅黑" w:cs="Arial"/>
          <w:b w:val="0"/>
          <w:bCs w:val="0"/>
          <w:sz w:val="24"/>
          <w:szCs w:val="24"/>
          <w:shd w:val="clear" w:color="auto" w:fill="auto"/>
          <w:lang w:val="en-US" w:eastAsia="zh-CN"/>
        </w:rPr>
        <w:t>关于PCA的一个图像</w:t>
      </w:r>
    </w:p>
    <w:p w14:paraId="76BB8781">
      <w:pPr>
        <w:numPr>
          <w:numId w:val="0"/>
        </w:numPr>
        <w:shd w:val="clear" w:fill="FFFFFF" w:themeFill="background1"/>
        <w:ind w:leftChars="0"/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把主成分的特征向量映射为RGB三个通道并打印为一个图像好像不止我一个人干了，我看我一个同学的这个这个图和我的这个图是一模一样的，但是我们俩真的是分开做的...应该是处理方法一样画出来的图也一样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1FE3D"/>
    <w:multiLevelType w:val="singleLevel"/>
    <w:tmpl w:val="E1B1FE3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7008D09"/>
    <w:multiLevelType w:val="singleLevel"/>
    <w:tmpl w:val="27008D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44B07"/>
    <w:rsid w:val="3814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2024-11-26T12:02:00Z</dcterms:created>
  <dc:creator>知足常乐</dc:creator>
  <cp:lastModifiedBy>知足常乐</cp:lastModifiedBy>
  <dcterms:modified xsi:type="dcterms:W3CDTF">2024-11-26T12:26:21Z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C1E5B1895AAA464AB47E2B364C8F46F3_11</vt:lpwstr>
  </property>
</Properties>
</file>