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C01FF">
      <w:pPr>
        <w:shd w:val="clear" w:fill="F1F1F1" w:themeFill="background1" w:themeFillShade="F2"/>
        <w:rPr>
          <w:rFonts w:hint="eastAsia"/>
          <w:b/>
          <w:bCs/>
          <w:sz w:val="32"/>
          <w:szCs w:val="32"/>
        </w:rPr>
      </w:pPr>
      <w:r>
        <w:rPr>
          <w:rFonts w:hint="eastAsia"/>
          <w:b/>
          <w:bCs/>
          <w:sz w:val="32"/>
          <w:szCs w:val="32"/>
        </w:rPr>
        <w:t>Q1</w:t>
      </w:r>
    </w:p>
    <w:p w14:paraId="72C24BEE">
      <w:pPr>
        <w:numPr>
          <w:ilvl w:val="0"/>
          <w:numId w:val="1"/>
        </w:numPr>
        <w:ind w:left="420" w:leftChars="0" w:hanging="420" w:firstLineChars="0"/>
      </w:pPr>
      <w:r>
        <w:rPr>
          <w:rFonts w:hint="eastAsia" w:ascii="微软雅黑" w:hAnsi="微软雅黑" w:eastAsia="微软雅黑" w:cs="微软雅黑"/>
        </w:rPr>
        <w:t>1×1卷积核的作用</w:t>
      </w:r>
    </w:p>
    <w:p w14:paraId="01DE4E3B">
      <w:pPr>
        <w:ind w:firstLine="420" w:firstLineChars="0"/>
        <w:rPr>
          <w:rFonts w:hint="eastAsia"/>
        </w:rPr>
      </w:pPr>
      <w:r>
        <w:rPr>
          <w:rFonts w:hint="eastAsia"/>
        </w:rPr>
        <w:t>首先是卷积的前向传播过程：</w:t>
      </w:r>
    </w:p>
    <w:p w14:paraId="22E7E206"/>
    <w:p w14:paraId="34D6BDB2">
      <w:pPr>
        <w:jc w:val="center"/>
        <w:rPr>
          <w:rStyle w:val="9"/>
        </w:rPr>
      </w:pPr>
      <w:r>
        <w:rPr>
          <w:rStyle w:val="9"/>
        </w:rPr>
        <w:drawing>
          <wp:inline distT="0" distB="0" distL="114300" distR="114300">
            <wp:extent cx="5270500" cy="2326005"/>
            <wp:effectExtent l="0" t="0" r="0" b="10795"/>
            <wp:docPr id="1" name="图片 1" descr="2125d7702356c946827bb5c4f27c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125d7702356c946827bb5c4f27ce44"/>
                    <pic:cNvPicPr>
                      <a:picLocks noChangeAspect="1"/>
                    </pic:cNvPicPr>
                  </pic:nvPicPr>
                  <pic:blipFill>
                    <a:blip r:embed="rId4"/>
                    <a:stretch>
                      <a:fillRect/>
                    </a:stretch>
                  </pic:blipFill>
                  <pic:spPr>
                    <a:xfrm>
                      <a:off x="0" y="0"/>
                      <a:ext cx="5270500" cy="2326005"/>
                    </a:xfrm>
                    <a:prstGeom prst="rect">
                      <a:avLst/>
                    </a:prstGeom>
                  </pic:spPr>
                </pic:pic>
              </a:graphicData>
            </a:graphic>
          </wp:inline>
        </w:drawing>
      </w:r>
    </w:p>
    <w:p w14:paraId="29D057C3">
      <w:pPr>
        <w:pStyle w:val="3"/>
        <w:jc w:val="center"/>
        <w:rPr>
          <w:rStyle w:val="9"/>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卷积函数前向传播</w:t>
      </w:r>
    </w:p>
    <w:p w14:paraId="2D383460">
      <w:pPr>
        <w:ind w:firstLine="420" w:firstLineChars="0"/>
      </w:pPr>
      <w:r>
        <w:rPr>
          <w:rFonts w:hint="eastAsia"/>
        </w:rPr>
        <w:t>可以看到，</w:t>
      </w:r>
      <w:r>
        <w:t>1×1卷积</w:t>
      </w:r>
      <w:r>
        <w:rPr>
          <w:rFonts w:hint="eastAsia"/>
        </w:rPr>
        <w:t>，就是先对图像的每一个通道分为多个通道，然后对这些通道加起来求平均值。</w:t>
      </w:r>
    </w:p>
    <w:p w14:paraId="603E1121">
      <w:pPr>
        <w:ind w:firstLine="420" w:firstLineChars="0"/>
      </w:pPr>
      <w:r>
        <w:rPr>
          <w:rFonts w:hint="eastAsia"/>
        </w:rPr>
        <w:t>如果说要针对每一个元素的话，就是</w:t>
      </w:r>
      <w:r>
        <w:t>通过对输入的每个</w:t>
      </w:r>
      <w:r>
        <w:rPr>
          <w:rFonts w:hint="eastAsia"/>
          <w:b/>
          <w:bCs/>
          <w:color w:val="C81D31" w:themeColor="accent6" w:themeShade="BF"/>
        </w:rPr>
        <w:t>相同位置</w:t>
      </w:r>
      <w:r>
        <w:rPr>
          <w:rFonts w:hint="eastAsia"/>
        </w:rPr>
        <w:t>的</w:t>
      </w:r>
      <w:r>
        <w:t>像素点跨通道进行</w:t>
      </w:r>
      <w:r>
        <w:rPr>
          <w:rFonts w:hint="eastAsia"/>
        </w:rPr>
        <w:t>不同的</w:t>
      </w:r>
      <w:r>
        <w:t>线性变换，</w:t>
      </w:r>
      <w:r>
        <w:rPr>
          <w:rFonts w:hint="eastAsia"/>
        </w:rPr>
        <w:t>线性变换的次数和输出通道数，也就是卷积核数量相同。</w:t>
      </w:r>
    </w:p>
    <w:p w14:paraId="4823F90D">
      <w:pPr>
        <w:jc w:val="center"/>
        <w:rPr>
          <w:rFonts w:hint="eastAsia"/>
        </w:rPr>
      </w:pPr>
      <w:r>
        <w:rPr>
          <w:rFonts w:hint="eastAsia"/>
        </w:rPr>
        <w:drawing>
          <wp:inline distT="0" distB="0" distL="114300" distR="114300">
            <wp:extent cx="6637655" cy="2342515"/>
            <wp:effectExtent l="0" t="0" r="4445" b="6985"/>
            <wp:docPr id="2" name="图片 2" descr="f163cd5450cd79f3a07e4499743d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163cd5450cd79f3a07e4499743d9c3"/>
                    <pic:cNvPicPr>
                      <a:picLocks noChangeAspect="1"/>
                    </pic:cNvPicPr>
                  </pic:nvPicPr>
                  <pic:blipFill>
                    <a:blip r:embed="rId5"/>
                    <a:stretch>
                      <a:fillRect/>
                    </a:stretch>
                  </pic:blipFill>
                  <pic:spPr>
                    <a:xfrm>
                      <a:off x="0" y="0"/>
                      <a:ext cx="6637655" cy="2342515"/>
                    </a:xfrm>
                    <a:prstGeom prst="rect">
                      <a:avLst/>
                    </a:prstGeom>
                  </pic:spPr>
                </pic:pic>
              </a:graphicData>
            </a:graphic>
          </wp:inline>
        </w:drawing>
      </w:r>
    </w:p>
    <w:p w14:paraId="4D0FDAF9">
      <w:pPr>
        <w:pStyle w:val="3"/>
        <w:jc w:val="center"/>
        <w:rPr>
          <w:rFonts w:hint="eastAsia" w:eastAsiaTheme="minor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小卷积核的线性变换</w:t>
      </w:r>
    </w:p>
    <w:p w14:paraId="27164E4D">
      <w:pPr>
        <w:ind w:firstLine="420" w:firstLineChars="0"/>
      </w:pPr>
      <w:r>
        <w:rPr>
          <w:rFonts w:hint="eastAsia"/>
        </w:rPr>
        <w:t>这相当于通道间的信息/特征融合，有助于捕获不同特征通道之间的关系。</w:t>
      </w:r>
    </w:p>
    <w:p w14:paraId="1DC6AD00">
      <w:pPr>
        <w:ind w:firstLine="420" w:firstLineChars="0"/>
      </w:pPr>
      <w:r>
        <w:rPr>
          <w:rFonts w:hint="eastAsia"/>
        </w:rPr>
        <w:t>同样，它用相当简单的方式</w:t>
      </w:r>
      <w:r>
        <w:t>减少或增加特征图的通道数，从而起到降维或升维的作用。</w:t>
      </w:r>
    </w:p>
    <w:p w14:paraId="69E7A859">
      <w:pPr>
        <w:ind w:firstLine="420" w:firstLineChars="0"/>
      </w:pPr>
      <w:r>
        <w:rPr>
          <w:rFonts w:hint="eastAsia"/>
        </w:rPr>
        <w:t>同时，这也让神经网络更加轻量化。</w:t>
      </w:r>
    </w:p>
    <w:p w14:paraId="773245E1"/>
    <w:p w14:paraId="5EAFC9FD">
      <w:pPr>
        <w:numPr>
          <w:ilvl w:val="0"/>
          <w:numId w:val="2"/>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大卷积核和小卷积核的优缺点</w:t>
      </w:r>
    </w:p>
    <w:p w14:paraId="1DDEE970">
      <w:pPr>
        <w:ind w:firstLine="420" w:firstLineChars="0"/>
        <w:rPr>
          <w:rFonts w:hint="eastAsia"/>
          <w:b/>
          <w:bCs/>
        </w:rPr>
      </w:pPr>
      <w:r>
        <w:rPr>
          <w:rFonts w:hint="eastAsia"/>
          <w:b/>
          <w:bCs/>
        </w:rPr>
        <w:t>大卷积核优点：</w:t>
      </w:r>
    </w:p>
    <w:p w14:paraId="1E7C0DA4">
      <w:pPr>
        <w:ind w:firstLine="420" w:firstLineChars="0"/>
        <w:rPr>
          <w:rFonts w:hint="eastAsia"/>
          <w:b/>
          <w:bCs/>
        </w:rPr>
      </w:pPr>
    </w:p>
    <w:p w14:paraId="0BAE3D0A">
      <w:pPr>
        <w:numPr>
          <w:ilvl w:val="0"/>
          <w:numId w:val="3"/>
        </w:numPr>
        <w:ind w:left="420" w:leftChars="0" w:hanging="420" w:firstLineChars="0"/>
      </w:pPr>
      <w:r>
        <w:rPr>
          <w:rFonts w:hint="eastAsia"/>
        </w:rPr>
        <w:t>更大的感受野</w:t>
      </w:r>
    </w:p>
    <w:p w14:paraId="366869D2">
      <w:pPr>
        <w:ind w:firstLine="420" w:firstLineChars="0"/>
      </w:pPr>
    </w:p>
    <w:p w14:paraId="5EB0782D">
      <w:pPr>
        <w:ind w:firstLine="420" w:firstLineChars="0"/>
      </w:pPr>
      <w:r>
        <w:rPr>
          <w:rFonts w:hint="eastAsia"/>
        </w:rPr>
        <w:t>感受野指的是卷积核能够覆盖到的输入区域。</w:t>
      </w:r>
    </w:p>
    <w:p w14:paraId="32FF3CDA">
      <w:pPr>
        <w:ind w:firstLine="420" w:firstLineChars="0"/>
      </w:pPr>
      <w:r>
        <w:rPr>
          <w:rFonts w:hint="eastAsia"/>
        </w:rPr>
        <w:t>大卷积核可以在一次卷积操作中覆盖图像的较大区域，从而快速捕捉全局特征。</w:t>
      </w:r>
    </w:p>
    <w:p w14:paraId="04CE3D42">
      <w:pPr>
        <w:ind w:firstLine="420" w:firstLineChars="0"/>
        <w:rPr>
          <w:rFonts w:hint="eastAsia"/>
        </w:rPr>
      </w:pPr>
      <w:r>
        <w:rPr>
          <w:rFonts w:hint="eastAsia"/>
        </w:rPr>
        <w:t>这种全局特征捕捉对于一些需要 全局语境信息的任务(如目标检测、大场景的分割等) 非常有利。</w:t>
      </w:r>
    </w:p>
    <w:p w14:paraId="25558E26">
      <w:pPr>
        <w:ind w:firstLine="420" w:firstLineChars="0"/>
        <w:rPr>
          <w:rFonts w:hint="eastAsia"/>
        </w:rPr>
      </w:pPr>
    </w:p>
    <w:p w14:paraId="7710BA15">
      <w:pPr>
        <w:numPr>
          <w:ilvl w:val="0"/>
          <w:numId w:val="3"/>
        </w:numPr>
        <w:ind w:left="420" w:leftChars="0" w:hanging="420" w:firstLineChars="0"/>
      </w:pPr>
      <w:r>
        <w:rPr>
          <w:rFonts w:hint="eastAsia"/>
        </w:rPr>
        <w:t>减少卷积层的堆叠：</w:t>
      </w:r>
    </w:p>
    <w:p w14:paraId="57BF9ECE">
      <w:pPr>
        <w:ind w:firstLine="420" w:firstLineChars="0"/>
      </w:pPr>
    </w:p>
    <w:p w14:paraId="6D3C2351">
      <w:pPr>
        <w:ind w:firstLine="420" w:firstLineChars="0"/>
      </w:pPr>
      <w:r>
        <w:rPr>
          <w:rFonts w:hint="eastAsia"/>
        </w:rPr>
        <w:t>大卷积核可以在一次操作中获取更多的全局信息，因此减少了层数的需求，从而使网络变得更浅。这样可以减少深层网络中可能出现的梯度消失问题，提高训练稳定性。</w:t>
      </w:r>
    </w:p>
    <w:p w14:paraId="058F1B58">
      <w:pPr>
        <w:ind w:firstLine="420" w:firstLineChars="0"/>
        <w:rPr>
          <w:rFonts w:hint="eastAsia"/>
        </w:rPr>
      </w:pPr>
    </w:p>
    <w:p w14:paraId="3723DC81">
      <w:pPr>
        <w:ind w:firstLine="420" w:firstLineChars="0"/>
        <w:rPr>
          <w:b/>
          <w:bCs/>
        </w:rPr>
      </w:pPr>
      <w:r>
        <w:rPr>
          <w:rFonts w:hint="eastAsia"/>
          <w:b/>
          <w:bCs/>
        </w:rPr>
        <w:t>缺点：</w:t>
      </w:r>
    </w:p>
    <w:p w14:paraId="5ECA0E51">
      <w:pPr>
        <w:ind w:firstLine="420" w:firstLineChars="0"/>
        <w:rPr>
          <w:rFonts w:hint="eastAsia"/>
        </w:rPr>
      </w:pPr>
    </w:p>
    <w:p w14:paraId="75CF00ED">
      <w:pPr>
        <w:numPr>
          <w:ilvl w:val="0"/>
          <w:numId w:val="3"/>
        </w:numPr>
        <w:ind w:left="420" w:leftChars="0" w:hanging="420" w:firstLineChars="0"/>
      </w:pPr>
      <w:r>
        <w:rPr>
          <w:rFonts w:hint="eastAsia"/>
        </w:rPr>
        <w:t>计算量大</w:t>
      </w:r>
    </w:p>
    <w:p w14:paraId="2163698E">
      <w:pPr>
        <w:ind w:firstLine="420" w:firstLineChars="0"/>
      </w:pPr>
    </w:p>
    <w:p w14:paraId="7DD51DF6">
      <w:pPr>
        <w:ind w:firstLine="420" w:firstLineChars="0"/>
      </w:pPr>
      <w:r>
        <w:rPr>
          <w:rFonts w:hint="eastAsia"/>
        </w:rPr>
        <w:t>参数量大：大卷积核会引入更多的参数，如果参数量过大，可能导致过拟合风险增加，尤其在数据量较小的情况下，训练模型变得更加困难。</w:t>
      </w:r>
    </w:p>
    <w:p w14:paraId="73EB5B1A">
      <w:pPr>
        <w:ind w:firstLine="420" w:firstLineChars="0"/>
      </w:pPr>
    </w:p>
    <w:p w14:paraId="2712F4A6">
      <w:pPr>
        <w:ind w:firstLine="420" w:firstLineChars="0"/>
        <w:rPr>
          <w:rFonts w:hint="eastAsia"/>
        </w:rPr>
      </w:pPr>
      <w:r>
        <w:rPr>
          <w:rFonts w:hint="eastAsia"/>
        </w:rPr>
        <w:t>局部特征捕捉不精细：大卷积核容易忽略图像中的一些局部细节，因为它在一次卷积操作中覆盖了较大区域，可能会平均掉一些小尺度的重要特征。对于一些需要精细特征提取的任务（如边缘检测、纹理分析等），大卷积核可能表现不佳。</w:t>
      </w:r>
    </w:p>
    <w:p w14:paraId="0D1364B0">
      <w:pPr>
        <w:rPr>
          <w:rFonts w:hint="eastAsia"/>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1D40560E">
      <w:pPr>
        <w:ind w:firstLine="420" w:firstLineChars="0"/>
        <w:rPr>
          <w:rFonts w:hint="eastAsia"/>
          <w:b/>
          <w:bCs/>
        </w:rPr>
      </w:pPr>
      <w:r>
        <w:rPr>
          <w:rFonts w:hint="eastAsia"/>
          <w:b/>
          <w:bCs/>
        </w:rPr>
        <w:t>小卷积核的特点</w:t>
      </w:r>
    </w:p>
    <w:p w14:paraId="15727470">
      <w:pPr>
        <w:ind w:firstLine="420" w:firstLineChars="0"/>
        <w:rPr>
          <w:rFonts w:hint="eastAsia"/>
          <w:b/>
          <w:bCs/>
        </w:rPr>
      </w:pPr>
    </w:p>
    <w:p w14:paraId="48321115">
      <w:pPr>
        <w:ind w:firstLine="420" w:firstLineChars="0"/>
        <w:rPr>
          <w:rFonts w:hint="eastAsia"/>
        </w:rPr>
      </w:pPr>
      <w:r>
        <w:rPr>
          <w:rFonts w:hint="eastAsia"/>
        </w:rPr>
        <w:t>小卷积核（如 3×3、1×1）是现代卷积神经网络的常用选择。</w:t>
      </w:r>
    </w:p>
    <w:p w14:paraId="414FB8C9">
      <w:pPr>
        <w:ind w:firstLine="420" w:firstLineChars="0"/>
        <w:rPr>
          <w:rFonts w:hint="eastAsia"/>
        </w:rPr>
      </w:pPr>
    </w:p>
    <w:p w14:paraId="43C61CBC">
      <w:pPr>
        <w:numPr>
          <w:ilvl w:val="0"/>
          <w:numId w:val="3"/>
        </w:numPr>
        <w:ind w:left="420" w:leftChars="0" w:hanging="420" w:firstLineChars="0"/>
      </w:pPr>
      <w:r>
        <w:rPr>
          <w:rFonts w:hint="eastAsia"/>
        </w:rPr>
        <w:t>优势一：</w:t>
      </w:r>
    </w:p>
    <w:p w14:paraId="5E7EA1CF">
      <w:pPr>
        <w:numPr>
          <w:numId w:val="0"/>
        </w:numPr>
        <w:ind w:leftChars="0"/>
      </w:pPr>
    </w:p>
    <w:p w14:paraId="2249246D">
      <w:pPr>
        <w:ind w:firstLine="420" w:firstLineChars="0"/>
        <w:rPr>
          <w:rFonts w:hint="eastAsia"/>
        </w:rPr>
      </w:pPr>
      <w:r>
        <w:rPr>
          <w:rFonts w:hint="eastAsia"/>
        </w:rPr>
        <w:t>整合了三个非线性激活层，代替单一非线性激活层，增加了判别能力。</w:t>
      </w:r>
    </w:p>
    <w:p w14:paraId="45F7AAC4">
      <w:pPr>
        <w:ind w:firstLine="420" w:firstLineChars="0"/>
        <w:rPr>
          <w:rFonts w:hint="eastAsia"/>
        </w:rPr>
      </w:pPr>
    </w:p>
    <w:p w14:paraId="6B07320D">
      <w:pPr>
        <w:numPr>
          <w:ilvl w:val="0"/>
          <w:numId w:val="3"/>
        </w:numPr>
        <w:ind w:left="420" w:leftChars="0" w:hanging="420" w:firstLineChars="0"/>
        <w:rPr>
          <w:rFonts w:hint="eastAsia"/>
        </w:rPr>
      </w:pPr>
      <w:r>
        <w:rPr>
          <w:rFonts w:hint="eastAsia"/>
        </w:rPr>
        <w:t>优势二：</w:t>
      </w:r>
    </w:p>
    <w:p w14:paraId="73AA262F">
      <w:pPr>
        <w:ind w:firstLine="420" w:firstLineChars="0"/>
        <w:rPr>
          <w:rFonts w:hint="eastAsia"/>
        </w:rPr>
      </w:pPr>
    </w:p>
    <w:p w14:paraId="568735CE">
      <w:pPr>
        <w:ind w:firstLine="420" w:firstLineChars="0"/>
        <w:rPr>
          <w:rFonts w:hint="eastAsia"/>
        </w:rPr>
      </w:pPr>
      <w:r>
        <w:rPr>
          <w:rFonts w:hint="eastAsia"/>
        </w:rPr>
        <w:t>减少了网络参数。</w:t>
      </w:r>
    </w:p>
    <w:p w14:paraId="4C123954">
      <w:pPr>
        <w:ind w:firstLine="420" w:firstLineChars="0"/>
      </w:pPr>
      <w:r>
        <w:rPr>
          <w:rFonts w:hint="eastAsia"/>
        </w:rPr>
        <w:t>以3个3*3的级联卷积代替1个7*7的卷积为例：可以减少7*7-3*3*3=22个参数，减少了45%的参数。</w:t>
      </w:r>
    </w:p>
    <w:p w14:paraId="722E1D7C">
      <w:pPr>
        <w:ind w:firstLine="420" w:firstLineChars="0"/>
        <w:rPr>
          <w:rFonts w:hint="eastAsia"/>
        </w:rPr>
      </w:pPr>
      <w:r>
        <w:rPr>
          <w:rFonts w:hint="eastAsia"/>
        </w:rPr>
        <w:t>以2个3*3的级联卷积代替1个5*5的卷积为例：可以减少5*5-2*3*3=7个参数，减少了28%的参数。</w:t>
      </w:r>
    </w:p>
    <w:p w14:paraId="23DAF129">
      <w:pPr>
        <w:ind w:firstLine="420" w:firstLineChars="0"/>
        <w:rPr>
          <w:rFonts w:hint="eastAsia"/>
        </w:rPr>
      </w:pPr>
    </w:p>
    <w:p w14:paraId="6E2E134F">
      <w:pPr>
        <w:numPr>
          <w:ilvl w:val="0"/>
          <w:numId w:val="3"/>
        </w:numPr>
        <w:ind w:left="420" w:leftChars="0" w:hanging="420" w:firstLineChars="0"/>
        <w:rPr>
          <w:rFonts w:hint="eastAsia"/>
        </w:rPr>
      </w:pPr>
      <w:r>
        <w:rPr>
          <w:rFonts w:hint="eastAsia"/>
        </w:rPr>
        <w:t>优势三：</w:t>
      </w:r>
    </w:p>
    <w:p w14:paraId="1FA3473C">
      <w:pPr>
        <w:ind w:firstLine="420" w:firstLineChars="0"/>
        <w:rPr>
          <w:rFonts w:hint="eastAsia"/>
        </w:rPr>
      </w:pPr>
    </w:p>
    <w:p w14:paraId="78A7A1E0">
      <w:pPr>
        <w:ind w:firstLine="420" w:firstLineChars="0"/>
      </w:pPr>
      <w:r>
        <w:rPr>
          <w:rFonts w:hint="eastAsia"/>
        </w:rPr>
        <w:t>减少了计算量</w:t>
      </w:r>
    </w:p>
    <w:p w14:paraId="51FA0908">
      <w:pPr>
        <w:ind w:firstLine="420" w:firstLineChars="0"/>
      </w:pPr>
      <w:r>
        <w:rPr>
          <w:rFonts w:hint="eastAsia"/>
        </w:rPr>
        <w:t>以3个3*3的级联卷积代替1个7*7的卷积为例：可以减少7*7*L-3*3*3*L=22*L次计算，减少了45%的计算量。</w:t>
      </w:r>
    </w:p>
    <w:p w14:paraId="00395F16">
      <w:pPr>
        <w:ind w:firstLine="420" w:firstLineChars="0"/>
        <w:rPr>
          <w:rFonts w:hint="eastAsia"/>
        </w:rPr>
      </w:pPr>
      <w:r>
        <w:rPr>
          <w:rFonts w:hint="eastAsia"/>
        </w:rPr>
        <w:t>以2个3*3的级联卷积代替1个5*5的卷积为例：可以减少5*5*L-2*3*3*L=7*L次计算，减少了28%的计算量。</w:t>
      </w:r>
    </w:p>
    <w:p w14:paraId="5E20A2AA">
      <w:pPr>
        <w:ind w:firstLine="420" w:firstLineChars="0"/>
        <w:rPr>
          <w:rFonts w:hint="eastAsia"/>
        </w:rPr>
      </w:pPr>
    </w:p>
    <w:p w14:paraId="3401870A">
      <w:pPr>
        <w:numPr>
          <w:numId w:val="0"/>
        </w:numPr>
        <w:ind w:leftChars="0" w:firstLine="482" w:firstLineChars="200"/>
        <w:rPr>
          <w:b/>
          <w:bCs/>
        </w:rPr>
      </w:pPr>
      <w:r>
        <w:rPr>
          <w:b/>
          <w:bCs/>
        </w:rPr>
        <w:t>缺点：</w:t>
      </w:r>
    </w:p>
    <w:p w14:paraId="3B6391BB">
      <w:pPr>
        <w:ind w:firstLine="420" w:firstLineChars="0"/>
      </w:pPr>
    </w:p>
    <w:p w14:paraId="39A65F61">
      <w:pPr>
        <w:ind w:firstLine="420" w:firstLineChars="0"/>
      </w:pPr>
      <w:r>
        <w:t>需要更多层来扩大感受野</w:t>
      </w:r>
    </w:p>
    <w:p w14:paraId="3EA5DECF">
      <w:pPr>
        <w:ind w:firstLine="420" w:firstLineChars="0"/>
      </w:pPr>
      <w:r>
        <w:rPr>
          <w:rFonts w:hint="eastAsia"/>
        </w:rPr>
        <w:t>5乘5与3乘3为例，</w:t>
      </w:r>
    </w:p>
    <w:p w14:paraId="7C618B7B">
      <w:pPr>
        <w:jc w:val="center"/>
        <w:rPr>
          <w:rFonts w:ascii="宋体" w:hAnsi="宋体" w:eastAsia="宋体" w:cs="宋体"/>
        </w:rPr>
      </w:pPr>
      <w:r>
        <w:rPr>
          <w:rFonts w:ascii="宋体" w:hAnsi="宋体" w:eastAsia="宋体" w:cs="宋体"/>
        </w:rPr>
        <w:drawing>
          <wp:inline distT="0" distB="0" distL="114300" distR="114300">
            <wp:extent cx="6022340" cy="2960370"/>
            <wp:effectExtent l="0" t="0" r="10160" b="1143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6022340" cy="2960370"/>
                    </a:xfrm>
                    <a:prstGeom prst="rect">
                      <a:avLst/>
                    </a:prstGeom>
                    <a:noFill/>
                    <a:ln w="9525">
                      <a:noFill/>
                    </a:ln>
                  </pic:spPr>
                </pic:pic>
              </a:graphicData>
            </a:graphic>
          </wp:inline>
        </w:drawing>
      </w:r>
    </w:p>
    <w:p w14:paraId="7FABCE65">
      <w:pPr>
        <w:pStyle w:val="3"/>
        <w:jc w:val="center"/>
        <w:rPr>
          <w:rFonts w:hint="eastAsia" w:ascii="宋体" w:hAnsi="宋体" w:cs="宋体" w:eastAsiaTheme="minor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5×5卷积核</w:t>
      </w:r>
    </w:p>
    <w:p w14:paraId="4530D72F">
      <w:pPr>
        <w:ind w:firstLine="420" w:firstLineChars="0"/>
        <w:rPr>
          <w:rFonts w:hint="eastAsia" w:ascii="宋体" w:hAnsi="宋体" w:eastAsia="宋体" w:cs="宋体"/>
        </w:rPr>
      </w:pPr>
      <w:r>
        <w:rPr>
          <w:rFonts w:hint="eastAsia" w:ascii="宋体" w:hAnsi="宋体" w:eastAsia="宋体" w:cs="宋体"/>
        </w:rPr>
        <w:t>这是5乘5的；</w:t>
      </w:r>
    </w:p>
    <w:p w14:paraId="7DBBF652">
      <w:pPr>
        <w:jc w:val="center"/>
        <w:rPr>
          <w:rFonts w:ascii="宋体" w:hAnsi="宋体" w:eastAsia="宋体" w:cs="宋体"/>
          <w:lang w:bidi="ar"/>
        </w:rPr>
      </w:pPr>
      <w:r>
        <w:rPr>
          <w:rFonts w:ascii="宋体" w:hAnsi="宋体" w:eastAsia="宋体" w:cs="宋体"/>
          <w:lang w:bidi="ar"/>
        </w:rPr>
        <w:drawing>
          <wp:inline distT="0" distB="0" distL="114300" distR="114300">
            <wp:extent cx="6757670" cy="2328545"/>
            <wp:effectExtent l="0" t="0" r="11430" b="825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6757670" cy="2328545"/>
                    </a:xfrm>
                    <a:prstGeom prst="rect">
                      <a:avLst/>
                    </a:prstGeom>
                    <a:noFill/>
                    <a:ln w="9525">
                      <a:noFill/>
                    </a:ln>
                  </pic:spPr>
                </pic:pic>
              </a:graphicData>
            </a:graphic>
          </wp:inline>
        </w:drawing>
      </w:r>
    </w:p>
    <w:p w14:paraId="3A823378">
      <w:pPr>
        <w:pStyle w:val="3"/>
        <w:jc w:val="center"/>
        <w:rPr>
          <w:rFonts w:hint="eastAsia" w:ascii="宋体" w:hAnsi="宋体" w:cs="宋体" w:eastAsiaTheme="minorEastAsia"/>
          <w:lang w:eastAsia="zh-CN" w:bidi="ar"/>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多层小卷积核</w:t>
      </w:r>
    </w:p>
    <w:p w14:paraId="2EE5963C">
      <w:pPr>
        <w:ind w:firstLine="420" w:firstLineChars="0"/>
        <w:rPr>
          <w:rFonts w:hint="eastAsia" w:ascii="宋体" w:hAnsi="宋体" w:eastAsia="宋体" w:cs="宋体"/>
          <w:lang w:bidi="ar"/>
        </w:rPr>
      </w:pPr>
      <w:r>
        <w:rPr>
          <w:rFonts w:hint="eastAsia" w:ascii="宋体" w:hAnsi="宋体" w:eastAsia="宋体" w:cs="宋体"/>
          <w:lang w:bidi="ar"/>
        </w:rPr>
        <w:t>这是两个3乘3的；</w:t>
      </w:r>
    </w:p>
    <w:p w14:paraId="38C14BBF">
      <w:pPr>
        <w:ind w:firstLine="420" w:firstLineChars="0"/>
        <w:rPr>
          <w:rFonts w:hint="eastAsia" w:ascii="宋体" w:hAnsi="宋体" w:eastAsia="宋体" w:cs="宋体"/>
          <w:lang w:bidi="ar"/>
        </w:rPr>
      </w:pPr>
      <w:r>
        <w:rPr>
          <w:rFonts w:hint="eastAsia" w:ascii="宋体" w:hAnsi="宋体" w:eastAsia="宋体" w:cs="宋体"/>
          <w:lang w:bidi="ar"/>
        </w:rPr>
        <w:t>可以看到，一个5乘5的卷积核相当于两个3乘3的卷积核层数叠加得到的感受野，所以层数的加深不可避免。</w:t>
      </w:r>
    </w:p>
    <w:p w14:paraId="55541C98">
      <w:pPr>
        <w:ind w:firstLine="420" w:firstLineChars="0"/>
        <w:rPr>
          <w:rFonts w:hint="eastAsia" w:ascii="宋体" w:hAnsi="宋体" w:eastAsia="宋体" w:cs="宋体"/>
          <w:lang w:bidi="ar"/>
        </w:rPr>
      </w:pPr>
    </w:p>
    <w:p w14:paraId="02DAE506">
      <w:pPr>
        <w:numPr>
          <w:ilvl w:val="0"/>
          <w:numId w:val="3"/>
        </w:numPr>
        <w:ind w:left="420" w:leftChars="0" w:hanging="420" w:firstLineChars="0"/>
      </w:pPr>
      <w:r>
        <w:t>丢失全局信息</w:t>
      </w:r>
    </w:p>
    <w:p w14:paraId="2290C111">
      <w:pPr>
        <w:ind w:firstLine="420" w:firstLineChars="0"/>
      </w:pPr>
    </w:p>
    <w:p w14:paraId="264B7143">
      <w:pPr>
        <w:ind w:firstLine="480" w:firstLineChars="200"/>
      </w:pPr>
      <w:r>
        <w:t>多层卷积确实能够逐步扩大感受野，从而捕获更多的全局信息，但这种方式存在局限性，并不能完全避免全局信息的丢失。</w:t>
      </w:r>
    </w:p>
    <w:p w14:paraId="3744D7C7">
      <w:pPr>
        <w:ind w:firstLine="480" w:firstLineChars="200"/>
      </w:pPr>
      <w:r>
        <w:rPr>
          <w:rFonts w:hint="eastAsia"/>
        </w:rPr>
        <w:t>首先</w:t>
      </w:r>
      <w:r>
        <w:t>感受野的增长速度</w:t>
      </w:r>
      <w:r>
        <w:rPr>
          <w:rFonts w:hint="eastAsia"/>
        </w:rPr>
        <w:t>是</w:t>
      </w:r>
      <w:r>
        <w:t>有限</w:t>
      </w:r>
      <w:r>
        <w:rPr>
          <w:rFonts w:hint="eastAsia"/>
        </w:rPr>
        <w:t>的。</w:t>
      </w:r>
      <w:r>
        <w:t>虽然叠加多个小卷积核可以扩大感受野，但增长速度是线性的。例如：</w:t>
      </w:r>
    </w:p>
    <w:p w14:paraId="6716CF39">
      <w:pPr>
        <w:ind w:firstLine="420" w:firstLineChars="0"/>
      </w:pPr>
      <w:r>
        <w:t>一层 3×3卷积核的感受野是 3×3。</w:t>
      </w:r>
    </w:p>
    <w:p w14:paraId="7118A70E">
      <w:pPr>
        <w:ind w:firstLine="420" w:firstLineChars="0"/>
      </w:pPr>
      <w:r>
        <w:t>两层叠加后感受野变为 5×5。</w:t>
      </w:r>
    </w:p>
    <w:p w14:paraId="59CDACC2">
      <w:pPr>
        <w:ind w:firstLine="420" w:firstLineChars="0"/>
      </w:pPr>
      <w:r>
        <w:t>三层叠加后是 7×7。</w:t>
      </w:r>
    </w:p>
    <w:p w14:paraId="4269853D">
      <w:pPr>
        <w:ind w:firstLine="420" w:firstLineChars="0"/>
      </w:pPr>
      <w:r>
        <w:t>要覆盖整个输入图像（如 224×224），需要非常多的卷积层。这种方式效率低下，在有限的网络深度中可能仍无法覆盖全局信息。</w:t>
      </w:r>
    </w:p>
    <w:p w14:paraId="65294B2D">
      <w:pPr>
        <w:ind w:firstLine="420" w:firstLineChars="0"/>
      </w:pPr>
      <w:r>
        <w:rPr>
          <w:rFonts w:hint="eastAsia"/>
        </w:rPr>
        <w:t>其次</w:t>
      </w:r>
      <w:r>
        <w:t>即使感受野逐步扩大，全局信息在网络中传递时，特征权重</w:t>
      </w:r>
      <w:r>
        <w:rPr>
          <w:rFonts w:hint="eastAsia"/>
        </w:rPr>
        <w:t>也会被</w:t>
      </w:r>
      <w:r>
        <w:t>稀释</w:t>
      </w:r>
      <w:r>
        <w:rPr>
          <w:rFonts w:hint="eastAsia"/>
        </w:rPr>
        <w:t>，</w:t>
      </w:r>
      <w:r>
        <w:t>远距离像素对输出的影响被多次卷积操作和非线性激活函数弱化，导致长距离依赖关系难以显现</w:t>
      </w:r>
      <w:r>
        <w:rPr>
          <w:rFonts w:hint="eastAsia"/>
        </w:rPr>
        <w:t>，</w:t>
      </w:r>
    </w:p>
    <w:p w14:paraId="7C35EB44">
      <w:pPr>
        <w:ind w:firstLine="420" w:firstLineChars="0"/>
      </w:pPr>
      <w:r>
        <w:rPr>
          <w:rFonts w:hint="eastAsia"/>
        </w:rPr>
        <w:t>最后</w:t>
      </w:r>
      <w:r>
        <w:t>在逐层卷积的同时，网络通常伴随池化或步幅卷积操作，这会显著降低特征图分辨率，导致某些全局信息在未传递到深层前已被丢弃。</w:t>
      </w:r>
    </w:p>
    <w:p w14:paraId="3B8F7B73"/>
    <w:p w14:paraId="3A83E2E6">
      <w:pPr>
        <w:shd w:val="clear" w:fill="F1F1F1" w:themeFill="background1" w:themeFillShade="F2"/>
        <w:rPr>
          <w:rFonts w:hint="eastAsia" w:eastAsiaTheme="minorEastAsia"/>
          <w:b/>
          <w:bCs/>
          <w:sz w:val="32"/>
          <w:szCs w:val="32"/>
          <w:lang w:val="en-US" w:eastAsia="zh-CN"/>
        </w:rPr>
      </w:pPr>
      <w:r>
        <w:rPr>
          <w:rFonts w:hint="eastAsia"/>
          <w:b/>
          <w:bCs/>
          <w:sz w:val="32"/>
          <w:szCs w:val="32"/>
        </w:rPr>
        <w:t>Q</w:t>
      </w:r>
      <w:r>
        <w:rPr>
          <w:rFonts w:hint="eastAsia"/>
          <w:b/>
          <w:bCs/>
          <w:sz w:val="32"/>
          <w:szCs w:val="32"/>
          <w:lang w:val="en-US" w:eastAsia="zh-CN"/>
        </w:rPr>
        <w:t>2</w:t>
      </w:r>
    </w:p>
    <w:p w14:paraId="024AEC79"/>
    <w:p w14:paraId="63D1A59E">
      <w:pPr>
        <w:numPr>
          <w:ilvl w:val="0"/>
          <w:numId w:val="4"/>
        </w:numPr>
        <w:ind w:left="420" w:leftChars="0" w:hanging="420" w:firstLineChars="0"/>
      </w:pPr>
      <w:r>
        <w:rPr>
          <w:rFonts w:hint="eastAsia" w:ascii="微软雅黑" w:hAnsi="微软雅黑" w:eastAsia="微软雅黑" w:cs="微软雅黑"/>
        </w:rPr>
        <w:t>计算函数</w:t>
      </w:r>
      <w:r>
        <w:rPr>
          <w:rFonts w:ascii="Cambria Math" w:hAnsi="Cambria Math" w:cs="Cambria Math"/>
        </w:rPr>
        <w:t>𝑦</w:t>
      </w:r>
      <w:r>
        <w:t xml:space="preserve"> = max(</w:t>
      </w:r>
      <w:r>
        <w:rPr>
          <w:rFonts w:ascii="Cambria Math" w:hAnsi="Cambria Math" w:cs="Cambria Math"/>
        </w:rPr>
        <w:t>𝑥</w:t>
      </w:r>
      <w:r>
        <w:t>1,</w:t>
      </w:r>
      <w:r>
        <w:rPr>
          <w:rFonts w:hint="eastAsia" w:ascii="MS Gothic" w:hAnsi="MS Gothic" w:eastAsia="MS Gothic" w:cs="MS Gothic"/>
        </w:rPr>
        <w:t>⋯</w:t>
      </w:r>
      <w:r>
        <w:t>,</w:t>
      </w:r>
      <w:r>
        <w:rPr>
          <w:rFonts w:ascii="Cambria Math" w:hAnsi="Cambria Math" w:cs="Cambria Math"/>
        </w:rPr>
        <w:t>𝑥𝐷</w:t>
      </w:r>
      <w:r>
        <w:t>)</w:t>
      </w:r>
      <w:r>
        <w:rPr>
          <w:rFonts w:hint="eastAsia" w:ascii="微软雅黑" w:hAnsi="微软雅黑" w:eastAsia="微软雅黑" w:cs="微软雅黑"/>
        </w:rPr>
        <w:t>梯度</w:t>
      </w:r>
    </w:p>
    <w:p w14:paraId="15701678">
      <w:pPr>
        <w:jc w:val="center"/>
        <w:rPr>
          <w:rFonts w:hint="eastAsia" w:eastAsiaTheme="minorEastAsia"/>
          <w:lang w:eastAsia="zh-CN"/>
        </w:rPr>
      </w:pPr>
      <w:r>
        <w:rPr>
          <w:rFonts w:hint="eastAsia" w:eastAsiaTheme="minorEastAsia"/>
          <w:lang w:eastAsia="zh-CN"/>
        </w:rPr>
        <w:drawing>
          <wp:inline distT="0" distB="0" distL="114300" distR="114300">
            <wp:extent cx="5039995" cy="2941955"/>
            <wp:effectExtent l="0" t="0" r="1905" b="4445"/>
            <wp:docPr id="5" name="图片 5" descr="0a3972305ec24f2de6566d910d64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a3972305ec24f2de6566d910d64f1a"/>
                    <pic:cNvPicPr>
                      <a:picLocks noChangeAspect="1"/>
                    </pic:cNvPicPr>
                  </pic:nvPicPr>
                  <pic:blipFill>
                    <a:blip r:embed="rId8"/>
                    <a:stretch>
                      <a:fillRect/>
                    </a:stretch>
                  </pic:blipFill>
                  <pic:spPr>
                    <a:xfrm>
                      <a:off x="0" y="0"/>
                      <a:ext cx="5039995" cy="2941955"/>
                    </a:xfrm>
                    <a:prstGeom prst="rect">
                      <a:avLst/>
                    </a:prstGeom>
                  </pic:spPr>
                </pic:pic>
              </a:graphicData>
            </a:graphic>
          </wp:inline>
        </w:drawing>
      </w:r>
    </w:p>
    <w:p w14:paraId="1A61A0C9">
      <w:pPr>
        <w:pStyle w:val="3"/>
        <w:jc w:val="center"/>
        <w:rPr>
          <w:rFonts w:hint="eastAsia" w:eastAsiaTheme="minor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计算</w:t>
      </w:r>
    </w:p>
    <w:p w14:paraId="2F78B8C1">
      <w:pPr>
        <w:ind w:firstLine="480" w:firstLineChars="200"/>
        <w:rPr>
          <w:rFonts w:hint="eastAsia"/>
        </w:rPr>
      </w:pPr>
      <w:bookmarkStart w:id="0" w:name="_GoBack"/>
      <w:bookmarkEnd w:id="0"/>
      <w:r>
        <w:rPr>
          <w:rFonts w:hint="eastAsia"/>
        </w:rPr>
        <w:t>注：由于计算机的随机性问题，在x1＝x2时往往是不可导的。</w:t>
      </w:r>
    </w:p>
    <w:p w14:paraId="6A509C96">
      <w:pPr>
        <w:rPr>
          <w:rFonts w:hint="eastAsia"/>
        </w:rPr>
      </w:pPr>
    </w:p>
    <w:p w14:paraId="3208F03E">
      <w:pPr>
        <w:numPr>
          <w:ilvl w:val="0"/>
          <w:numId w:val="5"/>
        </w:numPr>
        <w:ind w:left="420" w:leftChars="0" w:hanging="420" w:firstLineChars="0"/>
      </w:pPr>
      <w:r>
        <w:rPr>
          <w:rFonts w:hint="eastAsia" w:ascii="微软雅黑" w:hAnsi="微软雅黑" w:eastAsia="微软雅黑" w:cs="微软雅黑"/>
          <w:lang w:val="en-US" w:eastAsia="zh-CN"/>
        </w:rPr>
        <w:t>计算</w:t>
      </w:r>
      <w:r>
        <w:rPr>
          <w:rFonts w:hint="eastAsia" w:ascii="微软雅黑" w:hAnsi="微软雅黑" w:eastAsia="微软雅黑" w:cs="微软雅黑"/>
        </w:rPr>
        <w:t>函数</w:t>
      </w:r>
      <w:r>
        <w:rPr>
          <w:rFonts w:ascii="Cambria Math" w:hAnsi="Cambria Math" w:cs="Cambria Math"/>
        </w:rPr>
        <w:t>𝑦</w:t>
      </w:r>
      <w:r>
        <w:t xml:space="preserve"> = argmax(</w:t>
      </w:r>
      <w:r>
        <w:rPr>
          <w:rFonts w:ascii="Cambria Math" w:hAnsi="Cambria Math" w:cs="Cambria Math"/>
        </w:rPr>
        <w:t>𝑥</w:t>
      </w:r>
      <w:r>
        <w:t>1,</w:t>
      </w:r>
      <w:r>
        <w:rPr>
          <w:rFonts w:hint="eastAsia" w:ascii="MS Gothic" w:hAnsi="MS Gothic" w:eastAsia="MS Gothic" w:cs="MS Gothic"/>
        </w:rPr>
        <w:t>⋯</w:t>
      </w:r>
      <w:r>
        <w:t>,</w:t>
      </w:r>
      <w:r>
        <w:rPr>
          <w:rFonts w:ascii="Cambria Math" w:hAnsi="Cambria Math" w:cs="Cambria Math"/>
        </w:rPr>
        <w:t>𝑥𝐷</w:t>
      </w:r>
      <w:r>
        <w:t>)</w:t>
      </w:r>
      <w:r>
        <w:rPr>
          <w:rFonts w:hint="eastAsia" w:ascii="微软雅黑" w:hAnsi="微软雅黑" w:eastAsia="微软雅黑" w:cs="微软雅黑"/>
        </w:rPr>
        <w:t>的梯度</w:t>
      </w:r>
    </w:p>
    <w:p w14:paraId="6B0C8FC7">
      <w:pPr>
        <w:ind w:firstLine="420" w:firstLineChars="0"/>
      </w:pPr>
    </w:p>
    <w:p w14:paraId="3AB83633">
      <w:pPr>
        <w:ind w:firstLine="420" w:firstLineChars="0"/>
        <w:rPr>
          <w:rFonts w:hint="eastAsia"/>
          <w:lang w:eastAsia="zh-CN"/>
        </w:rPr>
      </w:pPr>
      <w:r>
        <w:t>argmax是不可导的，因为argmax(x1,x2) 是一个分段常值函数，其值在 x1=x2 处发生不连续变化。</w:t>
      </w:r>
      <w:r>
        <w:rPr>
          <w:rFonts w:hint="eastAsia"/>
          <w:lang w:val="en-US" w:eastAsia="zh-CN"/>
        </w:rPr>
        <w:t>如果</w:t>
      </w:r>
      <w:r>
        <w:t>x1&gt;x2</w:t>
      </w:r>
      <w:r>
        <w:rPr>
          <w:rFonts w:hint="eastAsia"/>
          <w:lang w:val="en-US" w:eastAsia="zh-CN"/>
        </w:rPr>
        <w:t>则为</w:t>
      </w:r>
      <w:r>
        <w:rPr>
          <w:rFonts w:hint="eastAsia" w:ascii="黑体" w:hAnsi="黑体" w:eastAsia="黑体" w:cs="黑体"/>
          <w:lang w:val="en-US" w:eastAsia="zh-CN"/>
        </w:rPr>
        <w:t>（0，1）</w:t>
      </w:r>
      <w:r>
        <w:t xml:space="preserve">, </w:t>
      </w:r>
      <w:r>
        <w:rPr>
          <w:rFonts w:hint="eastAsia"/>
          <w:lang w:val="en-US" w:eastAsia="zh-CN"/>
        </w:rPr>
        <w:t>是</w:t>
      </w:r>
      <w:r>
        <w:t>x2&gt;x1</w:t>
      </w:r>
      <w:r>
        <w:rPr>
          <w:rFonts w:hint="eastAsia"/>
          <w:lang w:val="en-US" w:eastAsia="zh-CN"/>
        </w:rPr>
        <w:t>则为</w:t>
      </w:r>
      <w:r>
        <w:rPr>
          <w:rFonts w:hint="eastAsia" w:ascii="黑体" w:hAnsi="黑体" w:eastAsia="黑体" w:cs="黑体"/>
          <w:lang w:val="en-US" w:eastAsia="zh-CN"/>
        </w:rPr>
        <w:t>（1，0）</w:t>
      </w:r>
      <w:r>
        <w:t>，取值</w:t>
      </w:r>
      <w:r>
        <w:rPr>
          <w:rFonts w:hint="eastAsia"/>
          <w:lang w:val="en-US" w:eastAsia="zh-CN"/>
        </w:rPr>
        <w:t>都</w:t>
      </w:r>
      <w:r>
        <w:t>是</w:t>
      </w:r>
      <w:r>
        <w:rPr>
          <w:rFonts w:hint="eastAsia"/>
          <w:lang w:val="en-US" w:eastAsia="zh-CN"/>
        </w:rPr>
        <w:t>常数</w:t>
      </w:r>
      <w:r>
        <w:rPr>
          <w:rFonts w:hint="eastAsia"/>
          <w:lang w:eastAsia="zh-CN"/>
        </w:rPr>
        <w:t>。</w:t>
      </w:r>
    </w:p>
    <w:p w14:paraId="4EE0888C">
      <w:pPr>
        <w:ind w:firstLine="420" w:firstLineChars="0"/>
        <w:rPr>
          <w:rFonts w:hint="eastAsia"/>
          <w:lang w:eastAsia="zh-CN"/>
        </w:rPr>
      </w:pPr>
      <w:r>
        <w:rPr>
          <w:rFonts w:hint="eastAsia"/>
          <w:lang w:val="en-US" w:eastAsia="zh-CN"/>
        </w:rPr>
        <w:t>也就是说，</w:t>
      </w:r>
      <w:r>
        <w:t>只要x1和x2不相等，那么对x1和x2进行一个很微小的变化,argmax的值是不发生变化的，因此这个时候argmax的梯度对于x1和x2都是0</w:t>
      </w:r>
      <w:r>
        <w:rPr>
          <w:rFonts w:hint="eastAsia"/>
          <w:lang w:eastAsia="zh-CN"/>
        </w:rPr>
        <w:t>。</w:t>
      </w:r>
    </w:p>
    <w:p w14:paraId="428B5E7A">
      <w:pPr>
        <w:ind w:firstLine="420" w:firstLineChars="0"/>
      </w:pPr>
      <w:r>
        <w:t>当x1等于x2的时候，有一个</w:t>
      </w:r>
      <w:r>
        <w:rPr>
          <w:rFonts w:hint="eastAsia"/>
          <w:lang w:val="en-US" w:eastAsia="zh-CN"/>
        </w:rPr>
        <w:t>值</w:t>
      </w:r>
      <w:r>
        <w:t>会突然的由0变成1。</w:t>
      </w:r>
      <w:r>
        <w:rPr>
          <w:rFonts w:hint="eastAsia"/>
        </w:rPr>
        <w:t>也就是说，argmax在这个奇点上没有定义，也自然没有导数存在。</w:t>
      </w:r>
    </w:p>
    <w:p w14:paraId="1A2C5B88">
      <w:pPr>
        <w:ind w:firstLine="420" w:firstLineChars="0"/>
      </w:pPr>
      <w:r>
        <w:rPr>
          <w:rFonts w:hint="eastAsia"/>
        </w:rPr>
        <w:t>如果说我们在这个奇点上定义它的导数为0，那么argmax则是一个全0向量。</w:t>
      </w:r>
    </w:p>
    <w:p w14:paraId="6E739696">
      <w:pPr>
        <w:ind w:firstLine="420" w:firstLineChars="0"/>
        <w:rPr>
          <w:rFonts w:hint="eastAsia"/>
        </w:rPr>
      </w:pPr>
      <w:r>
        <w:rPr>
          <w:rFonts w:hint="eastAsia"/>
          <w:lang w:val="en-US" w:eastAsia="zh-CN"/>
        </w:rPr>
        <w:t>不过就算这么定义了，一个全0的梯度又有什么用呢？如果真的要反向传播，</w:t>
      </w:r>
      <w:r>
        <w:rPr>
          <w:rFonts w:hint="eastAsia"/>
        </w:rPr>
        <w:t>建议</w:t>
      </w:r>
      <w:r>
        <w:rPr>
          <w:rFonts w:hint="eastAsia"/>
          <w:lang w:val="en-US" w:eastAsia="zh-CN"/>
        </w:rPr>
        <w:t>用</w:t>
      </w:r>
      <w:r>
        <w:rPr>
          <w:rFonts w:hint="eastAsia"/>
        </w:rPr>
        <w:t>softmax。</w:t>
      </w:r>
    </w:p>
    <w:p w14:paraId="04AF5141">
      <w:pPr>
        <w:ind w:firstLine="420" w:firstLineChars="0"/>
        <w:rPr>
          <w:rFonts w:hint="eastAsia"/>
        </w:rPr>
      </w:pPr>
    </w:p>
    <w:p w14:paraId="408B6117">
      <w:pPr>
        <w:shd w:val="clear" w:fill="F1F1F1" w:themeFill="background1" w:themeFillShade="F2"/>
        <w:rPr>
          <w:rFonts w:hint="eastAsia" w:eastAsiaTheme="minorEastAsia"/>
          <w:b/>
          <w:bCs/>
          <w:sz w:val="32"/>
          <w:szCs w:val="32"/>
          <w:lang w:val="en-US" w:eastAsia="zh-CN"/>
        </w:rPr>
      </w:pPr>
      <w:r>
        <w:rPr>
          <w:rFonts w:hint="eastAsia"/>
          <w:b/>
          <w:bCs/>
          <w:sz w:val="32"/>
          <w:szCs w:val="32"/>
        </w:rPr>
        <w:t>Q</w:t>
      </w:r>
      <w:r>
        <w:rPr>
          <w:rFonts w:hint="eastAsia"/>
          <w:b/>
          <w:bCs/>
          <w:sz w:val="32"/>
          <w:szCs w:val="32"/>
          <w:lang w:val="en-US" w:eastAsia="zh-CN"/>
        </w:rPr>
        <w:t>3</w:t>
      </w:r>
    </w:p>
    <w:p w14:paraId="1A393C39">
      <w:pPr>
        <w:rPr>
          <w:rFonts w:hint="eastAsia"/>
        </w:rPr>
      </w:pPr>
    </w:p>
    <w:p w14:paraId="24744C59">
      <w:pPr>
        <w:numPr>
          <w:ilvl w:val="0"/>
          <w:numId w:val="6"/>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手推</w:t>
      </w:r>
      <w:r>
        <w:rPr>
          <w:rFonts w:hint="eastAsia" w:ascii="微软雅黑" w:hAnsi="微软雅黑" w:eastAsia="微软雅黑" w:cs="微软雅黑"/>
        </w:rPr>
        <w:t>LSTM的反向传播</w:t>
      </w:r>
    </w:p>
    <w:p w14:paraId="048F8889">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6635115" cy="2894330"/>
            <wp:effectExtent l="0" t="0" r="6985" b="1270"/>
            <wp:docPr id="6" name="图片 6" descr="08f29492a2dee557c7e677a177fa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8f29492a2dee557c7e677a177fa224"/>
                    <pic:cNvPicPr>
                      <a:picLocks noChangeAspect="1"/>
                    </pic:cNvPicPr>
                  </pic:nvPicPr>
                  <pic:blipFill>
                    <a:blip r:embed="rId9"/>
                    <a:stretch>
                      <a:fillRect/>
                    </a:stretch>
                  </pic:blipFill>
                  <pic:spPr>
                    <a:xfrm>
                      <a:off x="0" y="0"/>
                      <a:ext cx="6635115" cy="2894330"/>
                    </a:xfrm>
                    <a:prstGeom prst="rect">
                      <a:avLst/>
                    </a:prstGeom>
                  </pic:spPr>
                </pic:pic>
              </a:graphicData>
            </a:graphic>
          </wp:inline>
        </w:drawing>
      </w:r>
    </w:p>
    <w:p w14:paraId="1CC705DD">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6633210" cy="2976245"/>
            <wp:effectExtent l="0" t="0" r="8890" b="8255"/>
            <wp:docPr id="7" name="图片 7" descr="3a6d40de3e35b67e83806899b74e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a6d40de3e35b67e83806899b74e7d5"/>
                    <pic:cNvPicPr>
                      <a:picLocks noChangeAspect="1"/>
                    </pic:cNvPicPr>
                  </pic:nvPicPr>
                  <pic:blipFill>
                    <a:blip r:embed="rId10"/>
                    <a:stretch>
                      <a:fillRect/>
                    </a:stretch>
                  </pic:blipFill>
                  <pic:spPr>
                    <a:xfrm>
                      <a:off x="0" y="0"/>
                      <a:ext cx="6633210" cy="2976245"/>
                    </a:xfrm>
                    <a:prstGeom prst="rect">
                      <a:avLst/>
                    </a:prstGeom>
                  </pic:spPr>
                </pic:pic>
              </a:graphicData>
            </a:graphic>
          </wp:inline>
        </w:drawing>
      </w:r>
    </w:p>
    <w:p w14:paraId="4C6B6BD5">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6640195" cy="3405505"/>
            <wp:effectExtent l="0" t="0" r="1905" b="10795"/>
            <wp:docPr id="9" name="图片 9" descr="7002c0e4042a95e7f9eb57515b0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002c0e4042a95e7f9eb57515b08971"/>
                    <pic:cNvPicPr>
                      <a:picLocks noChangeAspect="1"/>
                    </pic:cNvPicPr>
                  </pic:nvPicPr>
                  <pic:blipFill>
                    <a:blip r:embed="rId11"/>
                    <a:stretch>
                      <a:fillRect/>
                    </a:stretch>
                  </pic:blipFill>
                  <pic:spPr>
                    <a:xfrm>
                      <a:off x="0" y="0"/>
                      <a:ext cx="6640195" cy="3405505"/>
                    </a:xfrm>
                    <a:prstGeom prst="rect">
                      <a:avLst/>
                    </a:prstGeom>
                  </pic:spPr>
                </pic:pic>
              </a:graphicData>
            </a:graphic>
          </wp:inline>
        </w:drawing>
      </w:r>
    </w:p>
    <w:p w14:paraId="5247262F">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6633210" cy="2846070"/>
            <wp:effectExtent l="0" t="0" r="8890" b="11430"/>
            <wp:docPr id="10" name="图片 10" descr="10b9494313ea0e43f03c938ce2c7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b9494313ea0e43f03c938ce2c783d"/>
                    <pic:cNvPicPr>
                      <a:picLocks noChangeAspect="1"/>
                    </pic:cNvPicPr>
                  </pic:nvPicPr>
                  <pic:blipFill>
                    <a:blip r:embed="rId12"/>
                    <a:stretch>
                      <a:fillRect/>
                    </a:stretch>
                  </pic:blipFill>
                  <pic:spPr>
                    <a:xfrm>
                      <a:off x="0" y="0"/>
                      <a:ext cx="6633210" cy="2846070"/>
                    </a:xfrm>
                    <a:prstGeom prst="rect">
                      <a:avLst/>
                    </a:prstGeom>
                  </pic:spPr>
                </pic:pic>
              </a:graphicData>
            </a:graphic>
          </wp:inline>
        </w:drawing>
      </w:r>
    </w:p>
    <w:p w14:paraId="7595174E">
      <w:pPr>
        <w:numPr>
          <w:ilvl w:val="0"/>
          <w:numId w:val="6"/>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根据LSTM的反向传播分析LSTM其避免梯度消失的效果</w:t>
      </w:r>
    </w:p>
    <w:p w14:paraId="70E10314">
      <w:pPr>
        <w:ind w:firstLine="420" w:firstLineChars="0"/>
      </w:pPr>
      <w:r>
        <w:rPr>
          <w:rFonts w:hint="eastAsia"/>
        </w:rPr>
        <w:t>LSTM就是为了解决RNN梯度传播的问题来的，所以先分析一下RNN的效果：</w:t>
      </w:r>
    </w:p>
    <w:p w14:paraId="692D85D2">
      <w:pPr>
        <w:ind w:firstLine="420" w:firstLineChars="0"/>
      </w:pPr>
      <w:r>
        <w:rPr>
          <w:rFonts w:hint="eastAsia"/>
        </w:rPr>
        <w:t>前向传播：</w:t>
      </w:r>
    </w:p>
    <w:p w14:paraId="06FD0325">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tanℎ</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ℎ</m:t>
                  </m:r>
                  <m:ctrlPr>
                    <w:rPr>
                      <w:rFonts w:ascii="Cambria Math" w:hAnsi="Cambria Math"/>
                      <w:i/>
                    </w:rPr>
                  </m:ctrlPr>
                </m:sub>
              </m:sSub>
              <m:sSub>
                <m:sSubPr>
                  <m:ctrlPr>
                    <w:rPr>
                      <w:rFonts w:ascii="Cambria Math" w:hAnsi="Cambria Math"/>
                      <w:i/>
                    </w:rPr>
                  </m:ctrlPr>
                </m:sSubPr>
                <m:e>
                  <m:r>
                    <m:rPr/>
                    <w:rPr>
                      <w:rFonts w:ascii="Cambria Math" w:hAnsi="Cambria Math"/>
                    </w:rPr>
                    <m:t>ℎ</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x</m:t>
                  </m:r>
                  <m:ctrlPr>
                    <w:rPr>
                      <w:rFonts w:ascii="Cambria Math" w:hAnsi="Cambria Math"/>
                      <w:i/>
                    </w:rPr>
                  </m:ctrlPr>
                </m:sub>
              </m:s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b</m:t>
              </m:r>
              <m:ctrlPr>
                <w:rPr>
                  <w:rFonts w:ascii="Cambria Math" w:hAnsi="Cambria Math"/>
                  <w:i/>
                </w:rPr>
              </m:ctrlPr>
            </m:e>
          </m:d>
        </m:oMath>
      </m:oMathPara>
    </w:p>
    <w:p w14:paraId="3C478FC7">
      <w:pPr>
        <w:ind w:firstLine="420" w:firstLineChars="0"/>
      </w:pPr>
      <w:r>
        <w:rPr>
          <w:rFonts w:hint="eastAsia"/>
        </w:rPr>
        <w:t>可以看到，如果说用反传的话，序列的每一步，他都会乘一次tanh的求导的系数，而这个系数，上面已经写过了，是一个小于0的系数，因此序列一长，梯度的缩小是指数级别的。</w:t>
      </w:r>
    </w:p>
    <w:p w14:paraId="52BAF05C">
      <w:pPr>
        <w:ind w:firstLine="420" w:firstLineChars="0"/>
      </w:pPr>
      <w:r>
        <w:rPr>
          <w:rFonts w:hint="eastAsia"/>
        </w:rPr>
        <w:t>然后分析一下LSTM的梯度传播，</w:t>
      </w:r>
      <w:r>
        <w:t>LSTM 中梯度的传播有很多条路径</w:t>
      </w:r>
      <w:r>
        <w:rPr>
          <w:rFonts w:hint="eastAsia"/>
        </w:rPr>
        <w:t>，但是其实只有细胞状态的梯度不是小于一的梯度连乘，而是</w:t>
      </w:r>
      <w:r>
        <w:t>只有逐元素相乘和相加的操作，梯度流最稳定</w:t>
      </w:r>
      <w:r>
        <w:rPr>
          <w:rFonts w:hint="eastAsia"/>
        </w:rPr>
        <w:t>，详见上面的推导</w:t>
      </w:r>
      <w:r>
        <w:t>；</w:t>
      </w:r>
      <w:r>
        <w:rPr>
          <w:rFonts w:hint="eastAsia"/>
        </w:rPr>
        <w:t>但是其他梯度流都是有连乘操作的，他们也和RNN网络一样，无法避免梯度消失的问题。</w:t>
      </w:r>
    </w:p>
    <w:p w14:paraId="5D43D6B1">
      <w:pPr>
        <w:ind w:firstLine="420" w:firstLineChars="0"/>
      </w:pPr>
      <w:r>
        <w:rPr>
          <w:rFonts w:hint="eastAsia"/>
        </w:rPr>
        <w:t>不过，有一个稳定的梯度流就够了，这也是LSTM短期记忆加长期记忆里长期记忆的构成。</w:t>
      </w:r>
      <w:r>
        <w:t> LSTM 通过改善</w:t>
      </w:r>
      <w:r>
        <w:rPr>
          <w:b/>
          <w:bCs/>
        </w:rPr>
        <w:t>一条路径</w:t>
      </w:r>
      <w:r>
        <w:t>上的梯度问题拯救了</w:t>
      </w:r>
      <w:r>
        <w:rPr>
          <w:b/>
          <w:bCs/>
        </w:rPr>
        <w:t>总体的远距离梯度</w:t>
      </w:r>
      <w:r>
        <w:t>。</w:t>
      </w:r>
    </w:p>
    <w:p w14:paraId="1A51744D">
      <w:pPr>
        <w:ind w:firstLine="420" w:firstLineChars="0"/>
      </w:pPr>
      <w:r>
        <w:rPr>
          <w:rFonts w:hint="eastAsia"/>
        </w:rPr>
        <w:t>一个小tips就是，LSTM刚出的时候是没有遗忘门的，也就是L对Ct的导数可以无损传递给L对C（t-1）的导数，有点像</w:t>
      </w:r>
      <w:r>
        <w:t>ResNet</w:t>
      </w:r>
      <w:r>
        <w:rPr>
          <w:rFonts w:hint="eastAsia"/>
        </w:rPr>
        <w:t>里的残差。</w:t>
      </w:r>
    </w:p>
    <w:p w14:paraId="19519248">
      <w:pPr>
        <w:ind w:firstLine="420" w:firstLineChars="0"/>
      </w:pPr>
    </w:p>
    <w:p w14:paraId="5B6DF265">
      <w:pPr>
        <w:shd w:val="clear" w:fill="F1F1F1" w:themeFill="background1" w:themeFillShade="F2"/>
        <w:rPr>
          <w:rFonts w:hint="eastAsia" w:eastAsiaTheme="minorEastAsia"/>
          <w:b/>
          <w:bCs/>
          <w:sz w:val="32"/>
          <w:szCs w:val="32"/>
          <w:lang w:val="en-US" w:eastAsia="zh-CN"/>
        </w:rPr>
      </w:pPr>
      <w:r>
        <w:rPr>
          <w:rFonts w:hint="eastAsia"/>
          <w:b/>
          <w:bCs/>
          <w:sz w:val="32"/>
          <w:szCs w:val="32"/>
        </w:rPr>
        <w:t>Q</w:t>
      </w:r>
      <w:r>
        <w:rPr>
          <w:rFonts w:hint="eastAsia"/>
          <w:b/>
          <w:bCs/>
          <w:sz w:val="32"/>
          <w:szCs w:val="32"/>
          <w:lang w:val="en-US" w:eastAsia="zh-CN"/>
        </w:rPr>
        <w:t>4</w:t>
      </w:r>
    </w:p>
    <w:p w14:paraId="0CE45067">
      <w:pPr>
        <w:numPr>
          <w:ilvl w:val="0"/>
          <w:numId w:val="7"/>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自注意力</w:t>
      </w:r>
    </w:p>
    <w:p w14:paraId="2D60C5A7">
      <w:pPr>
        <w:ind w:firstLine="420" w:firstLineChars="0"/>
      </w:pPr>
      <w:r>
        <w:t>自注意力模型中的长距离依赖关系在一定程度上是通过位置编码来实现的。</w:t>
      </w:r>
      <w:r>
        <w:rPr>
          <w:b/>
          <w:bCs/>
          <w:color w:val="E54C5E" w:themeColor="accent6"/>
          <w14:textFill>
            <w14:solidFill>
              <w14:schemeClr w14:val="accent6"/>
            </w14:solidFill>
          </w14:textFill>
        </w:rPr>
        <w:t>自注意力机制本身没有内在的顺序感知能力</w:t>
      </w:r>
      <w:r>
        <w:t>，它是基于输入序列中每个位置的元素之间的相关性来建立依赖关系的。</w:t>
      </w:r>
    </w:p>
    <w:p w14:paraId="50CB5F2F">
      <w:r>
        <w:pict>
          <v:rect id="_x0000_i1031" o:spt="1" style="height:1.5pt;width:0pt;" fillcolor="#A0A0A0" filled="t" stroked="f" coordsize="21600,21600" o:hr="t" o:hrstd="t" o:hralign="center">
            <v:path/>
            <v:fill on="t" focussize="0,0"/>
            <v:stroke on="f"/>
            <v:imagedata o:title=""/>
            <o:lock v:ext="edit"/>
            <w10:wrap type="none"/>
            <w10:anchorlock/>
          </v:rect>
        </w:pict>
      </w:r>
    </w:p>
    <w:p w14:paraId="06990927">
      <w:pPr>
        <w:numPr>
          <w:numId w:val="0"/>
        </w:numPr>
        <w:ind w:leftChars="0" w:firstLine="480" w:firstLineChars="200"/>
      </w:pPr>
      <w:r>
        <w:t>假设输入序列长度为</w:t>
      </w:r>
      <w:r>
        <w:rPr>
          <w:rFonts w:hint="eastAsia"/>
        </w:rPr>
        <w:t>N,那么计算复杂度为O</w:t>
      </w:r>
      <w:r>
        <w:t>(N</w:t>
      </w:r>
      <w:r>
        <w:rPr>
          <w:rFonts w:hint="eastAsia" w:cs="MS Gothic" w:asciiTheme="minorEastAsia" w:hAnsiTheme="minorEastAsia"/>
        </w:rPr>
        <w:t>²</w:t>
      </w:r>
      <w:r>
        <w:t>)</w:t>
      </w:r>
      <w:r>
        <w:rPr>
          <w:rFonts w:hint="eastAsia"/>
        </w:rPr>
        <w:t>，</w:t>
      </w:r>
      <w:r>
        <w:t>计算量随序列长度增加呈二次方增长。</w:t>
      </w:r>
    </w:p>
    <w:p w14:paraId="5B55D7A9">
      <w:pPr>
        <w:numPr>
          <w:ilvl w:val="0"/>
          <w:numId w:val="7"/>
        </w:numPr>
        <w:ind w:left="420" w:leftChars="0" w:hanging="420" w:firstLineChars="0"/>
      </w:pPr>
      <w:r>
        <w:rPr>
          <w:rFonts w:hint="eastAsia" w:ascii="微软雅黑" w:hAnsi="微软雅黑" w:eastAsia="微软雅黑" w:cs="微软雅黑"/>
          <w:lang w:val="en-US" w:eastAsia="zh-CN"/>
        </w:rPr>
        <w:t>卷积层</w:t>
      </w:r>
    </w:p>
    <w:p w14:paraId="1BB88261">
      <w:pPr>
        <w:ind w:firstLine="420" w:firstLineChars="0"/>
        <w:rPr>
          <w:rFonts w:hint="default" w:eastAsiaTheme="minorEastAsia"/>
          <w:lang w:val="en-US" w:eastAsia="zh-CN"/>
        </w:rPr>
      </w:pPr>
      <w:r>
        <w:rPr>
          <w:rFonts w:hint="eastAsia"/>
          <w:lang w:val="en-US" w:eastAsia="zh-CN"/>
        </w:rPr>
        <w:t>说到卷积我脑子里第一时间蹦出来的其实是图像处理，查资料才发现他也能处理序列。</w:t>
      </w:r>
    </w:p>
    <w:p w14:paraId="6B2A820B">
      <w:pPr>
        <w:ind w:firstLine="420" w:firstLineChars="0"/>
      </w:pPr>
      <w:r>
        <w:t>标准的卷积操作只能捕捉局部区域的依赖关系，若要捕捉更长距离的依赖，需要增加卷积层的深度或者使用更大的卷积核，这样才能逐渐扩展感受野</w:t>
      </w:r>
      <w:r>
        <w:rPr>
          <w:rFonts w:hint="eastAsia"/>
          <w:lang w:eastAsia="zh-CN"/>
        </w:rPr>
        <w:t>，</w:t>
      </w:r>
      <w:r>
        <w:rPr>
          <w:rFonts w:hint="eastAsia"/>
          <w:lang w:val="en-US" w:eastAsia="zh-CN"/>
        </w:rPr>
        <w:t>就像上面小卷积核大卷积核里的实例一样</w:t>
      </w:r>
      <w:r>
        <w:t>。</w:t>
      </w:r>
    </w:p>
    <w:p w14:paraId="14FA2FC4">
      <w:r>
        <w:pict>
          <v:rect id="_x0000_i1030" o:spt="1" style="height:1.5pt;width:0pt;" fillcolor="#A0A0A0" filled="t" stroked="f" coordsize="21600,21600" o:hr="t" o:hrstd="t" o:hralign="center">
            <v:path/>
            <v:fill on="t" focussize="0,0"/>
            <v:stroke on="f"/>
            <v:imagedata o:title=""/>
            <o:lock v:ext="edit"/>
            <w10:wrap type="none"/>
            <w10:anchorlock/>
          </v:rect>
        </w:pict>
      </w:r>
    </w:p>
    <w:p w14:paraId="421FFEAA">
      <w:pPr>
        <w:numPr>
          <w:numId w:val="0"/>
        </w:numPr>
        <w:ind w:leftChars="0" w:firstLine="480" w:firstLineChars="200"/>
      </w:pPr>
      <w:r>
        <w:t>卷积操作的计算复杂度通常为 O(N</w:t>
      </w:r>
      <w:r>
        <w:rPr>
          <w:rFonts w:hint="eastAsia" w:ascii="MS Gothic" w:hAnsi="MS Gothic" w:eastAsia="MS Gothic" w:cs="MS Gothic"/>
        </w:rPr>
        <w:t>⋅</w:t>
      </w:r>
      <w:r>
        <w:t>K)，其中 N</w:t>
      </w:r>
      <w:r>
        <w:rPr>
          <w:rFonts w:hint="eastAsia"/>
        </w:rPr>
        <w:t xml:space="preserve"> </w:t>
      </w:r>
      <w:r>
        <w:t>是输入序列的长度，K 是卷积核的大小。如果卷积核固定且较小，计算复杂度相对较低。但为了捕捉长距离依赖，可能需要较大的卷积核或更多的卷积层，这会导致计算复杂度逐渐增加。</w:t>
      </w:r>
    </w:p>
    <w:p w14:paraId="064FDE3C">
      <w:pPr>
        <w:numPr>
          <w:ilvl w:val="0"/>
          <w:numId w:val="7"/>
        </w:numPr>
        <w:ind w:left="420" w:leftChars="0" w:hanging="420" w:firstLineChars="0"/>
      </w:pPr>
      <w:r>
        <w:rPr>
          <w:rFonts w:hint="eastAsia" w:ascii="微软雅黑" w:hAnsi="微软雅黑" w:eastAsia="微软雅黑" w:cs="微软雅黑"/>
          <w:lang w:val="en-US" w:eastAsia="zh-CN"/>
        </w:rPr>
        <w:t>循环层</w:t>
      </w:r>
    </w:p>
    <w:p w14:paraId="00009E2B">
      <w:pPr>
        <w:ind w:firstLine="420" w:firstLineChars="0"/>
      </w:pPr>
      <w:r>
        <w:t>循环层通过逐步处理输入序列中的元素来捕捉长距离依赖。然而，由于梯度消失和梯度爆炸的问题，传统的RNN在处理长距离依赖时效果较差。虽然LSTM和GRU通过门控机制改善了这一问题，但它们依然在捕捉极长距离依赖时可能效率较低。</w:t>
      </w:r>
    </w:p>
    <w:p w14:paraId="0A093538">
      <w:r>
        <w:pict>
          <v:rect id="_x0000_i1029" o:spt="1" style="height:1.5pt;width:0pt;" fillcolor="#A0A0A0" filled="t" stroked="f" coordsize="21600,21600" o:hr="t" o:hrstd="t" o:hralign="center">
            <v:path/>
            <v:fill on="t" focussize="0,0"/>
            <v:stroke on="f"/>
            <v:imagedata o:title=""/>
            <o:lock v:ext="edit"/>
            <w10:wrap type="none"/>
            <w10:anchorlock/>
          </v:rect>
        </w:pict>
      </w:r>
    </w:p>
    <w:p w14:paraId="3681862C">
      <w:pPr>
        <w:ind w:firstLine="420" w:firstLineChars="0"/>
      </w:pPr>
      <w:r>
        <w:t>RNN的计算复杂度通常为 O(N)，但在每个时间步需要进行循环操作，因此对于较长的序列，时间开销会增加。LSTM和GRU虽然改进了RNN的表现，但它们的计算复杂度比简单RNN稍高。LSTM的计算复杂度为 O(N)，但每个时间步需要额外的计算门控操作。</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F86A00"/>
    <w:multiLevelType w:val="singleLevel"/>
    <w:tmpl w:val="A4F86A00"/>
    <w:lvl w:ilvl="0" w:tentative="0">
      <w:start w:val="1"/>
      <w:numFmt w:val="bullet"/>
      <w:lvlText w:val=""/>
      <w:lvlJc w:val="left"/>
      <w:pPr>
        <w:ind w:left="420" w:hanging="420"/>
      </w:pPr>
      <w:rPr>
        <w:rFonts w:hint="default" w:ascii="Wingdings" w:hAnsi="Wingdings"/>
        <w:b/>
        <w:bCs/>
        <w:color w:val="E54C5E" w:themeColor="accent6"/>
        <w14:textFill>
          <w14:solidFill>
            <w14:schemeClr w14:val="accent6"/>
          </w14:solidFill>
        </w14:textFill>
      </w:rPr>
    </w:lvl>
  </w:abstractNum>
  <w:abstractNum w:abstractNumId="1">
    <w:nsid w:val="AA395682"/>
    <w:multiLevelType w:val="singleLevel"/>
    <w:tmpl w:val="AA395682"/>
    <w:lvl w:ilvl="0" w:tentative="0">
      <w:start w:val="1"/>
      <w:numFmt w:val="bullet"/>
      <w:lvlText w:val=""/>
      <w:lvlJc w:val="left"/>
      <w:pPr>
        <w:ind w:left="420" w:hanging="420"/>
      </w:pPr>
      <w:rPr>
        <w:rFonts w:hint="default" w:ascii="Wingdings" w:hAnsi="Wingdings"/>
        <w:b/>
        <w:bCs/>
        <w:color w:val="E54C5E" w:themeColor="accent6"/>
        <w14:textFill>
          <w14:solidFill>
            <w14:schemeClr w14:val="accent6"/>
          </w14:solidFill>
        </w14:textFill>
      </w:rPr>
    </w:lvl>
  </w:abstractNum>
  <w:abstractNum w:abstractNumId="2">
    <w:nsid w:val="ABD41D9D"/>
    <w:multiLevelType w:val="singleLevel"/>
    <w:tmpl w:val="ABD41D9D"/>
    <w:lvl w:ilvl="0" w:tentative="0">
      <w:start w:val="1"/>
      <w:numFmt w:val="bullet"/>
      <w:lvlText w:val=""/>
      <w:lvlJc w:val="left"/>
      <w:pPr>
        <w:ind w:left="420" w:hanging="420"/>
      </w:pPr>
      <w:rPr>
        <w:rFonts w:hint="default" w:ascii="Wingdings" w:hAnsi="Wingdings"/>
        <w:b/>
        <w:bCs/>
        <w:color w:val="E54C5E" w:themeColor="accent6"/>
        <w14:textFill>
          <w14:solidFill>
            <w14:schemeClr w14:val="accent6"/>
          </w14:solidFill>
        </w14:textFill>
      </w:rPr>
    </w:lvl>
  </w:abstractNum>
  <w:abstractNum w:abstractNumId="3">
    <w:nsid w:val="FFCD097E"/>
    <w:multiLevelType w:val="singleLevel"/>
    <w:tmpl w:val="FFCD097E"/>
    <w:lvl w:ilvl="0" w:tentative="0">
      <w:start w:val="1"/>
      <w:numFmt w:val="bullet"/>
      <w:lvlText w:val=""/>
      <w:lvlJc w:val="left"/>
      <w:pPr>
        <w:ind w:left="420" w:hanging="420"/>
      </w:pPr>
      <w:rPr>
        <w:rFonts w:hint="default" w:ascii="Wingdings" w:hAnsi="Wingdings"/>
        <w:b/>
        <w:bCs/>
        <w:color w:val="E54C5E" w:themeColor="accent6"/>
        <w14:textFill>
          <w14:solidFill>
            <w14:schemeClr w14:val="accent6"/>
          </w14:solidFill>
        </w14:textFill>
      </w:rPr>
    </w:lvl>
  </w:abstractNum>
  <w:abstractNum w:abstractNumId="4">
    <w:nsid w:val="372F064F"/>
    <w:multiLevelType w:val="singleLevel"/>
    <w:tmpl w:val="372F064F"/>
    <w:lvl w:ilvl="0" w:tentative="0">
      <w:start w:val="1"/>
      <w:numFmt w:val="bullet"/>
      <w:lvlText w:val=""/>
      <w:lvlJc w:val="left"/>
      <w:pPr>
        <w:ind w:left="420" w:hanging="420"/>
      </w:pPr>
      <w:rPr>
        <w:rFonts w:hint="default" w:ascii="Wingdings" w:hAnsi="Wingdings"/>
        <w:b/>
        <w:bCs/>
        <w:color w:val="E54C5E" w:themeColor="accent6"/>
        <w14:textFill>
          <w14:solidFill>
            <w14:schemeClr w14:val="accent6"/>
          </w14:solidFill>
        </w14:textFill>
      </w:rPr>
    </w:lvl>
  </w:abstractNum>
  <w:abstractNum w:abstractNumId="5">
    <w:nsid w:val="44187520"/>
    <w:multiLevelType w:val="singleLevel"/>
    <w:tmpl w:val="44187520"/>
    <w:lvl w:ilvl="0" w:tentative="0">
      <w:start w:val="1"/>
      <w:numFmt w:val="bullet"/>
      <w:lvlText w:val=""/>
      <w:lvlJc w:val="left"/>
      <w:pPr>
        <w:ind w:left="420" w:hanging="420"/>
      </w:pPr>
      <w:rPr>
        <w:rFonts w:hint="default" w:ascii="Wingdings" w:hAnsi="Wingdings"/>
        <w:b/>
        <w:bCs/>
        <w:color w:val="E54C5E" w:themeColor="accent6"/>
        <w14:textFill>
          <w14:solidFill>
            <w14:schemeClr w14:val="accent6"/>
          </w14:solidFill>
        </w14:textFill>
      </w:rPr>
    </w:lvl>
  </w:abstractNum>
  <w:abstractNum w:abstractNumId="6">
    <w:nsid w:val="7E59E800"/>
    <w:multiLevelType w:val="singleLevel"/>
    <w:tmpl w:val="7E59E800"/>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6"/>
  </w:num>
  <w:num w:numId="4">
    <w:abstractNumId w:val="3"/>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80400C"/>
    <w:rsid w:val="000C37E3"/>
    <w:rsid w:val="00293389"/>
    <w:rsid w:val="00377592"/>
    <w:rsid w:val="00380F0C"/>
    <w:rsid w:val="00503793"/>
    <w:rsid w:val="00592503"/>
    <w:rsid w:val="0059348D"/>
    <w:rsid w:val="00726280"/>
    <w:rsid w:val="007C5B02"/>
    <w:rsid w:val="007E79F4"/>
    <w:rsid w:val="00805B1C"/>
    <w:rsid w:val="008C02DB"/>
    <w:rsid w:val="008D5D44"/>
    <w:rsid w:val="009B4CF1"/>
    <w:rsid w:val="00A8782B"/>
    <w:rsid w:val="00B66FA3"/>
    <w:rsid w:val="00D340B2"/>
    <w:rsid w:val="00D52F39"/>
    <w:rsid w:val="00DF23C3"/>
    <w:rsid w:val="00F52485"/>
    <w:rsid w:val="00F940B3"/>
    <w:rsid w:val="2DB100BF"/>
    <w:rsid w:val="4880400C"/>
    <w:rsid w:val="5E242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4"/>
    <w:basedOn w:val="1"/>
    <w:next w:val="1"/>
    <w:semiHidden/>
    <w:unhideWhenUsed/>
    <w:qFormat/>
    <w:uiPriority w:val="0"/>
    <w:pPr>
      <w:spacing w:beforeAutospacing="1" w:afterAutospacing="1"/>
      <w:outlineLvl w:val="3"/>
    </w:pPr>
    <w:rPr>
      <w:rFonts w:hint="eastAsia" w:ascii="宋体" w:hAnsi="宋体" w:eastAsia="宋体"/>
      <w:b/>
      <w:bCs/>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footer"/>
    <w:basedOn w:val="1"/>
    <w:link w:val="11"/>
    <w:uiPriority w:val="0"/>
    <w:pPr>
      <w:tabs>
        <w:tab w:val="center" w:pos="4153"/>
        <w:tab w:val="right" w:pos="8306"/>
      </w:tabs>
      <w:snapToGrid w:val="0"/>
    </w:pPr>
    <w:rPr>
      <w:sz w:val="18"/>
      <w:szCs w:val="18"/>
    </w:rPr>
  </w:style>
  <w:style w:type="paragraph" w:styleId="5">
    <w:name w:val="header"/>
    <w:basedOn w:val="1"/>
    <w:link w:val="10"/>
    <w:uiPriority w:val="0"/>
    <w:pPr>
      <w:tabs>
        <w:tab w:val="center" w:pos="4153"/>
        <w:tab w:val="right" w:pos="8306"/>
      </w:tabs>
      <w:snapToGrid w:val="0"/>
      <w:jc w:val="center"/>
    </w:pPr>
    <w:rPr>
      <w:sz w:val="18"/>
      <w:szCs w:val="18"/>
    </w:rPr>
  </w:style>
  <w:style w:type="paragraph" w:styleId="6">
    <w:name w:val="Normal (Web)"/>
    <w:basedOn w:val="1"/>
    <w:uiPriority w:val="0"/>
    <w:pPr>
      <w:spacing w:beforeAutospacing="1" w:afterAutospacing="1"/>
    </w:pPr>
  </w:style>
  <w:style w:type="character" w:styleId="9">
    <w:name w:val="Strong"/>
    <w:basedOn w:val="8"/>
    <w:qFormat/>
    <w:uiPriority w:val="0"/>
    <w:rPr>
      <w:b/>
    </w:rPr>
  </w:style>
  <w:style w:type="character" w:customStyle="1" w:styleId="10">
    <w:name w:val="页眉 字符"/>
    <w:basedOn w:val="8"/>
    <w:link w:val="5"/>
    <w:uiPriority w:val="0"/>
    <w:rPr>
      <w:rFonts w:asciiTheme="minorHAnsi" w:hAnsiTheme="minorHAnsi" w:eastAsiaTheme="minorEastAsia"/>
      <w:sz w:val="18"/>
      <w:szCs w:val="18"/>
    </w:rPr>
  </w:style>
  <w:style w:type="character" w:customStyle="1" w:styleId="11">
    <w:name w:val="页脚 字符"/>
    <w:basedOn w:val="8"/>
    <w:link w:val="4"/>
    <w:uiPriority w:val="0"/>
    <w:rPr>
      <w:rFonts w:asciiTheme="minorHAnsi" w:hAnsiTheme="minorHAnsi" w:eastAsiaTheme="minorEastAsia"/>
      <w:sz w:val="18"/>
      <w:szCs w:val="18"/>
    </w:rPr>
  </w:style>
  <w:style w:type="character" w:styleId="12">
    <w:name w:val="Placeholder Text"/>
    <w:basedOn w:val="8"/>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2433</Words>
  <Characters>2722</Characters>
  <Lines>20</Lines>
  <Paragraphs>5</Paragraphs>
  <TotalTime>3</TotalTime>
  <ScaleCrop>false</ScaleCrop>
  <LinksUpToDate>false</LinksUpToDate>
  <CharactersWithSpaces>2759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2024-11-21T18:38:00Z</dcterms:created>
  <dc:creator>知足常乐</dc:creator>
  <cp:lastModifiedBy>知足常乐</cp:lastModifiedBy>
  <dcterms:modified xsi:type="dcterms:W3CDTF">2024-11-24T07:48:16Z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80AE54179A884A51A5874E7F7A293014_11</vt:lpwstr>
  </property>
</Properties>
</file>