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2501" w:rsidRDefault="00092501" w:rsidP="00092501">
      <w:pPr>
        <w:spacing w:before="240" w:after="200"/>
        <w:rPr>
          <w:b/>
          <w:i/>
          <w:szCs w:val="24"/>
        </w:rPr>
      </w:pPr>
      <w:r>
        <w:rPr>
          <w:b/>
          <w:i/>
          <w:szCs w:val="24"/>
        </w:rPr>
        <w:t>KAMPOOSA BOG</w:t>
      </w:r>
    </w:p>
    <w:p w:rsidR="00092501" w:rsidRDefault="00092501" w:rsidP="00092501">
      <w:pPr>
        <w:autoSpaceDE w:val="0"/>
        <w:autoSpaceDN w:val="0"/>
        <w:adjustRightInd w:val="0"/>
        <w:rPr>
          <w:szCs w:val="24"/>
        </w:rPr>
      </w:pPr>
      <w:r w:rsidRPr="00116B7B">
        <w:rPr>
          <w:szCs w:val="24"/>
        </w:rPr>
        <w:t xml:space="preserve">The </w:t>
      </w:r>
      <w:proofErr w:type="spellStart"/>
      <w:r w:rsidRPr="00116B7B">
        <w:rPr>
          <w:szCs w:val="24"/>
        </w:rPr>
        <w:t>Kampoosa</w:t>
      </w:r>
      <w:proofErr w:type="spellEnd"/>
      <w:r w:rsidRPr="00116B7B">
        <w:rPr>
          <w:szCs w:val="24"/>
        </w:rPr>
        <w:t xml:space="preserve"> Bog, located in the towns of Lee and Stockbridge, is approximately 1,350 acres </w:t>
      </w:r>
      <w:r>
        <w:rPr>
          <w:szCs w:val="24"/>
        </w:rPr>
        <w:t>(5.5 km</w:t>
      </w:r>
      <w:r w:rsidRPr="00650307">
        <w:rPr>
          <w:szCs w:val="24"/>
          <w:vertAlign w:val="superscript"/>
        </w:rPr>
        <w:t>2</w:t>
      </w:r>
      <w:r>
        <w:rPr>
          <w:szCs w:val="24"/>
        </w:rPr>
        <w:t xml:space="preserve">) </w:t>
      </w:r>
      <w:r w:rsidRPr="00116B7B">
        <w:rPr>
          <w:szCs w:val="24"/>
        </w:rPr>
        <w:t>in size it is part of the larger Housatonic River watershed</w:t>
      </w:r>
      <w:r>
        <w:rPr>
          <w:szCs w:val="24"/>
        </w:rPr>
        <w:t xml:space="preserve"> (</w:t>
      </w:r>
      <w:r>
        <w:rPr>
          <w:szCs w:val="24"/>
        </w:rPr>
        <w:fldChar w:fldCharType="begin"/>
      </w:r>
      <w:r>
        <w:rPr>
          <w:szCs w:val="24"/>
        </w:rPr>
        <w:instrText xml:space="preserve"> REF _Ref488320864 \h </w:instrText>
      </w:r>
      <w:r>
        <w:rPr>
          <w:szCs w:val="24"/>
        </w:rPr>
      </w:r>
      <w:r>
        <w:rPr>
          <w:szCs w:val="24"/>
        </w:rPr>
        <w:fldChar w:fldCharType="separate"/>
      </w:r>
      <w:r w:rsidR="00E10D25" w:rsidRPr="002F7BA4">
        <w:t xml:space="preserve">Figure </w:t>
      </w:r>
      <w:r w:rsidR="00E10D25">
        <w:rPr>
          <w:noProof/>
        </w:rPr>
        <w:t>1</w:t>
      </w:r>
      <w:r>
        <w:rPr>
          <w:szCs w:val="24"/>
        </w:rPr>
        <w:fldChar w:fldCharType="end"/>
      </w:r>
      <w:r>
        <w:rPr>
          <w:szCs w:val="24"/>
        </w:rPr>
        <w:t>)</w:t>
      </w:r>
      <w:r w:rsidRPr="00116B7B">
        <w:rPr>
          <w:szCs w:val="24"/>
        </w:rPr>
        <w:t xml:space="preserve">. </w:t>
      </w:r>
      <w:proofErr w:type="spellStart"/>
      <w:r w:rsidRPr="00116B7B">
        <w:rPr>
          <w:szCs w:val="24"/>
        </w:rPr>
        <w:t>Kampoosa</w:t>
      </w:r>
      <w:proofErr w:type="spellEnd"/>
      <w:r w:rsidRPr="00116B7B">
        <w:rPr>
          <w:szCs w:val="24"/>
        </w:rPr>
        <w:t xml:space="preserve"> Bog is a wetland complex comprised of red maple calcareous swamp, an open pond, a </w:t>
      </w:r>
      <w:proofErr w:type="spellStart"/>
      <w:r w:rsidRPr="00116B7B">
        <w:rPr>
          <w:szCs w:val="24"/>
        </w:rPr>
        <w:t>graminoid</w:t>
      </w:r>
      <w:proofErr w:type="spellEnd"/>
      <w:r w:rsidRPr="00116B7B">
        <w:rPr>
          <w:szCs w:val="24"/>
        </w:rPr>
        <w:t xml:space="preserve"> fen and a shrub fen. </w:t>
      </w:r>
      <w:r>
        <w:rPr>
          <w:szCs w:val="24"/>
        </w:rPr>
        <w:t>Massachusetts Turnpike (I</w:t>
      </w:r>
      <w:r w:rsidRPr="00116B7B">
        <w:rPr>
          <w:szCs w:val="24"/>
        </w:rPr>
        <w:t>90) crosses the northern edge of the wetland, and State Route Rt. 7 crosses the southern edge of the wetland.</w:t>
      </w:r>
      <w:r>
        <w:rPr>
          <w:szCs w:val="24"/>
        </w:rPr>
        <w:t xml:space="preserve"> </w:t>
      </w:r>
      <w:r w:rsidRPr="00116B7B">
        <w:rPr>
          <w:szCs w:val="24"/>
        </w:rPr>
        <w:t xml:space="preserve">The primary inlet stream to the wetland is Marsh Brook, which is renamed </w:t>
      </w:r>
      <w:proofErr w:type="spellStart"/>
      <w:r w:rsidRPr="00116B7B">
        <w:rPr>
          <w:szCs w:val="24"/>
        </w:rPr>
        <w:t>Kampoosa</w:t>
      </w:r>
      <w:proofErr w:type="spellEnd"/>
      <w:r w:rsidRPr="00116B7B">
        <w:rPr>
          <w:szCs w:val="24"/>
        </w:rPr>
        <w:t xml:space="preserve"> Brook after it flows beneath the </w:t>
      </w:r>
      <w:r>
        <w:rPr>
          <w:szCs w:val="24"/>
        </w:rPr>
        <w:t>Interstate I90</w:t>
      </w:r>
      <w:r w:rsidRPr="00116B7B">
        <w:rPr>
          <w:szCs w:val="24"/>
        </w:rPr>
        <w:t xml:space="preserve"> and enters the wetland complex. </w:t>
      </w:r>
      <w:proofErr w:type="spellStart"/>
      <w:r w:rsidRPr="00116B7B">
        <w:rPr>
          <w:szCs w:val="24"/>
        </w:rPr>
        <w:t>Kampoosa</w:t>
      </w:r>
      <w:proofErr w:type="spellEnd"/>
      <w:r w:rsidRPr="00116B7B">
        <w:rPr>
          <w:szCs w:val="24"/>
        </w:rPr>
        <w:t xml:space="preserve"> Brook flows south </w:t>
      </w:r>
      <w:r w:rsidRPr="00E10FE8">
        <w:rPr>
          <w:szCs w:val="24"/>
        </w:rPr>
        <w:t>through the fen, the open pond, and eventually beneath Rt. 7. A second, unnamed inlet stream enters the wetland through</w:t>
      </w:r>
      <w:r w:rsidRPr="00116B7B">
        <w:rPr>
          <w:szCs w:val="24"/>
        </w:rPr>
        <w:t xml:space="preserve"> the red maple swamp in the southeastern region of the complex and flows southwest, parallel with Rt. 7, before entering </w:t>
      </w:r>
      <w:proofErr w:type="spellStart"/>
      <w:r w:rsidRPr="00116B7B">
        <w:rPr>
          <w:szCs w:val="24"/>
        </w:rPr>
        <w:t>Kampoosa</w:t>
      </w:r>
      <w:proofErr w:type="spellEnd"/>
      <w:r w:rsidRPr="00116B7B">
        <w:rPr>
          <w:szCs w:val="24"/>
        </w:rPr>
        <w:t xml:space="preserve"> </w:t>
      </w:r>
      <w:r>
        <w:rPr>
          <w:szCs w:val="24"/>
        </w:rPr>
        <w:t>Bog drainage basin</w:t>
      </w:r>
      <w:r w:rsidRPr="00116B7B">
        <w:rPr>
          <w:szCs w:val="24"/>
        </w:rPr>
        <w:t>.</w:t>
      </w:r>
    </w:p>
    <w:p w:rsidR="00092501" w:rsidRDefault="00092501" w:rsidP="00092501">
      <w:pPr>
        <w:spacing w:after="1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C40008E" wp14:editId="3E624877">
            <wp:extent cx="5200650" cy="5200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B Drainange area division 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01" w:rsidRPr="002F7BA4" w:rsidRDefault="00092501" w:rsidP="00092501">
      <w:pPr>
        <w:pStyle w:val="Caption"/>
        <w:spacing w:after="240"/>
      </w:pPr>
      <w:bookmarkStart w:id="0" w:name="_Ref488320864"/>
      <w:r w:rsidRPr="002F7BA4">
        <w:t xml:space="preserve">Figure </w:t>
      </w:r>
      <w:r w:rsidR="0053495E">
        <w:fldChar w:fldCharType="begin"/>
      </w:r>
      <w:r w:rsidR="0053495E">
        <w:instrText xml:space="preserve"> SEQ Figure \* ARABIC </w:instrText>
      </w:r>
      <w:r w:rsidR="0053495E">
        <w:fldChar w:fldCharType="separate"/>
      </w:r>
      <w:r w:rsidR="00E10D25">
        <w:rPr>
          <w:noProof/>
        </w:rPr>
        <w:t>1</w:t>
      </w:r>
      <w:r w:rsidR="0053495E">
        <w:rPr>
          <w:noProof/>
        </w:rPr>
        <w:fldChar w:fldCharType="end"/>
      </w:r>
      <w:bookmarkEnd w:id="0"/>
      <w:r w:rsidRPr="002F7BA4">
        <w:t xml:space="preserve"> – </w:t>
      </w:r>
      <w:proofErr w:type="spellStart"/>
      <w:r w:rsidRPr="002F7BA4">
        <w:t>Kampoosa</w:t>
      </w:r>
      <w:proofErr w:type="spellEnd"/>
      <w:r w:rsidRPr="002F7BA4">
        <w:t xml:space="preserve"> Bog Topographic Map, Lee and Stockbridge, MA</w:t>
      </w:r>
      <w:r>
        <w:t xml:space="preserve">. </w:t>
      </w:r>
      <w:r w:rsidRPr="002F7BA4">
        <w:t>The drainage basin of the fen is delineated by the blue line.</w:t>
      </w:r>
    </w:p>
    <w:p w:rsidR="00092501" w:rsidRPr="00E4141E" w:rsidRDefault="00092501" w:rsidP="00092501">
      <w:pPr>
        <w:spacing w:after="240"/>
        <w:rPr>
          <w:noProof/>
        </w:rPr>
      </w:pPr>
      <w:r w:rsidRPr="00990642">
        <w:rPr>
          <w:noProof/>
        </w:rPr>
        <w:lastRenderedPageBreak/>
        <w:t xml:space="preserve">As outlined in </w:t>
      </w:r>
      <w:r w:rsidRPr="00990642">
        <w:rPr>
          <w:noProof/>
        </w:rPr>
        <w:fldChar w:fldCharType="begin"/>
      </w:r>
      <w:r w:rsidRPr="00990642">
        <w:rPr>
          <w:noProof/>
        </w:rPr>
        <w:instrText xml:space="preserve"> REF _Ref488320864 \h </w:instrText>
      </w:r>
      <w:r w:rsidRPr="00990642">
        <w:rPr>
          <w:noProof/>
        </w:rPr>
      </w:r>
      <w:r w:rsidRPr="00990642">
        <w:rPr>
          <w:noProof/>
        </w:rPr>
        <w:fldChar w:fldCharType="separate"/>
      </w:r>
      <w:r w:rsidR="00E10D25" w:rsidRPr="002F7BA4">
        <w:t xml:space="preserve">Figure </w:t>
      </w:r>
      <w:r w:rsidR="00E10D25">
        <w:rPr>
          <w:noProof/>
        </w:rPr>
        <w:t>1</w:t>
      </w:r>
      <w:r w:rsidRPr="00990642">
        <w:rPr>
          <w:noProof/>
        </w:rPr>
        <w:fldChar w:fldCharType="end"/>
      </w:r>
      <w:r w:rsidRPr="00990642">
        <w:rPr>
          <w:noProof/>
        </w:rPr>
        <w:t xml:space="preserve">, the Kampoosa Bog watershed is divided into three sub-watersheds.  The northwestern sub-watershed which drains into Marsh Brook, represents 17% of the drainage basin and it is comprised by the area upstream of MB-100 which is unaffected by de-icing agents application on Interstate I90. The southwestern sub-watershed drains into Kampoosa Brook and includes the fen and the open pond. This section represents 47% of the total watershed and  receives runoff from approximately 1.4 Km (0.87 mi) of Interstate I90. The eastern sub-watershed, which does not drain through the herbaceous fen, drains into an unmamed tributary. It represents 35% of the Kampoosa Bog watershed and  receives runoff from approximately 1.5 km (0.93 mi) of Interstate I90 and aproximately 1.7 km (1.06 mi) of State </w:t>
      </w:r>
      <w:r w:rsidRPr="00E4141E">
        <w:rPr>
          <w:noProof/>
        </w:rPr>
        <w:t>Route 7.</w:t>
      </w:r>
    </w:p>
    <w:p w:rsidR="00092501" w:rsidRPr="00E4141E" w:rsidRDefault="00092501" w:rsidP="00092501">
      <w:pPr>
        <w:spacing w:before="120"/>
        <w:rPr>
          <w:bCs/>
        </w:rPr>
      </w:pPr>
      <w:r w:rsidRPr="00E4141E">
        <w:rPr>
          <w:b/>
          <w:bCs/>
          <w:sz w:val="25"/>
          <w:szCs w:val="25"/>
        </w:rPr>
        <w:t xml:space="preserve">Ion Concentrations in Surface and Groundwater at </w:t>
      </w:r>
      <w:proofErr w:type="spellStart"/>
      <w:r w:rsidRPr="00E4141E">
        <w:rPr>
          <w:b/>
          <w:bCs/>
          <w:sz w:val="25"/>
          <w:szCs w:val="25"/>
        </w:rPr>
        <w:t>Kampoosa</w:t>
      </w:r>
      <w:proofErr w:type="spellEnd"/>
      <w:r w:rsidRPr="00E4141E">
        <w:rPr>
          <w:b/>
          <w:bCs/>
          <w:sz w:val="25"/>
          <w:szCs w:val="25"/>
        </w:rPr>
        <w:t xml:space="preserve"> Bog </w:t>
      </w:r>
    </w:p>
    <w:p w:rsidR="00C142A4" w:rsidRDefault="00BD4735" w:rsidP="00092501">
      <w:pPr>
        <w:rPr>
          <w:color w:val="000000"/>
        </w:rPr>
      </w:pPr>
      <w:r>
        <w:rPr>
          <w:bCs/>
          <w:color w:val="000000"/>
        </w:rPr>
        <w:t xml:space="preserve">On a monthly basis, </w:t>
      </w:r>
      <w:r w:rsidR="00092501">
        <w:rPr>
          <w:bCs/>
          <w:color w:val="000000"/>
        </w:rPr>
        <w:t xml:space="preserve">UMASS </w:t>
      </w:r>
      <w:r w:rsidR="00092501" w:rsidRPr="00643267">
        <w:rPr>
          <w:bCs/>
          <w:color w:val="000000"/>
        </w:rPr>
        <w:t xml:space="preserve">personnel </w:t>
      </w:r>
      <w:r w:rsidR="00092501" w:rsidRPr="00B4276F">
        <w:rPr>
          <w:bCs/>
          <w:color w:val="000000"/>
        </w:rPr>
        <w:t>collect</w:t>
      </w:r>
      <w:r>
        <w:rPr>
          <w:bCs/>
          <w:color w:val="000000"/>
        </w:rPr>
        <w:t>s</w:t>
      </w:r>
      <w:r w:rsidR="00092501" w:rsidRPr="00B4276F">
        <w:rPr>
          <w:bCs/>
          <w:color w:val="000000"/>
        </w:rPr>
        <w:t xml:space="preserve"> </w:t>
      </w:r>
      <w:r>
        <w:rPr>
          <w:noProof/>
          <w:color w:val="000000"/>
        </w:rPr>
        <w:t>7</w:t>
      </w:r>
      <w:r w:rsidR="00092501" w:rsidRPr="00B4276F">
        <w:rPr>
          <w:noProof/>
          <w:color w:val="000000"/>
        </w:rPr>
        <w:t xml:space="preserve"> surface water quality samples and </w:t>
      </w:r>
      <w:r w:rsidR="00092501">
        <w:rPr>
          <w:noProof/>
          <w:color w:val="000000"/>
        </w:rPr>
        <w:t>9</w:t>
      </w:r>
      <w:r w:rsidR="00092501" w:rsidRPr="00B4276F">
        <w:rPr>
          <w:noProof/>
          <w:color w:val="000000"/>
        </w:rPr>
        <w:t xml:space="preserve"> groundwater</w:t>
      </w:r>
      <w:r w:rsidR="00092501" w:rsidRPr="00AC2D2C">
        <w:rPr>
          <w:bCs/>
          <w:color w:val="000000"/>
        </w:rPr>
        <w:t xml:space="preserve"> </w:t>
      </w:r>
      <w:r w:rsidR="00092501" w:rsidRPr="00B4276F">
        <w:rPr>
          <w:bCs/>
          <w:color w:val="000000"/>
        </w:rPr>
        <w:t xml:space="preserve">samples located within </w:t>
      </w:r>
      <w:proofErr w:type="spellStart"/>
      <w:r w:rsidR="00092501" w:rsidRPr="00B4276F">
        <w:rPr>
          <w:color w:val="000000"/>
        </w:rPr>
        <w:t>Kampoosa</w:t>
      </w:r>
      <w:proofErr w:type="spellEnd"/>
      <w:r w:rsidR="00092501" w:rsidRPr="00B4276F">
        <w:rPr>
          <w:color w:val="000000"/>
        </w:rPr>
        <w:t xml:space="preserve"> Bog (</w:t>
      </w:r>
      <w:r w:rsidR="00092501" w:rsidRPr="00B4276F">
        <w:rPr>
          <w:color w:val="000000"/>
        </w:rPr>
        <w:fldChar w:fldCharType="begin"/>
      </w:r>
      <w:r w:rsidR="00092501" w:rsidRPr="00B4276F">
        <w:rPr>
          <w:color w:val="000000"/>
        </w:rPr>
        <w:instrText xml:space="preserve"> REF _Ref501619833 \h  \* MERGEFORMAT </w:instrText>
      </w:r>
      <w:r w:rsidR="00092501" w:rsidRPr="00B4276F">
        <w:rPr>
          <w:color w:val="000000"/>
        </w:rPr>
      </w:r>
      <w:r w:rsidR="00092501" w:rsidRPr="00B4276F">
        <w:rPr>
          <w:color w:val="000000"/>
        </w:rPr>
        <w:fldChar w:fldCharType="separate"/>
      </w:r>
      <w:r w:rsidR="00E10D25">
        <w:t xml:space="preserve">Figure </w:t>
      </w:r>
      <w:r w:rsidR="00E10D25">
        <w:rPr>
          <w:noProof/>
        </w:rPr>
        <w:t>2</w:t>
      </w:r>
      <w:r w:rsidR="00092501" w:rsidRPr="00B4276F">
        <w:rPr>
          <w:color w:val="000000"/>
        </w:rPr>
        <w:fldChar w:fldCharType="end"/>
      </w:r>
      <w:r w:rsidR="00092501" w:rsidRPr="009B0641">
        <w:rPr>
          <w:color w:val="000000"/>
        </w:rPr>
        <w:t xml:space="preserve">). </w:t>
      </w:r>
      <w:r w:rsidR="00092501" w:rsidRPr="009B0641">
        <w:rPr>
          <w:noProof/>
          <w:color w:val="000000"/>
        </w:rPr>
        <w:t xml:space="preserve">Groundwater samples </w:t>
      </w:r>
      <w:r w:rsidR="002567E1">
        <w:rPr>
          <w:noProof/>
          <w:color w:val="000000"/>
        </w:rPr>
        <w:t>are</w:t>
      </w:r>
      <w:r w:rsidR="00092501" w:rsidRPr="009B0641">
        <w:rPr>
          <w:noProof/>
          <w:color w:val="000000"/>
        </w:rPr>
        <w:t xml:space="preserve"> collected from monitoring wells installed in the open fen. </w:t>
      </w:r>
      <w:r w:rsidR="00C142A4">
        <w:rPr>
          <w:noProof/>
          <w:color w:val="000000"/>
        </w:rPr>
        <w:t>Monitoring wells are grouped in 3 clusters, e</w:t>
      </w:r>
      <w:r w:rsidR="00C142A4">
        <w:rPr>
          <w:color w:val="000000"/>
        </w:rPr>
        <w:t xml:space="preserve">ach cluster comprised of 3 wells installed at 1.52, 3.05 and 4.57 m (5, 10 and 15 </w:t>
      </w:r>
      <w:proofErr w:type="spellStart"/>
      <w:r w:rsidR="00C142A4">
        <w:rPr>
          <w:color w:val="000000"/>
        </w:rPr>
        <w:t>ft</w:t>
      </w:r>
      <w:proofErr w:type="spellEnd"/>
      <w:r w:rsidR="00C142A4">
        <w:rPr>
          <w:color w:val="000000"/>
        </w:rPr>
        <w:t>) depths.</w:t>
      </w:r>
      <w:r w:rsidR="00C142A4" w:rsidRPr="00126E1E">
        <w:rPr>
          <w:color w:val="000000"/>
        </w:rPr>
        <w:t xml:space="preserve"> </w:t>
      </w:r>
      <w:r w:rsidR="00C142A4">
        <w:rPr>
          <w:color w:val="000000"/>
        </w:rPr>
        <w:t>Wells were constructed from 2-inch PVC pipe with a one-foot length screen.</w:t>
      </w:r>
    </w:p>
    <w:p w:rsidR="00C142A4" w:rsidRDefault="00092501" w:rsidP="00B8781B">
      <w:pPr>
        <w:rPr>
          <w:noProof/>
        </w:rPr>
      </w:pPr>
      <w:r w:rsidRPr="009B0641">
        <w:rPr>
          <w:noProof/>
          <w:color w:val="000000"/>
        </w:rPr>
        <w:t>Water on the surface of the floating</w:t>
      </w:r>
      <w:r w:rsidRPr="00301E1A">
        <w:rPr>
          <w:noProof/>
          <w:color w:val="000000"/>
        </w:rPr>
        <w:t xml:space="preserve"> peat mat </w:t>
      </w:r>
      <w:r w:rsidR="002567E1">
        <w:rPr>
          <w:noProof/>
          <w:color w:val="000000"/>
        </w:rPr>
        <w:t>i</w:t>
      </w:r>
      <w:r w:rsidRPr="00301E1A">
        <w:rPr>
          <w:noProof/>
          <w:color w:val="000000"/>
        </w:rPr>
        <w:t xml:space="preserve">s </w:t>
      </w:r>
      <w:r>
        <w:rPr>
          <w:noProof/>
          <w:color w:val="000000"/>
        </w:rPr>
        <w:t xml:space="preserve">also </w:t>
      </w:r>
      <w:r w:rsidRPr="00301E1A">
        <w:rPr>
          <w:noProof/>
          <w:color w:val="000000"/>
        </w:rPr>
        <w:t xml:space="preserve">sampled </w:t>
      </w:r>
      <w:r>
        <w:rPr>
          <w:noProof/>
          <w:color w:val="000000"/>
        </w:rPr>
        <w:t>near</w:t>
      </w:r>
      <w:r w:rsidRPr="00301E1A">
        <w:rPr>
          <w:noProof/>
          <w:color w:val="000000"/>
        </w:rPr>
        <w:t xml:space="preserve"> each </w:t>
      </w:r>
      <w:r>
        <w:rPr>
          <w:noProof/>
          <w:color w:val="000000"/>
        </w:rPr>
        <w:t>well cluster</w:t>
      </w:r>
      <w:r w:rsidRPr="00301E1A">
        <w:rPr>
          <w:noProof/>
          <w:color w:val="000000"/>
        </w:rPr>
        <w:t>.</w:t>
      </w:r>
      <w:r>
        <w:rPr>
          <w:noProof/>
          <w:color w:val="000000"/>
        </w:rPr>
        <w:t xml:space="preserve"> </w:t>
      </w:r>
      <w:r w:rsidRPr="009925EA">
        <w:rPr>
          <w:noProof/>
          <w:color w:val="000000"/>
        </w:rPr>
        <w:t xml:space="preserve">Marsh Brook </w:t>
      </w:r>
      <w:r w:rsidR="002567E1">
        <w:rPr>
          <w:noProof/>
          <w:color w:val="000000"/>
        </w:rPr>
        <w:t>is</w:t>
      </w:r>
      <w:r>
        <w:rPr>
          <w:noProof/>
          <w:color w:val="000000"/>
        </w:rPr>
        <w:t xml:space="preserve"> </w:t>
      </w:r>
      <w:r w:rsidRPr="009925EA">
        <w:rPr>
          <w:noProof/>
          <w:color w:val="000000"/>
        </w:rPr>
        <w:t xml:space="preserve">sampled upstream of the </w:t>
      </w:r>
      <w:r>
        <w:rPr>
          <w:noProof/>
          <w:color w:val="000000"/>
        </w:rPr>
        <w:t>Interstate I90, near</w:t>
      </w:r>
      <w:r w:rsidRPr="009925EA">
        <w:rPr>
          <w:noProof/>
          <w:color w:val="000000"/>
        </w:rPr>
        <w:t xml:space="preserve"> </w:t>
      </w:r>
      <w:r w:rsidRPr="00EC1ED2">
        <w:rPr>
          <w:noProof/>
          <w:color w:val="000000"/>
        </w:rPr>
        <w:t xml:space="preserve">Rattlesnake </w:t>
      </w:r>
      <w:r>
        <w:rPr>
          <w:noProof/>
          <w:color w:val="000000"/>
        </w:rPr>
        <w:t>Mountain Rd.</w:t>
      </w:r>
      <w:r w:rsidRPr="009925EA">
        <w:rPr>
          <w:noProof/>
          <w:color w:val="000000"/>
        </w:rPr>
        <w:t xml:space="preserve"> at a relatively undisturbed location (MB-100)</w:t>
      </w:r>
      <w:r>
        <w:rPr>
          <w:noProof/>
          <w:color w:val="000000"/>
        </w:rPr>
        <w:t xml:space="preserve">. </w:t>
      </w:r>
      <w:r w:rsidRPr="009925EA">
        <w:rPr>
          <w:noProof/>
          <w:color w:val="000000"/>
        </w:rPr>
        <w:t xml:space="preserve">Kampoosa Brook </w:t>
      </w:r>
      <w:r w:rsidR="002567E1">
        <w:rPr>
          <w:noProof/>
          <w:color w:val="000000"/>
        </w:rPr>
        <w:t>i</w:t>
      </w:r>
      <w:r w:rsidRPr="009925EA">
        <w:rPr>
          <w:noProof/>
          <w:color w:val="000000"/>
        </w:rPr>
        <w:t xml:space="preserve">s sampled at the culvert </w:t>
      </w:r>
      <w:r>
        <w:rPr>
          <w:noProof/>
          <w:color w:val="000000"/>
        </w:rPr>
        <w:t>near</w:t>
      </w:r>
      <w:r w:rsidRPr="009925EA">
        <w:rPr>
          <w:noProof/>
          <w:color w:val="000000"/>
        </w:rPr>
        <w:t xml:space="preserve"> Rt. 7 (KB-100)</w:t>
      </w:r>
      <w:r>
        <w:rPr>
          <w:noProof/>
          <w:color w:val="000000"/>
        </w:rPr>
        <w:t xml:space="preserve"> and </w:t>
      </w:r>
      <w:r w:rsidRPr="00EC1ED2">
        <w:rPr>
          <w:noProof/>
          <w:color w:val="000000"/>
        </w:rPr>
        <w:t xml:space="preserve">at the culvert near </w:t>
      </w:r>
      <w:r>
        <w:rPr>
          <w:noProof/>
          <w:color w:val="000000"/>
        </w:rPr>
        <w:t>I</w:t>
      </w:r>
      <w:r w:rsidRPr="00EC1ED2">
        <w:rPr>
          <w:noProof/>
          <w:color w:val="000000"/>
        </w:rPr>
        <w:t>nterstate I90</w:t>
      </w:r>
      <w:r>
        <w:rPr>
          <w:noProof/>
          <w:color w:val="000000"/>
        </w:rPr>
        <w:t xml:space="preserve">, north of </w:t>
      </w:r>
      <w:r w:rsidRPr="00EC1ED2">
        <w:rPr>
          <w:noProof/>
          <w:color w:val="000000"/>
        </w:rPr>
        <w:t>the wetland</w:t>
      </w:r>
      <w:r>
        <w:rPr>
          <w:noProof/>
          <w:color w:val="000000"/>
        </w:rPr>
        <w:t xml:space="preserve"> (KB-300)</w:t>
      </w:r>
      <w:r w:rsidRPr="009925EA">
        <w:rPr>
          <w:noProof/>
          <w:color w:val="000000"/>
        </w:rPr>
        <w:t xml:space="preserve">. The unnamed tributary </w:t>
      </w:r>
      <w:r w:rsidR="002567E1">
        <w:rPr>
          <w:noProof/>
          <w:color w:val="000000"/>
        </w:rPr>
        <w:t>i</w:t>
      </w:r>
      <w:r w:rsidRPr="009925EA">
        <w:rPr>
          <w:noProof/>
          <w:color w:val="000000"/>
        </w:rPr>
        <w:t>s sampled at</w:t>
      </w:r>
      <w:r>
        <w:rPr>
          <w:noProof/>
          <w:color w:val="000000"/>
        </w:rPr>
        <w:t xml:space="preserve"> </w:t>
      </w:r>
      <w:r w:rsidRPr="009925EA">
        <w:rPr>
          <w:noProof/>
          <w:color w:val="000000"/>
        </w:rPr>
        <w:t>the culvert where it flows beneath Rt. 7 (KB-150</w:t>
      </w:r>
      <w:r w:rsidRPr="00B4276F">
        <w:rPr>
          <w:noProof/>
        </w:rPr>
        <w:t xml:space="preserve">). </w:t>
      </w:r>
      <w:r w:rsidR="00B8781B">
        <w:t>When possible,</w:t>
      </w:r>
      <w:r w:rsidR="00B8781B" w:rsidRPr="0031105C">
        <w:t xml:space="preserve"> a sample </w:t>
      </w:r>
      <w:r w:rsidR="00B8781B">
        <w:t xml:space="preserve">(KB-160) </w:t>
      </w:r>
      <w:r w:rsidR="002567E1">
        <w:t>i</w:t>
      </w:r>
      <w:r w:rsidR="00B8781B" w:rsidRPr="0031105C">
        <w:t>s collected from an actively flowing side stream</w:t>
      </w:r>
      <w:r w:rsidR="00B8781B" w:rsidRPr="0031105C">
        <w:rPr>
          <w:noProof/>
        </w:rPr>
        <w:t xml:space="preserve"> into the unnamed tributary at KB-150 location.</w:t>
      </w:r>
    </w:p>
    <w:p w:rsidR="00092501" w:rsidRDefault="00C142A4" w:rsidP="00092501">
      <w:pPr>
        <w:rPr>
          <w:color w:val="000000"/>
        </w:rPr>
      </w:pPr>
      <w:r>
        <w:rPr>
          <w:noProof/>
        </w:rPr>
        <w:t xml:space="preserve">Groundwater samples </w:t>
      </w:r>
      <w:r w:rsidR="002567E1">
        <w:rPr>
          <w:noProof/>
        </w:rPr>
        <w:t xml:space="preserve">are </w:t>
      </w:r>
      <w:r>
        <w:rPr>
          <w:noProof/>
        </w:rPr>
        <w:t xml:space="preserve">collected </w:t>
      </w:r>
      <w:r w:rsidRPr="00301E1A">
        <w:rPr>
          <w:noProof/>
          <w:color w:val="000000"/>
        </w:rPr>
        <w:t>using a 1</w:t>
      </w:r>
      <w:r>
        <w:rPr>
          <w:noProof/>
          <w:color w:val="000000"/>
        </w:rPr>
        <w:t>-</w:t>
      </w:r>
      <w:r w:rsidRPr="00301E1A">
        <w:rPr>
          <w:noProof/>
          <w:color w:val="000000"/>
        </w:rPr>
        <w:t>m bailer after purging</w:t>
      </w:r>
      <w:r>
        <w:rPr>
          <w:noProof/>
          <w:color w:val="000000"/>
        </w:rPr>
        <w:t xml:space="preserve"> one well volume.</w:t>
      </w:r>
      <w:r>
        <w:rPr>
          <w:color w:val="000000"/>
        </w:rPr>
        <w:t xml:space="preserve"> Water samples </w:t>
      </w:r>
      <w:r w:rsidR="002567E1">
        <w:rPr>
          <w:color w:val="000000"/>
        </w:rPr>
        <w:t>are</w:t>
      </w:r>
      <w:r>
        <w:rPr>
          <w:color w:val="000000"/>
        </w:rPr>
        <w:t xml:space="preserve"> collected with no head space in 120 ml HDPE bottles after rinsing the bottle twice with the sample water. </w:t>
      </w:r>
      <w:r w:rsidR="00092501" w:rsidRPr="00AB0C40">
        <w:rPr>
          <w:color w:val="000000"/>
        </w:rPr>
        <w:t>Th</w:t>
      </w:r>
      <w:r w:rsidR="00092501" w:rsidRPr="00EF344A">
        <w:rPr>
          <w:color w:val="000000"/>
        </w:rPr>
        <w:t xml:space="preserve">e samples </w:t>
      </w:r>
      <w:r w:rsidR="002567E1">
        <w:rPr>
          <w:color w:val="000000"/>
        </w:rPr>
        <w:t>are</w:t>
      </w:r>
      <w:r w:rsidR="00092501" w:rsidRPr="00EF344A">
        <w:rPr>
          <w:color w:val="000000"/>
        </w:rPr>
        <w:t xml:space="preserve"> analyzed for anions by ion </w:t>
      </w:r>
      <w:r w:rsidR="00092501" w:rsidRPr="00396205">
        <w:rPr>
          <w:noProof/>
          <w:color w:val="000000"/>
        </w:rPr>
        <w:t>chromatograph</w:t>
      </w:r>
      <w:r w:rsidR="00092501">
        <w:rPr>
          <w:noProof/>
          <w:color w:val="000000"/>
        </w:rPr>
        <w:t>y</w:t>
      </w:r>
      <w:r w:rsidR="00092501">
        <w:rPr>
          <w:color w:val="000000"/>
        </w:rPr>
        <w:t xml:space="preserve">, </w:t>
      </w:r>
      <w:r w:rsidR="00092501" w:rsidRPr="00EF344A">
        <w:rPr>
          <w:color w:val="000000"/>
        </w:rPr>
        <w:t xml:space="preserve">for </w:t>
      </w:r>
      <w:r w:rsidR="00092501" w:rsidRPr="00396205">
        <w:rPr>
          <w:noProof/>
          <w:color w:val="000000"/>
        </w:rPr>
        <w:t>cations</w:t>
      </w:r>
      <w:r w:rsidR="00092501" w:rsidRPr="00EF344A">
        <w:rPr>
          <w:color w:val="000000"/>
        </w:rPr>
        <w:t xml:space="preserve"> by an inductively coupled plasma spectrophotometer</w:t>
      </w:r>
      <w:r w:rsidR="00092501">
        <w:rPr>
          <w:color w:val="000000"/>
        </w:rPr>
        <w:t xml:space="preserve"> and for bicarbonate by</w:t>
      </w:r>
      <w:r w:rsidR="00092501" w:rsidRPr="00EF344A">
        <w:rPr>
          <w:color w:val="000000"/>
        </w:rPr>
        <w:t xml:space="preserve"> </w:t>
      </w:r>
      <w:r w:rsidR="00092501" w:rsidRPr="00237A8C">
        <w:rPr>
          <w:color w:val="000000"/>
        </w:rPr>
        <w:t>total organic carbon analyzer</w:t>
      </w:r>
      <w:r w:rsidR="00092501">
        <w:rPr>
          <w:color w:val="000000"/>
        </w:rPr>
        <w:t xml:space="preserve"> </w:t>
      </w:r>
      <w:r w:rsidR="00092501" w:rsidRPr="00EF344A">
        <w:rPr>
          <w:color w:val="000000"/>
        </w:rPr>
        <w:t>by UMASS investigators.</w:t>
      </w:r>
    </w:p>
    <w:p w:rsidR="00AE361A" w:rsidRPr="00A40CB5" w:rsidRDefault="00AE361A" w:rsidP="00AE361A">
      <w:pPr>
        <w:pStyle w:val="NormalIndent"/>
        <w:spacing w:after="240" w:line="240" w:lineRule="auto"/>
        <w:ind w:left="0"/>
        <w:rPr>
          <w:sz w:val="23"/>
          <w:szCs w:val="23"/>
        </w:rPr>
      </w:pPr>
      <w:r w:rsidRPr="00A40CB5">
        <w:rPr>
          <w:szCs w:val="24"/>
        </w:rPr>
        <w:fldChar w:fldCharType="begin"/>
      </w:r>
      <w:r w:rsidRPr="00A40CB5">
        <w:rPr>
          <w:szCs w:val="24"/>
        </w:rPr>
        <w:instrText xml:space="preserve"> REF _Ref512426807 \h </w:instrText>
      </w:r>
      <w:r>
        <w:rPr>
          <w:szCs w:val="24"/>
        </w:rPr>
        <w:instrText xml:space="preserve"> \* MERGEFORMAT </w:instrText>
      </w:r>
      <w:r w:rsidRPr="00A40CB5">
        <w:rPr>
          <w:szCs w:val="24"/>
        </w:rPr>
      </w:r>
      <w:r w:rsidRPr="00A40CB5">
        <w:rPr>
          <w:szCs w:val="24"/>
        </w:rPr>
        <w:fldChar w:fldCharType="separate"/>
      </w:r>
      <w:r w:rsidRPr="00A40CB5">
        <w:t xml:space="preserve">Figure </w:t>
      </w:r>
      <w:r>
        <w:rPr>
          <w:noProof/>
        </w:rPr>
        <w:t>2</w:t>
      </w:r>
      <w:r w:rsidRPr="00A40CB5">
        <w:rPr>
          <w:szCs w:val="24"/>
        </w:rPr>
        <w:fldChar w:fldCharType="end"/>
      </w:r>
      <w:r w:rsidRPr="00A40CB5">
        <w:rPr>
          <w:szCs w:val="24"/>
        </w:rPr>
        <w:t xml:space="preserve"> displays chloride concentrations observed in </w:t>
      </w:r>
      <w:proofErr w:type="spellStart"/>
      <w:r w:rsidRPr="00A40CB5">
        <w:rPr>
          <w:szCs w:val="24"/>
        </w:rPr>
        <w:t>Kampoosa</w:t>
      </w:r>
      <w:proofErr w:type="spellEnd"/>
      <w:r w:rsidRPr="00A40CB5">
        <w:rPr>
          <w:szCs w:val="24"/>
        </w:rPr>
        <w:t xml:space="preserve"> Bog monitoring wells from November 2017 to </w:t>
      </w:r>
      <w:r>
        <w:rPr>
          <w:szCs w:val="24"/>
        </w:rPr>
        <w:t>March 2020</w:t>
      </w:r>
      <w:r w:rsidRPr="00A40CB5">
        <w:rPr>
          <w:szCs w:val="24"/>
        </w:rPr>
        <w:t xml:space="preserve"> The depth of each well is indicated parenthetically. Note that well cluster A is the closest to Interstate I90, while well cluster C is the furthest away from Interstate I90 (see also </w:t>
      </w:r>
      <w:r w:rsidRPr="00A40CB5">
        <w:rPr>
          <w:szCs w:val="24"/>
        </w:rPr>
        <w:fldChar w:fldCharType="begin"/>
      </w:r>
      <w:r w:rsidRPr="00A40CB5">
        <w:rPr>
          <w:szCs w:val="24"/>
        </w:rPr>
        <w:instrText xml:space="preserve"> REF _Ref501619833 \h </w:instrText>
      </w:r>
      <w:r>
        <w:rPr>
          <w:szCs w:val="24"/>
        </w:rPr>
        <w:instrText xml:space="preserve"> \* MERGEFORMAT </w:instrText>
      </w:r>
      <w:r w:rsidRPr="00A40CB5">
        <w:rPr>
          <w:szCs w:val="24"/>
        </w:rPr>
      </w:r>
      <w:r w:rsidRPr="00A40CB5">
        <w:rPr>
          <w:szCs w:val="24"/>
        </w:rPr>
        <w:fldChar w:fldCharType="separate"/>
      </w:r>
      <w:r w:rsidRPr="00A40CB5">
        <w:t xml:space="preserve">Figure </w:t>
      </w:r>
      <w:r>
        <w:rPr>
          <w:noProof/>
        </w:rPr>
        <w:t>3</w:t>
      </w:r>
      <w:r w:rsidRPr="00A40CB5">
        <w:rPr>
          <w:szCs w:val="24"/>
        </w:rPr>
        <w:fldChar w:fldCharType="end"/>
      </w:r>
      <w:r w:rsidRPr="00A40CB5">
        <w:rPr>
          <w:szCs w:val="24"/>
        </w:rPr>
        <w:t>).</w:t>
      </w:r>
    </w:p>
    <w:p w:rsidR="00092501" w:rsidRDefault="00092501" w:rsidP="00092501">
      <w:pPr>
        <w:spacing w:before="120" w:after="200"/>
        <w:rPr>
          <w:bCs/>
          <w:color w:val="000000"/>
        </w:rPr>
      </w:pPr>
      <w:proofErr w:type="spellStart"/>
      <w:r>
        <w:rPr>
          <w:b/>
          <w:bCs/>
          <w:color w:val="000000"/>
          <w:sz w:val="25"/>
          <w:szCs w:val="25"/>
        </w:rPr>
        <w:t>Kampoosa</w:t>
      </w:r>
      <w:proofErr w:type="spellEnd"/>
      <w:r>
        <w:rPr>
          <w:b/>
          <w:bCs/>
          <w:color w:val="000000"/>
          <w:sz w:val="25"/>
          <w:szCs w:val="25"/>
        </w:rPr>
        <w:t xml:space="preserve"> Bog</w:t>
      </w:r>
      <w:r w:rsidRPr="004C72CB">
        <w:rPr>
          <w:b/>
          <w:bCs/>
          <w:color w:val="000000"/>
          <w:sz w:val="25"/>
          <w:szCs w:val="25"/>
        </w:rPr>
        <w:t xml:space="preserve"> Surface Water Quality</w:t>
      </w:r>
      <w:r w:rsidRPr="00936BC5">
        <w:rPr>
          <w:b/>
          <w:bCs/>
          <w:color w:val="000000"/>
          <w:sz w:val="25"/>
          <w:szCs w:val="25"/>
        </w:rPr>
        <w:t xml:space="preserve"> </w:t>
      </w:r>
      <w:r>
        <w:rPr>
          <w:b/>
          <w:bCs/>
          <w:color w:val="000000"/>
          <w:sz w:val="25"/>
          <w:szCs w:val="25"/>
        </w:rPr>
        <w:t>Stations</w:t>
      </w:r>
    </w:p>
    <w:p w:rsidR="00B8781B" w:rsidRDefault="00092501" w:rsidP="00092501">
      <w:pPr>
        <w:spacing w:after="240"/>
        <w:rPr>
          <w:color w:val="000000"/>
        </w:rPr>
      </w:pPr>
      <w:r w:rsidRPr="005516FF">
        <w:rPr>
          <w:bCs/>
          <w:color w:val="000000"/>
        </w:rPr>
        <w:t xml:space="preserve">UMASS </w:t>
      </w:r>
      <w:r>
        <w:rPr>
          <w:bCs/>
          <w:color w:val="000000"/>
        </w:rPr>
        <w:t>monitor</w:t>
      </w:r>
      <w:r w:rsidR="002567E1">
        <w:rPr>
          <w:bCs/>
          <w:color w:val="000000"/>
        </w:rPr>
        <w:t>s</w:t>
      </w:r>
      <w:r>
        <w:rPr>
          <w:bCs/>
          <w:color w:val="000000"/>
        </w:rPr>
        <w:t xml:space="preserve"> </w:t>
      </w:r>
      <w:r w:rsidRPr="00AE193F">
        <w:rPr>
          <w:bCs/>
          <w:color w:val="000000"/>
        </w:rPr>
        <w:t>the 4 surface water quality stations within the</w:t>
      </w:r>
      <w:r>
        <w:rPr>
          <w:bCs/>
          <w:color w:val="000000"/>
        </w:rPr>
        <w:t xml:space="preserve"> wetland</w:t>
      </w:r>
      <w:r w:rsidRPr="005516FF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(at KB-100, KB-150, KB-300 and MB-100 locations). </w:t>
      </w:r>
      <w:r w:rsidRPr="005516FF">
        <w:rPr>
          <w:color w:val="000000"/>
          <w:szCs w:val="24"/>
        </w:rPr>
        <w:t xml:space="preserve">Each station is equipped with </w:t>
      </w:r>
      <w:r>
        <w:rPr>
          <w:color w:val="000000"/>
          <w:szCs w:val="24"/>
        </w:rPr>
        <w:t>a HOBO U20-001-04 water level data logger for stage measurement, and a HOBO U24-001 conductivity data logger (Onset Computer Corporation; Bourne, MA</w:t>
      </w:r>
      <w:r w:rsidRPr="000275F3">
        <w:rPr>
          <w:color w:val="000000"/>
          <w:szCs w:val="24"/>
        </w:rPr>
        <w:t xml:space="preserve">). </w:t>
      </w:r>
      <w:r>
        <w:rPr>
          <w:color w:val="000000"/>
          <w:szCs w:val="24"/>
        </w:rPr>
        <w:t xml:space="preserve">The stations monitor water level, specific conductivity, water temperature and air temperature. These data are logged every 15 minutes, downloaded </w:t>
      </w:r>
      <w:r w:rsidRPr="00AE193F">
        <w:rPr>
          <w:color w:val="000000"/>
          <w:szCs w:val="24"/>
        </w:rPr>
        <w:t xml:space="preserve">in the field using a HOBO Waterproof Shuttle and transferred to a computer using </w:t>
      </w:r>
      <w:proofErr w:type="spellStart"/>
      <w:r w:rsidRPr="00AE193F">
        <w:rPr>
          <w:color w:val="000000"/>
          <w:szCs w:val="24"/>
        </w:rPr>
        <w:t>HOBOware</w:t>
      </w:r>
      <w:proofErr w:type="spellEnd"/>
      <w:r w:rsidRPr="00AE193F">
        <w:rPr>
          <w:color w:val="000000"/>
          <w:szCs w:val="24"/>
        </w:rPr>
        <w:t xml:space="preserve"> </w:t>
      </w:r>
      <w:r w:rsidRPr="008472C0">
        <w:rPr>
          <w:color w:val="000000"/>
          <w:szCs w:val="24"/>
        </w:rPr>
        <w:t xml:space="preserve">Pro </w:t>
      </w:r>
      <w:r w:rsidRPr="008472C0">
        <w:rPr>
          <w:color w:val="000000"/>
          <w:szCs w:val="24"/>
        </w:rPr>
        <w:lastRenderedPageBreak/>
        <w:t>3.7.</w:t>
      </w:r>
      <w:r w:rsidR="002567E1">
        <w:rPr>
          <w:color w:val="000000"/>
          <w:szCs w:val="24"/>
        </w:rPr>
        <w:t>20</w:t>
      </w:r>
      <w:r w:rsidRPr="008472C0">
        <w:rPr>
          <w:color w:val="000000"/>
          <w:szCs w:val="24"/>
        </w:rPr>
        <w:t xml:space="preserve"> software. Precipitation data </w:t>
      </w:r>
      <w:r w:rsidR="002567E1">
        <w:rPr>
          <w:color w:val="000000"/>
          <w:szCs w:val="24"/>
        </w:rPr>
        <w:t>i</w:t>
      </w:r>
      <w:r w:rsidRPr="008472C0">
        <w:rPr>
          <w:color w:val="000000"/>
          <w:szCs w:val="24"/>
        </w:rPr>
        <w:t>s downloaded from the precipitation station MA-BE-3</w:t>
      </w:r>
      <w:r w:rsidRPr="008F3C30">
        <w:rPr>
          <w:color w:val="000000"/>
          <w:szCs w:val="24"/>
        </w:rPr>
        <w:t xml:space="preserve"> (</w:t>
      </w:r>
      <w:hyperlink r:id="rId7" w:history="1">
        <w:r w:rsidRPr="005E673D">
          <w:rPr>
            <w:rStyle w:val="Hyperlink"/>
            <w:szCs w:val="24"/>
          </w:rPr>
          <w:t>https://www.cocorahs.org</w:t>
        </w:r>
      </w:hyperlink>
      <w:r w:rsidRPr="008F3C30">
        <w:rPr>
          <w:color w:val="000000"/>
          <w:szCs w:val="24"/>
        </w:rPr>
        <w:t>) located in Stockbridge, near the research site</w:t>
      </w:r>
      <w:r w:rsidRPr="00A877FC">
        <w:rPr>
          <w:color w:val="000000"/>
        </w:rPr>
        <w:t>.</w:t>
      </w:r>
    </w:p>
    <w:p w:rsidR="00AE361A" w:rsidRDefault="00AE361A" w:rsidP="00092501">
      <w:pPr>
        <w:spacing w:after="240"/>
        <w:rPr>
          <w:color w:val="000000"/>
          <w:szCs w:val="24"/>
        </w:rPr>
      </w:pPr>
      <w:r>
        <w:rPr>
          <w:noProof/>
          <w:sz w:val="23"/>
          <w:szCs w:val="23"/>
        </w:rPr>
        <w:drawing>
          <wp:inline distT="0" distB="0" distL="0" distR="0" wp14:anchorId="7630E510" wp14:editId="4CD07F56">
            <wp:extent cx="5943600" cy="5751830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ig 32 - KP _ Wells chloride conc over time_03.202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1A" w:rsidRPr="00A40CB5" w:rsidRDefault="00AE361A" w:rsidP="00AE361A">
      <w:pPr>
        <w:pStyle w:val="Caption"/>
        <w:spacing w:after="240"/>
      </w:pPr>
      <w:bookmarkStart w:id="1" w:name="_Ref512426807"/>
      <w:r w:rsidRPr="00A40CB5">
        <w:t xml:space="preserve">Figure </w:t>
      </w:r>
      <w:bookmarkEnd w:id="1"/>
      <w:r>
        <w:t>2</w:t>
      </w:r>
      <w:r w:rsidRPr="00A40CB5">
        <w:t xml:space="preserve"> – Chloride Concentration</w:t>
      </w:r>
      <w:r w:rsidRPr="004827F9">
        <w:t xml:space="preserve">s in Monitoring Wells at </w:t>
      </w:r>
      <w:proofErr w:type="spellStart"/>
      <w:r w:rsidRPr="004827F9">
        <w:t>Kampoosa</w:t>
      </w:r>
      <w:proofErr w:type="spellEnd"/>
      <w:r w:rsidRPr="004827F9">
        <w:t xml:space="preserve"> Bog</w:t>
      </w:r>
      <w:r w:rsidRPr="00A40CB5">
        <w:t xml:space="preserve"> </w:t>
      </w:r>
    </w:p>
    <w:p w:rsidR="00B8781B" w:rsidRDefault="00B8781B" w:rsidP="00092501">
      <w:pPr>
        <w:spacing w:after="240"/>
        <w:rPr>
          <w:color w:val="000000"/>
          <w:szCs w:val="24"/>
        </w:rPr>
      </w:pPr>
    </w:p>
    <w:p w:rsidR="00B8781B" w:rsidRDefault="00B8781B" w:rsidP="00B8781B">
      <w:pPr>
        <w:jc w:val="center"/>
      </w:pPr>
      <w:r>
        <w:rPr>
          <w:noProof/>
        </w:rPr>
        <w:lastRenderedPageBreak/>
        <w:drawing>
          <wp:inline distT="0" distB="0" distL="0" distR="0" wp14:anchorId="4D2DDFD3" wp14:editId="73F08754">
            <wp:extent cx="5724525" cy="7921984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B Sampling points - w division 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269" cy="79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1B" w:rsidRDefault="00B8781B" w:rsidP="00B8781B">
      <w:pPr>
        <w:pStyle w:val="Caption"/>
      </w:pPr>
      <w:bookmarkStart w:id="2" w:name="_Ref501619833"/>
      <w:r>
        <w:t xml:space="preserve">Figure </w:t>
      </w:r>
      <w:bookmarkEnd w:id="2"/>
      <w:r w:rsidR="00AE361A">
        <w:t>3</w:t>
      </w:r>
      <w:r>
        <w:t xml:space="preserve"> – Location of surface and groundwater samples, </w:t>
      </w:r>
      <w:proofErr w:type="spellStart"/>
      <w:r>
        <w:t>Kampoosa</w:t>
      </w:r>
      <w:proofErr w:type="spellEnd"/>
      <w:r>
        <w:t xml:space="preserve"> Bog</w:t>
      </w:r>
    </w:p>
    <w:p w:rsidR="00092501" w:rsidRDefault="00092501" w:rsidP="00B8781B">
      <w:pPr>
        <w:rPr>
          <w:color w:val="000000"/>
          <w:szCs w:val="24"/>
        </w:rPr>
      </w:pPr>
      <w:r w:rsidRPr="00FA4E1A">
        <w:rPr>
          <w:szCs w:val="24"/>
        </w:rPr>
        <w:lastRenderedPageBreak/>
        <w:t xml:space="preserve">UMASS personnel measured the streamflow (discharge) at </w:t>
      </w:r>
      <w:r w:rsidR="00B8781B">
        <w:rPr>
          <w:szCs w:val="24"/>
        </w:rPr>
        <w:t>each</w:t>
      </w:r>
      <w:r w:rsidRPr="00FA4E1A">
        <w:rPr>
          <w:szCs w:val="24"/>
        </w:rPr>
        <w:t xml:space="preserve"> monitoring</w:t>
      </w:r>
      <w:r w:rsidR="00B8781B">
        <w:rPr>
          <w:szCs w:val="24"/>
        </w:rPr>
        <w:t xml:space="preserve"> station</w:t>
      </w:r>
      <w:r>
        <w:rPr>
          <w:color w:val="000000"/>
          <w:szCs w:val="24"/>
        </w:rPr>
        <w:t xml:space="preserve">. </w:t>
      </w:r>
      <w:r w:rsidR="00B8781B" w:rsidRPr="00753ED3">
        <w:rPr>
          <w:szCs w:val="24"/>
        </w:rPr>
        <w:t>. The stream flow was measured at the pipes which carry Marsh Brook/</w:t>
      </w:r>
      <w:proofErr w:type="spellStart"/>
      <w:r w:rsidR="00B8781B" w:rsidRPr="00753ED3">
        <w:rPr>
          <w:szCs w:val="24"/>
        </w:rPr>
        <w:t>Kampoosa</w:t>
      </w:r>
      <w:proofErr w:type="spellEnd"/>
      <w:r w:rsidR="00B8781B" w:rsidRPr="00753ED3">
        <w:rPr>
          <w:szCs w:val="24"/>
        </w:rPr>
        <w:t xml:space="preserve"> Brook water under the road (Interstate I90, Rt. 7 and Rattlesnake Mountain Rd.) by measuring the water velocity at several points yielding a flow velocity cross section map. The Rt. 7 and Interstate I90 pipes at KB-100, KB-150 and KB-300 locations have a diameter of 48 in, while the pipe at the MB-100 location has a diameter of 24 in. The water velocity was measured with a FH950 portable velocity meter (</w:t>
      </w:r>
      <w:proofErr w:type="spellStart"/>
      <w:r w:rsidR="00B8781B" w:rsidRPr="00753ED3">
        <w:rPr>
          <w:szCs w:val="24"/>
        </w:rPr>
        <w:t>Hach</w:t>
      </w:r>
      <w:proofErr w:type="spellEnd"/>
      <w:r w:rsidR="00B8781B" w:rsidRPr="00753ED3">
        <w:rPr>
          <w:szCs w:val="24"/>
        </w:rPr>
        <w:t xml:space="preserve"> Company; Loveland, CO) at the center of the pipe at three depths when viable.</w:t>
      </w:r>
    </w:p>
    <w:p w:rsidR="00092501" w:rsidRDefault="00092501" w:rsidP="00092501">
      <w:pPr>
        <w:rPr>
          <w:rFonts w:asciiTheme="minorHAnsi" w:hAnsiTheme="minorHAnsi" w:cstheme="minorHAnsi"/>
          <w:color w:val="000000"/>
          <w:spacing w:val="-6"/>
          <w:szCs w:val="24"/>
        </w:rPr>
      </w:pPr>
      <w:r>
        <w:rPr>
          <w:color w:val="000000"/>
          <w:spacing w:val="-6"/>
          <w:szCs w:val="24"/>
        </w:rPr>
        <w:t xml:space="preserve">A relation between channel-geometry dimensions and flow was determined for each monitoring station. </w:t>
      </w:r>
    </w:p>
    <w:p w:rsidR="00092501" w:rsidRDefault="0053495E" w:rsidP="00092501">
      <w:pPr>
        <w:ind w:firstLine="720"/>
        <w:rPr>
          <w:color w:val="000000"/>
          <w:spacing w:val="-6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pacing w:val="-6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6"/>
                <w:szCs w:val="24"/>
              </w:rPr>
              <m:t>Q</m:t>
            </m:r>
          </m:e>
          <m:sub>
            <m:r>
              <w:rPr>
                <w:rFonts w:ascii="Cambria Math" w:hAnsi="Cambria Math"/>
                <w:color w:val="000000"/>
                <w:spacing w:val="-6"/>
                <w:szCs w:val="24"/>
              </w:rPr>
              <m:t>MB-100</m:t>
            </m:r>
          </m:sub>
        </m:sSub>
        <m:r>
          <w:rPr>
            <w:rFonts w:ascii="Cambria Math" w:hAnsi="Cambria Math"/>
            <w:color w:val="000000"/>
            <w:spacing w:val="-6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/>
                <w:spacing w:val="-6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/>
                    <w:spacing w:val="-6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pacing w:val="-6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pacing w:val="-6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pacing w:val="-6"/>
                            <w:szCs w:val="24"/>
                          </w:rPr>
                          <m:t>ζ-0.01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color w:val="000000"/>
                        <w:spacing w:val="-6"/>
                        <w:szCs w:val="24"/>
                      </w:rPr>
                      <m:t>0.0807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color w:val="000000"/>
                <w:spacing w:val="-6"/>
                <w:szCs w:val="24"/>
              </w:rPr>
              <m:t>3.0934</m:t>
            </m:r>
          </m:sup>
        </m:sSup>
      </m:oMath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  <w:t>(</w:t>
      </w:r>
      <w:r w:rsidR="00712093">
        <w:rPr>
          <w:color w:val="000000"/>
          <w:spacing w:val="-6"/>
          <w:szCs w:val="24"/>
        </w:rPr>
        <w:t>1</w:t>
      </w:r>
      <w:r w:rsidR="00092501">
        <w:rPr>
          <w:color w:val="000000"/>
          <w:spacing w:val="-6"/>
          <w:szCs w:val="24"/>
        </w:rPr>
        <w:t>)</w:t>
      </w:r>
    </w:p>
    <w:p w:rsidR="00092501" w:rsidRDefault="0053495E" w:rsidP="00092501">
      <w:pPr>
        <w:ind w:firstLine="720"/>
        <w:rPr>
          <w:color w:val="000000"/>
          <w:spacing w:val="-6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pacing w:val="-6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6"/>
                <w:szCs w:val="24"/>
              </w:rPr>
              <m:t>Q</m:t>
            </m:r>
          </m:e>
          <m:sub>
            <m:r>
              <w:rPr>
                <w:rFonts w:ascii="Cambria Math" w:hAnsi="Cambria Math"/>
                <w:color w:val="000000"/>
                <w:spacing w:val="-6"/>
                <w:szCs w:val="24"/>
              </w:rPr>
              <m:t>KB-300</m:t>
            </m:r>
          </m:sub>
        </m:sSub>
        <m:r>
          <w:rPr>
            <w:rFonts w:ascii="Cambria Math" w:hAnsi="Cambria Math"/>
            <w:color w:val="000000"/>
            <w:spacing w:val="-6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/>
                <w:spacing w:val="-6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/>
                    <w:spacing w:val="-6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pacing w:val="-6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pacing w:val="-6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pacing w:val="-6"/>
                            <w:szCs w:val="24"/>
                          </w:rPr>
                          <m:t>ζ-0.20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color w:val="000000"/>
                        <w:spacing w:val="-6"/>
                        <w:szCs w:val="24"/>
                      </w:rPr>
                      <m:t>0.0310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color w:val="000000"/>
                <w:spacing w:val="-6"/>
                <w:szCs w:val="24"/>
              </w:rPr>
              <m:t>1.9986</m:t>
            </m:r>
          </m:sup>
        </m:sSup>
      </m:oMath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  <w:t>(</w:t>
      </w:r>
      <w:r w:rsidR="00712093">
        <w:rPr>
          <w:color w:val="000000"/>
          <w:spacing w:val="-6"/>
          <w:szCs w:val="24"/>
        </w:rPr>
        <w:t>2</w:t>
      </w:r>
      <w:r w:rsidR="00092501">
        <w:rPr>
          <w:color w:val="000000"/>
          <w:spacing w:val="-6"/>
          <w:szCs w:val="24"/>
        </w:rPr>
        <w:t>)</w:t>
      </w:r>
    </w:p>
    <w:p w:rsidR="00092501" w:rsidRDefault="0053495E" w:rsidP="00092501">
      <w:pPr>
        <w:ind w:firstLine="720"/>
        <w:rPr>
          <w:color w:val="000000"/>
          <w:spacing w:val="-6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pacing w:val="-6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6"/>
                <w:szCs w:val="24"/>
              </w:rPr>
              <m:t>Q</m:t>
            </m:r>
          </m:e>
          <m:sub>
            <m:r>
              <w:rPr>
                <w:rFonts w:ascii="Cambria Math" w:hAnsi="Cambria Math"/>
                <w:color w:val="000000"/>
                <w:spacing w:val="-6"/>
                <w:szCs w:val="24"/>
              </w:rPr>
              <m:t>KB-150</m:t>
            </m:r>
          </m:sub>
        </m:sSub>
        <m:r>
          <w:rPr>
            <w:rFonts w:ascii="Cambria Math" w:hAnsi="Cambria Math"/>
            <w:color w:val="000000"/>
            <w:spacing w:val="-6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/>
                <w:spacing w:val="-6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/>
                    <w:spacing w:val="-6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pacing w:val="-6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pacing w:val="-6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pacing w:val="-6"/>
                            <w:szCs w:val="24"/>
                          </w:rPr>
                          <m:t>ζ-0.25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color w:val="000000"/>
                        <w:spacing w:val="-6"/>
                        <w:szCs w:val="24"/>
                      </w:rPr>
                      <m:t>0.0029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color w:val="000000"/>
                <w:spacing w:val="-6"/>
                <w:szCs w:val="24"/>
              </w:rPr>
              <m:t>1.3736</m:t>
            </m:r>
          </m:sup>
        </m:sSup>
      </m:oMath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  <w:t>(</w:t>
      </w:r>
      <w:r w:rsidR="00712093">
        <w:rPr>
          <w:color w:val="000000"/>
          <w:spacing w:val="-6"/>
          <w:szCs w:val="24"/>
        </w:rPr>
        <w:t>3</w:t>
      </w:r>
      <w:r w:rsidR="00092501">
        <w:rPr>
          <w:color w:val="000000"/>
          <w:spacing w:val="-6"/>
          <w:szCs w:val="24"/>
        </w:rPr>
        <w:t>)</w:t>
      </w:r>
    </w:p>
    <w:p w:rsidR="00092501" w:rsidRDefault="0053495E" w:rsidP="00092501">
      <w:pPr>
        <w:ind w:firstLine="720"/>
        <w:rPr>
          <w:color w:val="000000"/>
          <w:spacing w:val="-6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pacing w:val="-6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6"/>
                <w:szCs w:val="24"/>
              </w:rPr>
              <m:t>Q</m:t>
            </m:r>
          </m:e>
          <m:sub>
            <m:r>
              <w:rPr>
                <w:rFonts w:ascii="Cambria Math" w:hAnsi="Cambria Math"/>
                <w:color w:val="000000"/>
                <w:spacing w:val="-6"/>
                <w:szCs w:val="24"/>
              </w:rPr>
              <m:t>KB-100</m:t>
            </m:r>
          </m:sub>
        </m:sSub>
        <m:r>
          <w:rPr>
            <w:rFonts w:ascii="Cambria Math" w:hAnsi="Cambria Math"/>
            <w:color w:val="000000"/>
            <w:spacing w:val="-6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/>
                <w:spacing w:val="-6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/>
                    <w:spacing w:val="-6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pacing w:val="-6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pacing w:val="-6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pacing w:val="-6"/>
                            <w:szCs w:val="24"/>
                          </w:rPr>
                          <m:t>ζ-0.10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color w:val="000000"/>
                        <w:spacing w:val="-6"/>
                        <w:szCs w:val="24"/>
                      </w:rPr>
                      <m:t>0.2181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color w:val="000000"/>
                <w:spacing w:val="-6"/>
                <w:szCs w:val="24"/>
              </w:rPr>
              <m:t>3.9387</m:t>
            </m:r>
          </m:sup>
        </m:sSup>
      </m:oMath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</w:r>
      <w:r w:rsidR="00092501">
        <w:rPr>
          <w:color w:val="000000"/>
          <w:spacing w:val="-6"/>
          <w:szCs w:val="24"/>
        </w:rPr>
        <w:tab/>
        <w:t>(</w:t>
      </w:r>
      <w:r w:rsidR="00712093">
        <w:rPr>
          <w:color w:val="000000"/>
          <w:spacing w:val="-6"/>
          <w:szCs w:val="24"/>
        </w:rPr>
        <w:t>4</w:t>
      </w:r>
      <w:r w:rsidR="00092501">
        <w:rPr>
          <w:color w:val="000000"/>
          <w:spacing w:val="-6"/>
          <w:szCs w:val="24"/>
        </w:rPr>
        <w:t>)</w:t>
      </w:r>
    </w:p>
    <w:p w:rsidR="00E10D25" w:rsidRDefault="00E10D25" w:rsidP="00E10D25">
      <w:pPr>
        <w:rPr>
          <w:color w:val="000000"/>
          <w:szCs w:val="24"/>
        </w:rPr>
      </w:pPr>
      <w:proofErr w:type="gramStart"/>
      <w:r>
        <w:rPr>
          <w:color w:val="000000"/>
          <w:spacing w:val="-6"/>
          <w:szCs w:val="24"/>
        </w:rPr>
        <w:t>where</w:t>
      </w:r>
      <w:proofErr w:type="gramEnd"/>
      <w:r>
        <w:rPr>
          <w:color w:val="000000"/>
          <w:spacing w:val="-6"/>
          <w:szCs w:val="24"/>
        </w:rPr>
        <w:t xml:space="preserve"> </w:t>
      </w:r>
      <w:r w:rsidRPr="007D09F0">
        <w:rPr>
          <w:i/>
          <w:color w:val="000000"/>
          <w:spacing w:val="-6"/>
          <w:szCs w:val="24"/>
        </w:rPr>
        <w:t>Q</w:t>
      </w:r>
      <w:r>
        <w:rPr>
          <w:color w:val="000000"/>
          <w:spacing w:val="-6"/>
          <w:szCs w:val="24"/>
        </w:rPr>
        <w:t xml:space="preserve"> is streamflow (GPM) and </w:t>
      </w:r>
      <w:r w:rsidRPr="007D09F0">
        <w:rPr>
          <w:rFonts w:ascii="Symbol" w:hAnsi="Symbol"/>
          <w:i/>
          <w:color w:val="000000"/>
          <w:spacing w:val="-6"/>
          <w:szCs w:val="24"/>
        </w:rPr>
        <w:t></w:t>
      </w:r>
      <w:r w:rsidRPr="007D09F0">
        <w:rPr>
          <w:rFonts w:ascii="Symbol" w:hAnsi="Symbol"/>
          <w:i/>
          <w:color w:val="000000"/>
          <w:spacing w:val="-6"/>
          <w:szCs w:val="24"/>
        </w:rPr>
        <w:t></w:t>
      </w:r>
      <w:r w:rsidRPr="00032D4C">
        <w:rPr>
          <w:rFonts w:asciiTheme="minorHAnsi" w:hAnsiTheme="minorHAnsi" w:cstheme="minorHAnsi"/>
          <w:color w:val="000000"/>
          <w:spacing w:val="-6"/>
          <w:szCs w:val="24"/>
        </w:rPr>
        <w:t xml:space="preserve">is stream stage </w:t>
      </w:r>
      <w:r>
        <w:rPr>
          <w:rFonts w:asciiTheme="minorHAnsi" w:hAnsiTheme="minorHAnsi" w:cstheme="minorHAnsi"/>
          <w:color w:val="000000"/>
          <w:spacing w:val="-6"/>
          <w:szCs w:val="24"/>
        </w:rPr>
        <w:t>(</w:t>
      </w:r>
      <w:proofErr w:type="spellStart"/>
      <w:r w:rsidRPr="00032D4C">
        <w:rPr>
          <w:rFonts w:asciiTheme="minorHAnsi" w:hAnsiTheme="minorHAnsi" w:cstheme="minorHAnsi"/>
          <w:color w:val="000000"/>
          <w:spacing w:val="-6"/>
          <w:szCs w:val="24"/>
        </w:rPr>
        <w:t>ft</w:t>
      </w:r>
      <w:proofErr w:type="spellEnd"/>
      <w:r>
        <w:rPr>
          <w:rFonts w:asciiTheme="minorHAnsi" w:hAnsiTheme="minorHAnsi" w:cstheme="minorHAnsi"/>
          <w:color w:val="000000"/>
          <w:spacing w:val="-6"/>
          <w:szCs w:val="24"/>
        </w:rPr>
        <w:t>).</w:t>
      </w:r>
    </w:p>
    <w:p w:rsidR="00092501" w:rsidRDefault="00092501" w:rsidP="00092501">
      <w:pPr>
        <w:rPr>
          <w:color w:val="000000"/>
          <w:szCs w:val="24"/>
        </w:rPr>
      </w:pPr>
      <w:r>
        <w:rPr>
          <w:color w:val="000000"/>
          <w:szCs w:val="24"/>
        </w:rPr>
        <w:t xml:space="preserve">We used a polynomial regression to calibrate </w:t>
      </w:r>
      <w:r w:rsidRPr="00936BC5">
        <w:rPr>
          <w:color w:val="000000"/>
          <w:szCs w:val="24"/>
        </w:rPr>
        <w:t>chloride</w:t>
      </w:r>
      <w:r>
        <w:rPr>
          <w:color w:val="000000"/>
          <w:szCs w:val="24"/>
        </w:rPr>
        <w:t xml:space="preserve"> and equivalent road salt (</w:t>
      </w:r>
      <w:proofErr w:type="spellStart"/>
      <w:r>
        <w:rPr>
          <w:color w:val="000000"/>
          <w:szCs w:val="24"/>
        </w:rPr>
        <w:t>NaCl</w:t>
      </w:r>
      <w:proofErr w:type="spellEnd"/>
      <w:r>
        <w:rPr>
          <w:color w:val="000000"/>
          <w:szCs w:val="24"/>
        </w:rPr>
        <w:t>)</w:t>
      </w:r>
      <w:r w:rsidRPr="00936BC5">
        <w:rPr>
          <w:color w:val="000000"/>
          <w:szCs w:val="24"/>
        </w:rPr>
        <w:t xml:space="preserve"> concentration</w:t>
      </w:r>
      <w:r>
        <w:rPr>
          <w:color w:val="000000"/>
          <w:szCs w:val="24"/>
        </w:rPr>
        <w:t>s</w:t>
      </w:r>
      <w:r w:rsidRPr="00936BC5">
        <w:rPr>
          <w:color w:val="000000"/>
          <w:szCs w:val="24"/>
        </w:rPr>
        <w:t xml:space="preserve"> </w:t>
      </w:r>
      <w:r>
        <w:rPr>
          <w:color w:val="000000"/>
          <w:szCs w:val="24"/>
        </w:rPr>
        <w:t>(</w:t>
      </w:r>
      <w:proofErr w:type="spellStart"/>
      <w:r w:rsidRPr="00936BC5">
        <w:rPr>
          <w:color w:val="000000"/>
          <w:szCs w:val="24"/>
        </w:rPr>
        <w:t>c</w:t>
      </w:r>
      <w:r w:rsidRPr="00936BC5">
        <w:rPr>
          <w:color w:val="000000"/>
          <w:szCs w:val="24"/>
          <w:vertAlign w:val="subscript"/>
        </w:rPr>
        <w:t>CL</w:t>
      </w:r>
      <w:proofErr w:type="spellEnd"/>
      <w:r>
        <w:rPr>
          <w:color w:val="000000"/>
          <w:szCs w:val="24"/>
        </w:rPr>
        <w:t xml:space="preserve">, </w:t>
      </w:r>
      <w:proofErr w:type="spellStart"/>
      <w:r w:rsidRPr="00936BC5">
        <w:rPr>
          <w:rFonts w:asciiTheme="minorHAnsi" w:hAnsiTheme="minorHAnsi"/>
          <w:color w:val="000000"/>
          <w:szCs w:val="24"/>
        </w:rPr>
        <w:t>c</w:t>
      </w:r>
      <w:r w:rsidRPr="00936BC5">
        <w:rPr>
          <w:rFonts w:asciiTheme="minorHAnsi" w:hAnsiTheme="minorHAnsi"/>
          <w:color w:val="000000"/>
          <w:szCs w:val="24"/>
          <w:vertAlign w:val="subscript"/>
        </w:rPr>
        <w:t>NaCl</w:t>
      </w:r>
      <w:proofErr w:type="spellEnd"/>
      <w:r>
        <w:rPr>
          <w:rFonts w:asciiTheme="minorHAnsi" w:hAnsiTheme="minorHAnsi"/>
          <w:color w:val="000000"/>
          <w:szCs w:val="24"/>
        </w:rPr>
        <w:t>)</w:t>
      </w:r>
      <w:r w:rsidRPr="00936BC5">
        <w:rPr>
          <w:color w:val="000000"/>
          <w:szCs w:val="24"/>
        </w:rPr>
        <w:t xml:space="preserve"> </w:t>
      </w:r>
      <w:r>
        <w:rPr>
          <w:color w:val="000000"/>
          <w:szCs w:val="24"/>
        </w:rPr>
        <w:t>based on</w:t>
      </w:r>
      <w:r w:rsidRPr="00936BC5">
        <w:rPr>
          <w:color w:val="000000"/>
          <w:szCs w:val="24"/>
        </w:rPr>
        <w:t xml:space="preserve"> specific conductivity </w:t>
      </w:r>
      <w:proofErr w:type="spellStart"/>
      <w:r w:rsidRPr="00936BC5">
        <w:rPr>
          <w:color w:val="000000"/>
          <w:szCs w:val="24"/>
        </w:rPr>
        <w:t>k</w:t>
      </w:r>
      <w:r>
        <w:rPr>
          <w:color w:val="000000"/>
          <w:szCs w:val="24"/>
          <w:vertAlign w:val="subscript"/>
        </w:rPr>
        <w:t>STREAM</w:t>
      </w:r>
      <w:proofErr w:type="spellEnd"/>
      <w:r w:rsidRPr="00936BC5">
        <w:rPr>
          <w:color w:val="000000"/>
          <w:szCs w:val="24"/>
        </w:rPr>
        <w:t xml:space="preserve"> (measured in </w:t>
      </w:r>
      <w:proofErr w:type="spellStart"/>
      <w:r w:rsidRPr="004862B4">
        <w:rPr>
          <w:rFonts w:cs="Calibri"/>
          <w:color w:val="000000"/>
          <w:szCs w:val="24"/>
        </w:rPr>
        <w:t>m</w:t>
      </w:r>
      <w:r w:rsidRPr="00936BC5">
        <w:rPr>
          <w:color w:val="000000"/>
          <w:szCs w:val="24"/>
        </w:rPr>
        <w:t>S</w:t>
      </w:r>
      <w:proofErr w:type="spellEnd"/>
      <w:r w:rsidRPr="00936BC5">
        <w:rPr>
          <w:color w:val="000000"/>
          <w:szCs w:val="24"/>
        </w:rPr>
        <w:t>/cm)</w:t>
      </w:r>
      <w:r>
        <w:rPr>
          <w:color w:val="000000"/>
          <w:szCs w:val="24"/>
        </w:rPr>
        <w:t xml:space="preserve"> </w:t>
      </w:r>
      <w:r w:rsidRPr="00936BC5">
        <w:rPr>
          <w:color w:val="000000"/>
          <w:szCs w:val="24"/>
        </w:rPr>
        <w:t>observed in the water samples</w:t>
      </w:r>
      <w:r>
        <w:rPr>
          <w:color w:val="000000"/>
          <w:szCs w:val="24"/>
        </w:rPr>
        <w:t xml:space="preserve"> collected near the four surface water station locations </w:t>
      </w:r>
      <w:r w:rsidRPr="0051735C">
        <w:rPr>
          <w:color w:val="000000"/>
          <w:szCs w:val="24"/>
        </w:rPr>
        <w:t>between May 2017</w:t>
      </w:r>
      <w:r w:rsidRPr="006957DF">
        <w:rPr>
          <w:color w:val="000000"/>
          <w:szCs w:val="24"/>
        </w:rPr>
        <w:t xml:space="preserve"> and April 2019.</w:t>
      </w:r>
      <w:r>
        <w:rPr>
          <w:color w:val="000000"/>
          <w:szCs w:val="24"/>
        </w:rPr>
        <w:t xml:space="preserve"> </w:t>
      </w:r>
    </w:p>
    <w:p w:rsidR="00092501" w:rsidRPr="00BF7A56" w:rsidRDefault="0053495E" w:rsidP="00092501">
      <w:pPr>
        <w:ind w:firstLine="720"/>
        <w:rPr>
          <w:color w:val="000000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Cs w:val="24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zCs w:val="24"/>
              </w:rPr>
              <m:t>Cl</m:t>
            </m:r>
          </m:sub>
        </m:sSub>
        <m:r>
          <w:rPr>
            <w:rFonts w:ascii="Cambria Math" w:hAnsi="Cambria Math"/>
            <w:color w:val="000000"/>
            <w:szCs w:val="24"/>
          </w:rPr>
          <m:t>=51.2</m:t>
        </m:r>
        <m:sSubSup>
          <m:sSubSupPr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sSubSupPr>
          <m:e>
            <m:r>
              <w:rPr>
                <w:rFonts w:ascii="Cambria Math" w:hAnsi="Cambria Math"/>
                <w:color w:val="000000"/>
                <w:szCs w:val="24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zCs w:val="24"/>
              </w:rPr>
              <m:t>STREAM</m:t>
            </m:r>
          </m:sub>
          <m:sup>
            <m:r>
              <w:rPr>
                <w:rFonts w:ascii="Cambria Math" w:hAnsi="Cambria Math"/>
                <w:color w:val="000000"/>
                <w:szCs w:val="24"/>
              </w:rPr>
              <m:t>2</m:t>
            </m:r>
          </m:sup>
        </m:sSubSup>
        <m:r>
          <w:rPr>
            <w:rFonts w:ascii="Cambria Math" w:hAnsi="Cambria Math"/>
            <w:color w:val="000000"/>
            <w:szCs w:val="24"/>
          </w:rPr>
          <m:t>+190.0</m:t>
        </m:r>
        <m:sSub>
          <m:sSubPr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Cs w:val="24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zCs w:val="24"/>
              </w:rPr>
              <m:t>STREAM</m:t>
            </m:r>
          </m:sub>
        </m:sSub>
        <m:r>
          <w:rPr>
            <w:rFonts w:ascii="Cambria Math" w:hAnsi="Cambria Math"/>
            <w:color w:val="000000"/>
            <w:szCs w:val="24"/>
          </w:rPr>
          <m:t>-47.1</m:t>
        </m:r>
      </m:oMath>
      <w:r w:rsidR="00092501">
        <w:rPr>
          <w:color w:val="000000"/>
          <w:szCs w:val="24"/>
        </w:rPr>
        <w:tab/>
      </w:r>
      <w:r w:rsidR="00092501">
        <w:rPr>
          <w:color w:val="000000"/>
          <w:szCs w:val="24"/>
        </w:rPr>
        <w:tab/>
      </w:r>
      <w:r w:rsidR="00092501">
        <w:rPr>
          <w:color w:val="000000"/>
          <w:szCs w:val="24"/>
        </w:rPr>
        <w:tab/>
      </w:r>
      <w:r w:rsidR="00092501">
        <w:rPr>
          <w:color w:val="000000"/>
          <w:szCs w:val="24"/>
        </w:rPr>
        <w:tab/>
      </w:r>
      <w:r w:rsidR="00092501">
        <w:rPr>
          <w:color w:val="000000"/>
          <w:szCs w:val="24"/>
        </w:rPr>
        <w:tab/>
      </w:r>
      <w:r w:rsidR="00092501">
        <w:rPr>
          <w:color w:val="000000"/>
          <w:szCs w:val="24"/>
        </w:rPr>
        <w:tab/>
        <w:t>(</w:t>
      </w:r>
      <w:r w:rsidR="00712093">
        <w:rPr>
          <w:color w:val="000000"/>
          <w:szCs w:val="24"/>
        </w:rPr>
        <w:t>5</w:t>
      </w:r>
      <w:r w:rsidR="00092501">
        <w:rPr>
          <w:color w:val="000000"/>
          <w:szCs w:val="24"/>
        </w:rPr>
        <w:t>)</w:t>
      </w:r>
    </w:p>
    <w:p w:rsidR="00092501" w:rsidRDefault="0053495E" w:rsidP="00092501">
      <w:pPr>
        <w:ind w:firstLine="720"/>
        <w:rPr>
          <w:color w:val="000000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Cs w:val="24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zCs w:val="24"/>
              </w:rPr>
              <m:t>NaCl</m:t>
            </m:r>
          </m:sub>
        </m:sSub>
        <m:r>
          <w:rPr>
            <w:rFonts w:ascii="Cambria Math" w:hAnsi="Cambria Math"/>
            <w:color w:val="000000"/>
            <w:szCs w:val="24"/>
          </w:rPr>
          <m:t>=57.0</m:t>
        </m:r>
        <m:sSubSup>
          <m:sSubSupPr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sSubSupPr>
          <m:e>
            <m:r>
              <w:rPr>
                <w:rFonts w:ascii="Cambria Math" w:hAnsi="Cambria Math"/>
                <w:color w:val="000000"/>
                <w:szCs w:val="24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zCs w:val="24"/>
              </w:rPr>
              <m:t>STREAM</m:t>
            </m:r>
          </m:sub>
          <m:sup>
            <m:r>
              <w:rPr>
                <w:rFonts w:ascii="Cambria Math" w:hAnsi="Cambria Math"/>
                <w:color w:val="000000"/>
                <w:szCs w:val="24"/>
              </w:rPr>
              <m:t>2</m:t>
            </m:r>
          </m:sup>
        </m:sSubSup>
        <m:r>
          <w:rPr>
            <w:rFonts w:ascii="Cambria Math" w:hAnsi="Cambria Math"/>
            <w:color w:val="000000"/>
            <w:szCs w:val="24"/>
          </w:rPr>
          <m:t>+332.1</m:t>
        </m:r>
        <m:sSub>
          <m:sSubPr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Cs w:val="24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zCs w:val="24"/>
              </w:rPr>
              <m:t>STREAM</m:t>
            </m:r>
          </m:sub>
        </m:sSub>
        <m:r>
          <w:rPr>
            <w:rFonts w:ascii="Cambria Math" w:hAnsi="Cambria Math"/>
            <w:color w:val="000000"/>
            <w:szCs w:val="24"/>
          </w:rPr>
          <m:t>-80.6</m:t>
        </m:r>
      </m:oMath>
      <w:r w:rsidR="00092501">
        <w:rPr>
          <w:color w:val="000000"/>
          <w:szCs w:val="24"/>
        </w:rPr>
        <w:tab/>
      </w:r>
      <w:r w:rsidR="00092501">
        <w:rPr>
          <w:color w:val="000000"/>
          <w:szCs w:val="24"/>
        </w:rPr>
        <w:tab/>
      </w:r>
      <w:r w:rsidR="00092501">
        <w:rPr>
          <w:color w:val="000000"/>
          <w:szCs w:val="24"/>
        </w:rPr>
        <w:tab/>
      </w:r>
      <w:r w:rsidR="00092501">
        <w:rPr>
          <w:color w:val="000000"/>
          <w:szCs w:val="24"/>
        </w:rPr>
        <w:tab/>
      </w:r>
      <w:r w:rsidR="00092501">
        <w:rPr>
          <w:color w:val="000000"/>
          <w:szCs w:val="24"/>
        </w:rPr>
        <w:tab/>
        <w:t>(</w:t>
      </w:r>
      <w:r w:rsidR="00712093">
        <w:rPr>
          <w:color w:val="000000"/>
          <w:szCs w:val="24"/>
        </w:rPr>
        <w:t>6</w:t>
      </w:r>
      <w:r w:rsidR="00092501">
        <w:rPr>
          <w:color w:val="000000"/>
          <w:szCs w:val="24"/>
        </w:rPr>
        <w:t>)</w:t>
      </w:r>
    </w:p>
    <w:p w:rsidR="00092501" w:rsidRDefault="00092501" w:rsidP="00092501">
      <w:pPr>
        <w:rPr>
          <w:color w:val="000000"/>
          <w:szCs w:val="24"/>
        </w:rPr>
      </w:pPr>
      <w:proofErr w:type="gramStart"/>
      <w:r w:rsidRPr="00936BC5">
        <w:rPr>
          <w:rFonts w:asciiTheme="minorHAnsi" w:hAnsiTheme="minorHAnsi"/>
          <w:color w:val="000000"/>
          <w:szCs w:val="24"/>
        </w:rPr>
        <w:t>with</w:t>
      </w:r>
      <w:proofErr w:type="gramEnd"/>
      <w:r w:rsidRPr="00936BC5">
        <w:rPr>
          <w:rFonts w:asciiTheme="minorHAnsi" w:hAnsiTheme="minorHAnsi"/>
          <w:color w:val="000000"/>
          <w:szCs w:val="24"/>
        </w:rPr>
        <w:t xml:space="preserve"> regression coefficients in  </w:t>
      </w:r>
      <m:oMath>
        <m:f>
          <m:fPr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fPr>
          <m:num>
            <m:r>
              <w:rPr>
                <w:rFonts w:ascii="Cambria Math" w:hAnsi="Cambria Math"/>
                <w:color w:val="000000"/>
                <w:szCs w:val="24"/>
              </w:rPr>
              <m:t>mg</m:t>
            </m:r>
          </m:num>
          <m:den>
            <m:r>
              <w:rPr>
                <w:rFonts w:ascii="Cambria Math" w:hAnsi="Cambria Math"/>
                <w:color w:val="000000"/>
                <w:szCs w:val="24"/>
              </w:rPr>
              <m:t>L</m:t>
            </m:r>
          </m:den>
        </m:f>
        <m:f>
          <m:fPr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fPr>
          <m:num>
            <m:r>
              <w:rPr>
                <w:rFonts w:ascii="Cambria Math" w:hAnsi="Cambria Math"/>
                <w:color w:val="000000"/>
                <w:szCs w:val="24"/>
              </w:rPr>
              <m:t>cm</m:t>
            </m:r>
          </m:num>
          <m:den>
            <m:r>
              <w:rPr>
                <w:rFonts w:ascii="Cambria Math" w:hAnsi="Cambria Math"/>
                <w:color w:val="000000"/>
                <w:szCs w:val="24"/>
              </w:rPr>
              <m:t>mS</m:t>
            </m:r>
          </m:den>
        </m:f>
      </m:oMath>
      <w:r w:rsidRPr="00936BC5">
        <w:rPr>
          <w:rFonts w:asciiTheme="minorHAnsi" w:hAnsiTheme="minorHAnsi"/>
          <w:color w:val="000000"/>
          <w:szCs w:val="24"/>
        </w:rPr>
        <w:t xml:space="preserve"> . Equations </w:t>
      </w:r>
      <w:r w:rsidR="00712093">
        <w:rPr>
          <w:rFonts w:asciiTheme="minorHAnsi" w:hAnsiTheme="minorHAnsi"/>
          <w:color w:val="000000"/>
          <w:szCs w:val="24"/>
        </w:rPr>
        <w:t>5</w:t>
      </w:r>
      <w:r w:rsidRPr="00936BC5">
        <w:rPr>
          <w:rFonts w:asciiTheme="minorHAnsi" w:hAnsiTheme="minorHAnsi"/>
          <w:color w:val="000000"/>
          <w:szCs w:val="24"/>
        </w:rPr>
        <w:t xml:space="preserve"> and </w:t>
      </w:r>
      <w:r w:rsidR="00712093">
        <w:rPr>
          <w:rFonts w:asciiTheme="minorHAnsi" w:hAnsiTheme="minorHAnsi"/>
          <w:color w:val="000000"/>
          <w:szCs w:val="24"/>
        </w:rPr>
        <w:t>6</w:t>
      </w:r>
      <w:r w:rsidRPr="00936BC5">
        <w:rPr>
          <w:rFonts w:asciiTheme="minorHAnsi" w:hAnsiTheme="minorHAnsi"/>
          <w:color w:val="000000"/>
          <w:szCs w:val="24"/>
        </w:rPr>
        <w:t xml:space="preserve"> facilitate an estimate of the monthly average amount of chloride and the equivalent salt </w:t>
      </w:r>
      <w:r w:rsidRPr="00711B6A">
        <w:rPr>
          <w:rFonts w:asciiTheme="minorHAnsi" w:hAnsiTheme="minorHAnsi"/>
          <w:color w:val="000000"/>
          <w:szCs w:val="24"/>
        </w:rPr>
        <w:t xml:space="preserve">passing the monitoring stations in </w:t>
      </w:r>
      <w:proofErr w:type="spellStart"/>
      <w:r>
        <w:rPr>
          <w:rFonts w:asciiTheme="minorHAnsi" w:hAnsiTheme="minorHAnsi"/>
          <w:color w:val="000000"/>
          <w:szCs w:val="24"/>
        </w:rPr>
        <w:t>Kampoosa</w:t>
      </w:r>
      <w:proofErr w:type="spellEnd"/>
      <w:r>
        <w:rPr>
          <w:rFonts w:asciiTheme="minorHAnsi" w:hAnsiTheme="minorHAnsi"/>
          <w:color w:val="000000"/>
          <w:szCs w:val="24"/>
        </w:rPr>
        <w:t xml:space="preserve"> Bog</w:t>
      </w:r>
      <w:r w:rsidRPr="00936BC5">
        <w:rPr>
          <w:rFonts w:asciiTheme="minorHAnsi" w:hAnsiTheme="minorHAnsi"/>
          <w:color w:val="000000"/>
          <w:szCs w:val="24"/>
        </w:rPr>
        <w:t>, based on observed flow and conductivity.</w:t>
      </w:r>
      <w:r>
        <w:t xml:space="preserve"> </w:t>
      </w:r>
      <w:r w:rsidRPr="00711B6A">
        <w:rPr>
          <w:color w:val="000000"/>
          <w:szCs w:val="24"/>
        </w:rPr>
        <w:t>The monthly amount of salt (</w:t>
      </w:r>
      <w:proofErr w:type="spellStart"/>
      <w:r w:rsidRPr="00711B6A">
        <w:rPr>
          <w:color w:val="000000"/>
          <w:szCs w:val="24"/>
        </w:rPr>
        <w:t>NaCl</w:t>
      </w:r>
      <w:proofErr w:type="spellEnd"/>
      <w:r w:rsidRPr="00711B6A">
        <w:rPr>
          <w:color w:val="000000"/>
          <w:szCs w:val="24"/>
        </w:rPr>
        <w:t xml:space="preserve">) discharged at </w:t>
      </w:r>
      <w:proofErr w:type="spellStart"/>
      <w:r>
        <w:rPr>
          <w:color w:val="000000"/>
          <w:szCs w:val="24"/>
        </w:rPr>
        <w:t>Kampoosa</w:t>
      </w:r>
      <w:proofErr w:type="spellEnd"/>
      <w:r>
        <w:rPr>
          <w:color w:val="000000"/>
          <w:szCs w:val="24"/>
        </w:rPr>
        <w:t xml:space="preserve"> Bog</w:t>
      </w:r>
      <w:r w:rsidRPr="00711B6A">
        <w:rPr>
          <w:color w:val="000000"/>
          <w:szCs w:val="24"/>
        </w:rPr>
        <w:t xml:space="preserve"> monitoring stations was estimated assuming that the only source of chloride was road salt (</w:t>
      </w:r>
      <w:proofErr w:type="spellStart"/>
      <w:r w:rsidRPr="00711B6A">
        <w:rPr>
          <w:color w:val="000000"/>
          <w:szCs w:val="24"/>
        </w:rPr>
        <w:t>NaCl</w:t>
      </w:r>
      <w:proofErr w:type="spellEnd"/>
      <w:r w:rsidRPr="00711B6A">
        <w:rPr>
          <w:color w:val="000000"/>
          <w:szCs w:val="24"/>
        </w:rPr>
        <w:t xml:space="preserve">). The average chloride concentration at each monitoring station was calculated as the ratio of </w:t>
      </w:r>
      <w:proofErr w:type="spellStart"/>
      <w:r w:rsidRPr="00711B6A">
        <w:rPr>
          <w:i/>
          <w:color w:val="000000"/>
          <w:szCs w:val="24"/>
        </w:rPr>
        <w:t>F</w:t>
      </w:r>
      <w:r w:rsidRPr="00711B6A">
        <w:rPr>
          <w:i/>
          <w:color w:val="000000"/>
          <w:szCs w:val="24"/>
          <w:vertAlign w:val="subscript"/>
        </w:rPr>
        <w:t>Cl</w:t>
      </w:r>
      <w:proofErr w:type="spellEnd"/>
      <w:r w:rsidRPr="00711B6A">
        <w:rPr>
          <w:color w:val="000000"/>
          <w:szCs w:val="24"/>
        </w:rPr>
        <w:t xml:space="preserve"> to </w:t>
      </w:r>
      <w:r w:rsidRPr="00711B6A">
        <w:rPr>
          <w:i/>
          <w:color w:val="000000"/>
          <w:szCs w:val="24"/>
        </w:rPr>
        <w:t>Q.</w:t>
      </w:r>
    </w:p>
    <w:p w:rsidR="001F7D74" w:rsidRPr="00A40CB5" w:rsidRDefault="001F7D74" w:rsidP="001F7D74">
      <w:pPr>
        <w:pStyle w:val="NormalIndent"/>
        <w:spacing w:before="120"/>
        <w:ind w:left="0"/>
      </w:pPr>
      <w:r w:rsidRPr="00A40CB5">
        <w:rPr>
          <w:color w:val="000000"/>
        </w:rPr>
        <w:t xml:space="preserve">We plot the temporal variation of the monthly average chloride concentration from December 2017 </w:t>
      </w:r>
      <w:proofErr w:type="gramStart"/>
      <w:r w:rsidRPr="00A40CB5">
        <w:rPr>
          <w:color w:val="000000"/>
        </w:rPr>
        <w:t>t</w:t>
      </w:r>
      <w:r w:rsidR="00E83EFF">
        <w:rPr>
          <w:color w:val="000000"/>
        </w:rPr>
        <w:t xml:space="preserve">hrough </w:t>
      </w:r>
      <w:r w:rsidRPr="00A40CB5">
        <w:rPr>
          <w:color w:val="000000"/>
        </w:rPr>
        <w:t xml:space="preserve"> </w:t>
      </w:r>
      <w:r>
        <w:rPr>
          <w:color w:val="000000"/>
        </w:rPr>
        <w:t>May</w:t>
      </w:r>
      <w:proofErr w:type="gramEnd"/>
      <w:r>
        <w:rPr>
          <w:color w:val="000000"/>
        </w:rPr>
        <w:t xml:space="preserve"> 2020</w:t>
      </w:r>
      <w:r w:rsidRPr="00A40CB5">
        <w:rPr>
          <w:color w:val="000000"/>
        </w:rPr>
        <w:t xml:space="preserve"> for the four monitoring stations in </w:t>
      </w:r>
      <w:proofErr w:type="spellStart"/>
      <w:r w:rsidRPr="00A40CB5">
        <w:rPr>
          <w:color w:val="000000"/>
        </w:rPr>
        <w:t>Kampoosa</w:t>
      </w:r>
      <w:proofErr w:type="spellEnd"/>
      <w:r w:rsidRPr="00A40CB5">
        <w:rPr>
          <w:color w:val="000000"/>
        </w:rPr>
        <w:t xml:space="preserve"> Bog on </w:t>
      </w:r>
      <w:r w:rsidRPr="00A40CB5">
        <w:rPr>
          <w:color w:val="000000"/>
        </w:rPr>
        <w:fldChar w:fldCharType="begin"/>
      </w:r>
      <w:r w:rsidRPr="00A40CB5">
        <w:rPr>
          <w:color w:val="000000"/>
        </w:rPr>
        <w:instrText xml:space="preserve"> REF _Ref17383317 \h </w:instrText>
      </w:r>
      <w:r>
        <w:rPr>
          <w:color w:val="000000"/>
        </w:rPr>
        <w:instrText xml:space="preserve"> \* MERGEFORMAT </w:instrText>
      </w:r>
      <w:r w:rsidRPr="00A40CB5">
        <w:rPr>
          <w:color w:val="000000"/>
        </w:rPr>
      </w:r>
      <w:r w:rsidRPr="00A40CB5">
        <w:rPr>
          <w:color w:val="000000"/>
        </w:rPr>
        <w:fldChar w:fldCharType="separate"/>
      </w:r>
      <w:r w:rsidRPr="00A40CB5">
        <w:t xml:space="preserve">Figure </w:t>
      </w:r>
      <w:r>
        <w:rPr>
          <w:noProof/>
        </w:rPr>
        <w:t>4</w:t>
      </w:r>
      <w:r w:rsidRPr="00A40CB5">
        <w:rPr>
          <w:color w:val="000000"/>
        </w:rPr>
        <w:fldChar w:fldCharType="end"/>
      </w:r>
      <w:r w:rsidRPr="00A40CB5">
        <w:rPr>
          <w:color w:val="000000"/>
        </w:rPr>
        <w:t xml:space="preserve">. </w:t>
      </w:r>
    </w:p>
    <w:p w:rsidR="00E2663B" w:rsidRDefault="00E2663B" w:rsidP="00092501">
      <w:pPr>
        <w:rPr>
          <w:color w:val="000000"/>
          <w:szCs w:val="24"/>
        </w:rPr>
      </w:pPr>
      <w:bookmarkStart w:id="3" w:name="_GoBack"/>
      <w:bookmarkEnd w:id="3"/>
    </w:p>
    <w:p w:rsidR="00E2663B" w:rsidRPr="00E2663B" w:rsidRDefault="00E2663B" w:rsidP="00092501">
      <w:r>
        <w:rPr>
          <w:noProof/>
        </w:rPr>
        <w:lastRenderedPageBreak/>
        <w:drawing>
          <wp:inline distT="0" distB="0" distL="0" distR="0">
            <wp:extent cx="5943600" cy="2827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 32 - KP Average Cl conc in KB - 04.202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74" w:rsidRDefault="001F7D74" w:rsidP="001F7D74">
      <w:pPr>
        <w:pStyle w:val="Caption"/>
        <w:spacing w:after="240"/>
      </w:pPr>
      <w:bookmarkStart w:id="4" w:name="_Ref17383317"/>
      <w:r w:rsidRPr="00A40CB5">
        <w:t xml:space="preserve">Figure </w:t>
      </w:r>
      <w:bookmarkEnd w:id="4"/>
      <w:r>
        <w:t>4</w:t>
      </w:r>
      <w:r w:rsidRPr="00A40CB5">
        <w:t xml:space="preserve"> – Monthly Average Chloride Concentrations at </w:t>
      </w:r>
      <w:proofErr w:type="spellStart"/>
      <w:r w:rsidRPr="00A40CB5">
        <w:t>Kam</w:t>
      </w:r>
      <w:r w:rsidRPr="001F7D74">
        <w:t>poosa</w:t>
      </w:r>
      <w:proofErr w:type="spellEnd"/>
      <w:r w:rsidRPr="001F7D74">
        <w:t xml:space="preserve"> Bog Monitoring Stations</w:t>
      </w:r>
    </w:p>
    <w:p w:rsidR="00A025CC" w:rsidRDefault="00A025CC" w:rsidP="00A025CC">
      <w:pPr>
        <w:pStyle w:val="NormalIndent"/>
        <w:spacing w:before="160"/>
        <w:ind w:left="0"/>
        <w:rPr>
          <w:color w:val="000000"/>
        </w:rPr>
      </w:pPr>
      <w:r>
        <w:t>An example of t</w:t>
      </w:r>
      <w:r w:rsidRPr="00A40CB5">
        <w:t>he</w:t>
      </w:r>
      <w:r w:rsidRPr="00A40CB5">
        <w:rPr>
          <w:color w:val="000000"/>
        </w:rPr>
        <w:t xml:space="preserve"> chloride (</w:t>
      </w:r>
      <w:proofErr w:type="spellStart"/>
      <w:r w:rsidRPr="00A40CB5">
        <w:rPr>
          <w:i/>
          <w:color w:val="000000"/>
        </w:rPr>
        <w:t>F</w:t>
      </w:r>
      <w:r w:rsidRPr="00A40CB5">
        <w:rPr>
          <w:i/>
          <w:color w:val="000000"/>
          <w:vertAlign w:val="subscript"/>
        </w:rPr>
        <w:t>Cl</w:t>
      </w:r>
      <w:proofErr w:type="spellEnd"/>
      <w:r w:rsidRPr="00A40CB5">
        <w:rPr>
          <w:color w:val="000000"/>
        </w:rPr>
        <w:t>) and the equivalent salt (</w:t>
      </w:r>
      <w:proofErr w:type="spellStart"/>
      <w:r w:rsidRPr="00A40CB5">
        <w:rPr>
          <w:i/>
          <w:color w:val="000000"/>
        </w:rPr>
        <w:t>F</w:t>
      </w:r>
      <w:r w:rsidRPr="00A40CB5">
        <w:rPr>
          <w:i/>
          <w:color w:val="000000"/>
          <w:vertAlign w:val="subscript"/>
        </w:rPr>
        <w:t>NaCl</w:t>
      </w:r>
      <w:proofErr w:type="spellEnd"/>
      <w:r w:rsidRPr="00A40CB5">
        <w:rPr>
          <w:color w:val="000000"/>
        </w:rPr>
        <w:t xml:space="preserve">) masses passing the monitoring stations installed in </w:t>
      </w:r>
      <w:proofErr w:type="spellStart"/>
      <w:r w:rsidRPr="00A40CB5">
        <w:rPr>
          <w:color w:val="000000"/>
        </w:rPr>
        <w:t>Kampoosa</w:t>
      </w:r>
      <w:proofErr w:type="spellEnd"/>
      <w:r w:rsidRPr="00A40CB5">
        <w:rPr>
          <w:color w:val="000000"/>
        </w:rPr>
        <w:t xml:space="preserve"> Bog during </w:t>
      </w:r>
      <w:r w:rsidR="00DC30AB">
        <w:rPr>
          <w:color w:val="000000"/>
        </w:rPr>
        <w:t>April</w:t>
      </w:r>
      <w:r w:rsidRPr="00A40CB5">
        <w:rPr>
          <w:color w:val="000000"/>
        </w:rPr>
        <w:t xml:space="preserve"> 2020 </w:t>
      </w:r>
      <w:r w:rsidR="00E83EFF">
        <w:rPr>
          <w:color w:val="000000"/>
        </w:rPr>
        <w:t>is</w:t>
      </w:r>
      <w:r w:rsidRPr="00A40CB5">
        <w:rPr>
          <w:color w:val="000000"/>
        </w:rPr>
        <w:t xml:space="preserve"> presented in </w:t>
      </w:r>
      <w:r w:rsidRPr="00A40CB5">
        <w:rPr>
          <w:color w:val="000000"/>
        </w:rPr>
        <w:fldChar w:fldCharType="begin"/>
      </w:r>
      <w:r w:rsidRPr="00A40CB5">
        <w:rPr>
          <w:color w:val="000000"/>
        </w:rPr>
        <w:instrText xml:space="preserve"> REF _Ref13740001 \h </w:instrText>
      </w:r>
      <w:r>
        <w:rPr>
          <w:color w:val="000000"/>
        </w:rPr>
        <w:instrText xml:space="preserve"> \* MERGEFORMAT </w:instrText>
      </w:r>
      <w:r w:rsidRPr="00A40CB5">
        <w:rPr>
          <w:color w:val="000000"/>
        </w:rPr>
      </w:r>
      <w:r w:rsidRPr="00A40CB5">
        <w:rPr>
          <w:color w:val="000000"/>
        </w:rPr>
        <w:fldChar w:fldCharType="separate"/>
      </w:r>
      <w:r w:rsidRPr="00A40CB5">
        <w:t xml:space="preserve">Figure </w:t>
      </w:r>
      <w:r>
        <w:rPr>
          <w:noProof/>
        </w:rPr>
        <w:t>5</w:t>
      </w:r>
      <w:r w:rsidRPr="00A40CB5">
        <w:rPr>
          <w:color w:val="000000"/>
        </w:rPr>
        <w:fldChar w:fldCharType="end"/>
      </w:r>
      <w:r w:rsidRPr="00A40CB5">
        <w:rPr>
          <w:color w:val="000000"/>
        </w:rPr>
        <w:t>.</w:t>
      </w:r>
    </w:p>
    <w:p w:rsidR="00A025CC" w:rsidRDefault="00DC30AB" w:rsidP="00A025CC">
      <w:pPr>
        <w:pStyle w:val="NormalIndent"/>
        <w:spacing w:before="160"/>
        <w:ind w:left="0"/>
        <w:rPr>
          <w:color w:val="000000"/>
        </w:rPr>
      </w:pPr>
      <w:r>
        <w:rPr>
          <w:noProof/>
          <w:snapToGrid/>
          <w:color w:val="000000"/>
        </w:rPr>
        <w:drawing>
          <wp:inline distT="0" distB="0" distL="0" distR="0">
            <wp:extent cx="5943600" cy="2937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 31 - KP Mass salt in KB - 04.202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AB" w:rsidRPr="00A40CB5" w:rsidRDefault="00DC30AB" w:rsidP="00DC30AB">
      <w:pPr>
        <w:pStyle w:val="Caption"/>
        <w:spacing w:after="240"/>
      </w:pPr>
      <w:bookmarkStart w:id="5" w:name="_Ref13740001"/>
      <w:r w:rsidRPr="00A40CB5">
        <w:t xml:space="preserve">Figure </w:t>
      </w:r>
      <w:bookmarkEnd w:id="5"/>
      <w:r>
        <w:t xml:space="preserve">5 </w:t>
      </w:r>
      <w:r w:rsidRPr="00A40CB5">
        <w:t xml:space="preserve">- Mass Chloride and Equivalent </w:t>
      </w:r>
      <w:proofErr w:type="spellStart"/>
      <w:r w:rsidRPr="00A40CB5">
        <w:t>NaCl</w:t>
      </w:r>
      <w:proofErr w:type="spellEnd"/>
      <w:r w:rsidRPr="00A40CB5">
        <w:t xml:space="preserve"> Discharged at </w:t>
      </w:r>
      <w:proofErr w:type="spellStart"/>
      <w:r w:rsidRPr="00A40CB5">
        <w:t>Kampoosa</w:t>
      </w:r>
      <w:proofErr w:type="spellEnd"/>
      <w:r w:rsidRPr="00A40CB5">
        <w:t xml:space="preserve"> Bog Monitoring Stations in </w:t>
      </w:r>
      <w:r>
        <w:t xml:space="preserve">April </w:t>
      </w:r>
      <w:r w:rsidRPr="00A40CB5">
        <w:t>2020</w:t>
      </w:r>
    </w:p>
    <w:p w:rsidR="00DC30AB" w:rsidRPr="00A40CB5" w:rsidRDefault="00DC30AB" w:rsidP="00A025CC">
      <w:pPr>
        <w:pStyle w:val="NormalIndent"/>
        <w:spacing w:before="160"/>
        <w:ind w:left="0"/>
        <w:rPr>
          <w:color w:val="000000"/>
        </w:rPr>
      </w:pPr>
    </w:p>
    <w:p w:rsidR="00A025CC" w:rsidRPr="00A025CC" w:rsidRDefault="00A025CC" w:rsidP="00A025CC"/>
    <w:p w:rsidR="008833C4" w:rsidRDefault="008833C4"/>
    <w:sectPr w:rsidR="008833C4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495E" w:rsidRDefault="0053495E" w:rsidP="00B8781B">
      <w:pPr>
        <w:spacing w:after="0" w:line="240" w:lineRule="auto"/>
      </w:pPr>
      <w:r>
        <w:separator/>
      </w:r>
    </w:p>
  </w:endnote>
  <w:endnote w:type="continuationSeparator" w:id="0">
    <w:p w:rsidR="0053495E" w:rsidRDefault="0053495E" w:rsidP="00B878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44D0" w:rsidRPr="00E704A7" w:rsidRDefault="00E10D25">
    <w:pPr>
      <w:pStyle w:val="Footer"/>
      <w:framePr w:wrap="around" w:vAnchor="text" w:hAnchor="margin" w:xAlign="center" w:y="1"/>
      <w:rPr>
        <w:rStyle w:val="PageNumber"/>
        <w:rFonts w:asciiTheme="minorHAnsi" w:hAnsiTheme="minorHAnsi"/>
      </w:rPr>
    </w:pPr>
    <w:r w:rsidRPr="00E704A7">
      <w:rPr>
        <w:rStyle w:val="PageNumber"/>
        <w:rFonts w:asciiTheme="minorHAnsi" w:hAnsiTheme="minorHAnsi"/>
      </w:rPr>
      <w:fldChar w:fldCharType="begin"/>
    </w:r>
    <w:r w:rsidRPr="00E704A7">
      <w:rPr>
        <w:rStyle w:val="PageNumber"/>
        <w:rFonts w:asciiTheme="minorHAnsi" w:hAnsiTheme="minorHAnsi"/>
      </w:rPr>
      <w:instrText xml:space="preserve">PAGE  </w:instrText>
    </w:r>
    <w:r w:rsidRPr="00E704A7">
      <w:rPr>
        <w:rStyle w:val="PageNumber"/>
        <w:rFonts w:asciiTheme="minorHAnsi" w:hAnsiTheme="minorHAnsi"/>
      </w:rPr>
      <w:fldChar w:fldCharType="separate"/>
    </w:r>
    <w:r w:rsidR="00E83EFF">
      <w:rPr>
        <w:rStyle w:val="PageNumber"/>
        <w:rFonts w:asciiTheme="minorHAnsi" w:hAnsiTheme="minorHAnsi"/>
        <w:noProof/>
      </w:rPr>
      <w:t>6</w:t>
    </w:r>
    <w:r w:rsidRPr="00E704A7">
      <w:rPr>
        <w:rStyle w:val="PageNumber"/>
        <w:rFonts w:asciiTheme="minorHAnsi" w:hAnsiTheme="minorHAnsi"/>
      </w:rPr>
      <w:fldChar w:fldCharType="end"/>
    </w:r>
  </w:p>
  <w:p w:rsidR="00F544D0" w:rsidRPr="003628DA" w:rsidRDefault="0053495E" w:rsidP="00E63E0E">
    <w:pPr>
      <w:pStyle w:val="Foo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495E" w:rsidRDefault="0053495E" w:rsidP="00B8781B">
      <w:pPr>
        <w:spacing w:after="0" w:line="240" w:lineRule="auto"/>
      </w:pPr>
      <w:r>
        <w:separator/>
      </w:r>
    </w:p>
  </w:footnote>
  <w:footnote w:type="continuationSeparator" w:id="0">
    <w:p w:rsidR="0053495E" w:rsidRDefault="0053495E" w:rsidP="00B878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501"/>
    <w:rsid w:val="00092501"/>
    <w:rsid w:val="001623A6"/>
    <w:rsid w:val="001F7D74"/>
    <w:rsid w:val="002567E1"/>
    <w:rsid w:val="0036676D"/>
    <w:rsid w:val="003C3E2E"/>
    <w:rsid w:val="0053495E"/>
    <w:rsid w:val="005808A7"/>
    <w:rsid w:val="00712093"/>
    <w:rsid w:val="008833C4"/>
    <w:rsid w:val="00A025CC"/>
    <w:rsid w:val="00AB0B31"/>
    <w:rsid w:val="00AE361A"/>
    <w:rsid w:val="00B8781B"/>
    <w:rsid w:val="00BD4735"/>
    <w:rsid w:val="00C142A4"/>
    <w:rsid w:val="00DC30AB"/>
    <w:rsid w:val="00DF110F"/>
    <w:rsid w:val="00E10D25"/>
    <w:rsid w:val="00E2663B"/>
    <w:rsid w:val="00E83EFF"/>
    <w:rsid w:val="00F92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F78270"/>
  <w15:chartTrackingRefBased/>
  <w15:docId w15:val="{757691F6-97F4-40DF-BD22-6BFEBB38D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2501"/>
    <w:pPr>
      <w:spacing w:line="254" w:lineRule="auto"/>
      <w:jc w:val="both"/>
    </w:pPr>
    <w:rPr>
      <w:rFonts w:ascii="Calibri" w:eastAsia="Times New Roman" w:hAnsi="Calibri" w:cs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qFormat/>
    <w:rsid w:val="00092501"/>
    <w:pPr>
      <w:spacing w:before="120" w:after="120"/>
      <w:jc w:val="center"/>
    </w:pPr>
    <w:rPr>
      <w:b/>
    </w:rPr>
  </w:style>
  <w:style w:type="paragraph" w:styleId="NormalIndent">
    <w:name w:val="Normal Indent"/>
    <w:basedOn w:val="Normal"/>
    <w:rsid w:val="00092501"/>
    <w:pPr>
      <w:ind w:left="720"/>
    </w:pPr>
    <w:rPr>
      <w:snapToGrid w:val="0"/>
    </w:rPr>
  </w:style>
  <w:style w:type="paragraph" w:styleId="Footer">
    <w:name w:val="footer"/>
    <w:basedOn w:val="Normal"/>
    <w:link w:val="FooterChar"/>
    <w:rsid w:val="000925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092501"/>
    <w:rPr>
      <w:rFonts w:ascii="Calibri" w:eastAsia="Times New Roman" w:hAnsi="Calibri" w:cs="Times New Roman"/>
      <w:sz w:val="24"/>
      <w:szCs w:val="20"/>
    </w:rPr>
  </w:style>
  <w:style w:type="character" w:styleId="PageNumber">
    <w:name w:val="page number"/>
    <w:basedOn w:val="DefaultParagraphFont"/>
    <w:rsid w:val="00092501"/>
  </w:style>
  <w:style w:type="character" w:styleId="Hyperlink">
    <w:name w:val="Hyperlink"/>
    <w:rsid w:val="00092501"/>
    <w:rPr>
      <w:color w:val="0000FF"/>
      <w:u w:val="single"/>
    </w:rPr>
  </w:style>
  <w:style w:type="paragraph" w:styleId="Header">
    <w:name w:val="header"/>
    <w:basedOn w:val="Normal"/>
    <w:link w:val="HeaderChar"/>
    <w:rsid w:val="0009250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092501"/>
    <w:rPr>
      <w:rFonts w:ascii="Calibri" w:eastAsia="Times New Roman" w:hAnsi="Calibri" w:cs="Times New Roman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092501"/>
    <w:pPr>
      <w:spacing w:before="100" w:beforeAutospacing="1" w:after="100" w:afterAutospacing="1"/>
    </w:pPr>
    <w:rPr>
      <w:rFonts w:eastAsiaTheme="minorEastAsia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567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cocorahs.org" TargetMode="External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1103</Words>
  <Characters>6291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Camelia</dc:creator>
  <cp:keywords/>
  <dc:description/>
  <cp:lastModifiedBy>Bravo</cp:lastModifiedBy>
  <cp:revision>12</cp:revision>
  <dcterms:created xsi:type="dcterms:W3CDTF">2019-09-20T16:00:00Z</dcterms:created>
  <dcterms:modified xsi:type="dcterms:W3CDTF">2020-06-23T20:19:00Z</dcterms:modified>
</cp:coreProperties>
</file>