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5447" w14:textId="77777777" w:rsidR="005B6F48" w:rsidRDefault="005B6F48" w:rsidP="005B6F48">
      <w:r>
        <w:t xml:space="preserve">Professional conduct plays an important role in the IT industry. It contains a collection of attitudes, values and ethics that direct IT professionals in their dealings with customers, </w:t>
      </w:r>
      <w:proofErr w:type="gramStart"/>
      <w:r>
        <w:t>coworkers</w:t>
      </w:r>
      <w:proofErr w:type="gramEnd"/>
      <w:r>
        <w:t xml:space="preserve"> and the general public. </w:t>
      </w:r>
      <w:r w:rsidRPr="007A7C75">
        <w:t>Because it builds integrity, creates trust, and encourages responsible decision-making within the IT industry, professional behaviour is essential.</w:t>
      </w:r>
    </w:p>
    <w:p w14:paraId="5355F8CA" w14:textId="77777777" w:rsidR="005B6F48" w:rsidRDefault="005B6F48" w:rsidP="005B6F48">
      <w:r w:rsidRPr="00457C54">
        <w:t>To define clear standards for ethical behaviour, several professional bodies have adopted codes of conduct. These regulations serve as guidelines that specify the obligations and duties of IT professionals, guiding them through difficult situations and preserving the highest standards of professionalism. One such code of conduct is the IITP (Institute of IT Professionals) Code of Professional Conduct.</w:t>
      </w:r>
    </w:p>
    <w:p w14:paraId="2436526C" w14:textId="77777777" w:rsidR="005B6F48" w:rsidRDefault="005B6F48" w:rsidP="005B6F48">
      <w:pPr>
        <w:rPr>
          <w:lang w:val="en-US"/>
        </w:rPr>
      </w:pPr>
      <w:r w:rsidRPr="0051782A">
        <w:rPr>
          <w:lang w:val="en-US"/>
        </w:rPr>
        <w:t>The IITP Code of Professional Conduct is a set of ethical guidelines for IT professionals. It consists of eight key tenets: professional competence, client and employer interests, privacy and confidentiality, professional integrity, professional development, professional responsibility, public interest, and compliance with laws and regulations. The code emphasizes professionalism, integrity, and accountability in the IT industry, promoting the highest standards of conduct among IT professionals.</w:t>
      </w:r>
    </w:p>
    <w:p w14:paraId="5304C86F" w14:textId="77777777" w:rsidR="005B6F48" w:rsidRPr="00785183" w:rsidRDefault="005B6F48" w:rsidP="005B6F48">
      <w:pPr>
        <w:rPr>
          <w:lang w:val="en-US"/>
        </w:rPr>
      </w:pPr>
      <w:r w:rsidRPr="00785183">
        <w:rPr>
          <w:lang w:val="en-US"/>
        </w:rPr>
        <w:t xml:space="preserve">Negative Example: An IT professional's unethical behavior involves collecting and selling user data without consent, violating privacy </w:t>
      </w:r>
      <w:proofErr w:type="gramStart"/>
      <w:r w:rsidRPr="00785183">
        <w:rPr>
          <w:lang w:val="en-US"/>
        </w:rPr>
        <w:t>rights</w:t>
      </w:r>
      <w:proofErr w:type="gramEnd"/>
      <w:r w:rsidRPr="00785183">
        <w:rPr>
          <w:lang w:val="en-US"/>
        </w:rPr>
        <w:t xml:space="preserve"> and exploiting data for commercial gain.</w:t>
      </w:r>
    </w:p>
    <w:p w14:paraId="798A23EF" w14:textId="77777777" w:rsidR="005B6F48" w:rsidRPr="00CF5F26" w:rsidRDefault="005B6F48" w:rsidP="005B6F48">
      <w:pPr>
        <w:rPr>
          <w:lang w:val="en-US"/>
        </w:rPr>
      </w:pPr>
      <w:r w:rsidRPr="00785183">
        <w:rPr>
          <w:lang w:val="en-US"/>
        </w:rPr>
        <w:t xml:space="preserve">Positive Example: An IT professional contributes to the public interest by actively engaging in community initiatives, providing technology resources and training to underserved communities, thereby bridging the digital </w:t>
      </w:r>
      <w:proofErr w:type="gramStart"/>
      <w:r w:rsidRPr="00785183">
        <w:rPr>
          <w:lang w:val="en-US"/>
        </w:rPr>
        <w:t>divide</w:t>
      </w:r>
      <w:proofErr w:type="gramEnd"/>
      <w:r w:rsidRPr="00785183">
        <w:rPr>
          <w:lang w:val="en-US"/>
        </w:rPr>
        <w:t xml:space="preserve"> and creating social and economic opportunities for all.</w:t>
      </w:r>
    </w:p>
    <w:p w14:paraId="2D283169" w14:textId="77777777" w:rsidR="00FB6062" w:rsidRPr="005B6F48" w:rsidRDefault="00FB6062">
      <w:pPr>
        <w:rPr>
          <w:lang w:val="en-US"/>
        </w:rPr>
      </w:pPr>
    </w:p>
    <w:sectPr w:rsidR="00FB6062" w:rsidRPr="005B6F48">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57B5" w14:textId="77777777" w:rsidR="00A54706" w:rsidRDefault="00A54706" w:rsidP="005B6F48">
      <w:pPr>
        <w:spacing w:after="0" w:line="240" w:lineRule="auto"/>
      </w:pPr>
      <w:r>
        <w:separator/>
      </w:r>
    </w:p>
  </w:endnote>
  <w:endnote w:type="continuationSeparator" w:id="0">
    <w:p w14:paraId="6AE11F9F" w14:textId="77777777" w:rsidR="00A54706" w:rsidRDefault="00A54706" w:rsidP="005B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34AD" w14:textId="77777777" w:rsidR="00A54706" w:rsidRDefault="00A54706" w:rsidP="005B6F48">
      <w:pPr>
        <w:spacing w:after="0" w:line="240" w:lineRule="auto"/>
      </w:pPr>
      <w:r>
        <w:separator/>
      </w:r>
    </w:p>
  </w:footnote>
  <w:footnote w:type="continuationSeparator" w:id="0">
    <w:p w14:paraId="1D55A406" w14:textId="77777777" w:rsidR="00A54706" w:rsidRDefault="00A54706" w:rsidP="005B6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62"/>
    <w:rsid w:val="005B6F48"/>
    <w:rsid w:val="00A54706"/>
    <w:rsid w:val="00FB60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963D16B-0F00-4AF3-9DDF-8B97E4BE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F48"/>
  </w:style>
  <w:style w:type="paragraph" w:styleId="Footer">
    <w:name w:val="footer"/>
    <w:basedOn w:val="Normal"/>
    <w:link w:val="FooterChar"/>
    <w:uiPriority w:val="99"/>
    <w:unhideWhenUsed/>
    <w:rsid w:val="005B6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JungBin</dc:creator>
  <cp:keywords/>
  <dc:description/>
  <cp:lastModifiedBy>WHANG, JungBin</cp:lastModifiedBy>
  <cp:revision>2</cp:revision>
  <dcterms:created xsi:type="dcterms:W3CDTF">2023-06-19T10:03:00Z</dcterms:created>
  <dcterms:modified xsi:type="dcterms:W3CDTF">2023-06-19T10:03:00Z</dcterms:modified>
</cp:coreProperties>
</file>