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3E2C649E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 xml:space="preserve">조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006B07C7" w:rsidR="00D148D7" w:rsidRPr="004C19B5" w:rsidRDefault="003067A4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DA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7F753D00" w14:textId="4FB23591" w:rsidR="003067A4" w:rsidRDefault="003067A4" w:rsidP="00D148D7"/>
    <w:p w14:paraId="02BDCC3A" w14:textId="46508AA9" w:rsidR="003067A4" w:rsidRDefault="003067A4" w:rsidP="00D148D7"/>
    <w:p w14:paraId="1AE45B14" w14:textId="4586C50A" w:rsidR="003067A4" w:rsidRDefault="003067A4" w:rsidP="00D148D7"/>
    <w:p w14:paraId="5E41E201" w14:textId="6332370E" w:rsidR="003067A4" w:rsidRDefault="003067A4" w:rsidP="00D148D7"/>
    <w:p w14:paraId="18770681" w14:textId="2941445A" w:rsidR="003067A4" w:rsidRDefault="003067A4" w:rsidP="00D148D7"/>
    <w:p w14:paraId="47E80118" w14:textId="2A7ECBBD" w:rsidR="003067A4" w:rsidRDefault="003067A4" w:rsidP="00D148D7"/>
    <w:p w14:paraId="5D5AD937" w14:textId="014BFEBB" w:rsidR="003067A4" w:rsidRDefault="003067A4" w:rsidP="00D148D7"/>
    <w:p w14:paraId="5B78070D" w14:textId="26B363A1" w:rsidR="003067A4" w:rsidRDefault="003067A4" w:rsidP="00D148D7"/>
    <w:p w14:paraId="4B01D7A0" w14:textId="20BA018C" w:rsidR="003067A4" w:rsidRDefault="003067A4" w:rsidP="00D148D7"/>
    <w:p w14:paraId="1ADA2B55" w14:textId="77777777" w:rsidR="003067A4" w:rsidRDefault="003067A4" w:rsidP="00D148D7"/>
    <w:p w14:paraId="21E33D3C" w14:textId="1A48E639" w:rsidR="003067A4" w:rsidRDefault="003067A4" w:rsidP="00D148D7"/>
    <w:p w14:paraId="79B4D7B8" w14:textId="29C4A4D5" w:rsidR="002C77AC" w:rsidRDefault="002C77AC" w:rsidP="00D148D7"/>
    <w:p w14:paraId="77F443EF" w14:textId="70DF2FBE" w:rsidR="002C77AC" w:rsidRDefault="002C77AC" w:rsidP="00D148D7"/>
    <w:p w14:paraId="43844C65" w14:textId="317621D3" w:rsidR="003067A4" w:rsidRPr="00053809" w:rsidRDefault="003067A4" w:rsidP="00053809">
      <w:pPr>
        <w:rPr>
          <w:sz w:val="28"/>
        </w:rPr>
      </w:pPr>
    </w:p>
    <w:p w14:paraId="03523DAF" w14:textId="4A12A785" w:rsidR="00846810" w:rsidRDefault="003067A4" w:rsidP="00F62153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C7764F">
        <w:rPr>
          <w:b/>
          <w:sz w:val="28"/>
        </w:rPr>
        <w:lastRenderedPageBreak/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48B18643" w14:textId="50A21AEE" w:rsidR="00F62153" w:rsidRDefault="00F62153" w:rsidP="00F62153">
      <w:pPr>
        <w:pStyle w:val="a3"/>
        <w:numPr>
          <w:ilvl w:val="1"/>
          <w:numId w:val="4"/>
        </w:numPr>
        <w:ind w:leftChars="0"/>
        <w:rPr>
          <w:bCs/>
          <w:sz w:val="28"/>
        </w:rPr>
      </w:pPr>
      <w:r w:rsidRPr="00947541">
        <w:rPr>
          <w:rFonts w:hint="eastAsia"/>
          <w:bCs/>
          <w:sz w:val="28"/>
        </w:rPr>
        <w:t xml:space="preserve">인천광역시 </w:t>
      </w:r>
      <w:r w:rsidR="00BE1323" w:rsidRPr="00947541">
        <w:rPr>
          <w:rFonts w:hint="eastAsia"/>
          <w:bCs/>
          <w:sz w:val="28"/>
        </w:rPr>
        <w:t>아파트</w:t>
      </w:r>
      <w:r w:rsidRPr="00947541">
        <w:rPr>
          <w:rFonts w:hint="eastAsia"/>
          <w:bCs/>
          <w:sz w:val="28"/>
        </w:rPr>
        <w:t xml:space="preserve"> </w:t>
      </w:r>
      <w:proofErr w:type="spellStart"/>
      <w:r w:rsidRPr="00947541">
        <w:rPr>
          <w:rFonts w:hint="eastAsia"/>
          <w:bCs/>
          <w:sz w:val="28"/>
        </w:rPr>
        <w:t>제곱미터당</w:t>
      </w:r>
      <w:proofErr w:type="spellEnd"/>
      <w:r w:rsidRPr="00947541">
        <w:rPr>
          <w:rFonts w:hint="eastAsia"/>
          <w:bCs/>
          <w:sz w:val="28"/>
        </w:rPr>
        <w:t xml:space="preserve"> 평균 매매 가격 변동</w:t>
      </w:r>
    </w:p>
    <w:p w14:paraId="75F0013D" w14:textId="1F5BA0E0" w:rsidR="00947541" w:rsidRPr="00947541" w:rsidRDefault="00947541" w:rsidP="00947541">
      <w:pPr>
        <w:rPr>
          <w:bCs/>
          <w:sz w:val="22"/>
          <w:szCs w:val="18"/>
        </w:rPr>
      </w:pPr>
      <w:r>
        <w:rPr>
          <w:rFonts w:hint="eastAsia"/>
          <w:bCs/>
          <w:sz w:val="22"/>
          <w:szCs w:val="18"/>
        </w:rPr>
        <w:t xml:space="preserve">여기서 인천광역시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 매매 가격은 부동산1</w:t>
      </w:r>
      <w:r>
        <w:rPr>
          <w:bCs/>
          <w:sz w:val="22"/>
          <w:szCs w:val="18"/>
        </w:rPr>
        <w:t>14</w:t>
      </w:r>
      <w:r>
        <w:rPr>
          <w:rFonts w:hint="eastAsia"/>
          <w:bCs/>
          <w:sz w:val="22"/>
          <w:szCs w:val="18"/>
        </w:rPr>
        <w:t xml:space="preserve">에서 얻은 인천에 있는 모든 아파트를 </w:t>
      </w:r>
      <w:proofErr w:type="spellStart"/>
      <w:r>
        <w:rPr>
          <w:rFonts w:hint="eastAsia"/>
          <w:bCs/>
          <w:sz w:val="22"/>
          <w:szCs w:val="18"/>
        </w:rPr>
        <w:t>대상으로한</w:t>
      </w:r>
      <w:proofErr w:type="spellEnd"/>
      <w:r>
        <w:rPr>
          <w:rFonts w:hint="eastAsia"/>
          <w:bCs/>
          <w:sz w:val="22"/>
          <w:szCs w:val="18"/>
        </w:rPr>
        <w:t xml:space="preserve"> 가격이다.</w:t>
      </w:r>
    </w:p>
    <w:p w14:paraId="41E91AD6" w14:textId="5206240E" w:rsidR="00F62153" w:rsidRPr="00F62153" w:rsidRDefault="00F62153" w:rsidP="00F62153">
      <w:pPr>
        <w:rPr>
          <w:sz w:val="18"/>
          <w:szCs w:val="18"/>
        </w:rPr>
      </w:pPr>
      <w:r w:rsidRPr="00F62153">
        <w:rPr>
          <w:rFonts w:hint="eastAsia"/>
          <w:bCs/>
          <w:sz w:val="22"/>
          <w:szCs w:val="18"/>
        </w:rPr>
        <w:t>시계열 데이터이고</w:t>
      </w:r>
      <w:r w:rsidRPr="00F62153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기간은 </w:t>
      </w:r>
      <w:r w:rsidRPr="00F62153">
        <w:rPr>
          <w:bCs/>
          <w:sz w:val="22"/>
          <w:szCs w:val="18"/>
        </w:rPr>
        <w:t>2016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</w:t>
      </w:r>
      <w:r w:rsidRPr="00F62153">
        <w:rPr>
          <w:rFonts w:hint="eastAsia"/>
          <w:bCs/>
          <w:sz w:val="22"/>
          <w:szCs w:val="18"/>
        </w:rPr>
        <w:t xml:space="preserve">월부터 </w:t>
      </w:r>
      <w:r w:rsidRPr="00F62153">
        <w:rPr>
          <w:bCs/>
          <w:sz w:val="22"/>
          <w:szCs w:val="18"/>
        </w:rPr>
        <w:t>2018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12</w:t>
      </w:r>
      <w:r w:rsidRPr="00F62153">
        <w:rPr>
          <w:rFonts w:hint="eastAsia"/>
          <w:bCs/>
          <w:sz w:val="22"/>
          <w:szCs w:val="18"/>
        </w:rPr>
        <w:t>월의 자료를 이용</w:t>
      </w:r>
      <w:r w:rsidR="00F81E2E">
        <w:rPr>
          <w:rFonts w:hint="eastAsia"/>
          <w:bCs/>
          <w:sz w:val="22"/>
          <w:szCs w:val="18"/>
        </w:rPr>
        <w:t>해서 시계열 그래프와 분석을 진행했다.</w:t>
      </w:r>
      <w:r w:rsidR="00947541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인천광역시 전체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</w:t>
      </w:r>
      <w:r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>매매가격 변화는 다음과 같</w:t>
      </w:r>
      <w:r w:rsidR="00F81E2E">
        <w:rPr>
          <w:rFonts w:hint="eastAsia"/>
          <w:bCs/>
          <w:sz w:val="22"/>
          <w:szCs w:val="18"/>
        </w:rPr>
        <w:t>다.</w:t>
      </w:r>
    </w:p>
    <w:p w14:paraId="72491415" w14:textId="7ED22EA4" w:rsidR="002C19D1" w:rsidRDefault="00F81E2E" w:rsidP="002C19D1">
      <w:r>
        <w:rPr>
          <w:noProof/>
        </w:rPr>
        <w:drawing>
          <wp:inline distT="0" distB="0" distL="0" distR="0" wp14:anchorId="60545026" wp14:editId="22CC89E8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12CFC162" w:rsidR="002C19D1" w:rsidRDefault="00F62153" w:rsidP="00F62153">
      <w:pPr>
        <w:rPr>
          <w:sz w:val="22"/>
        </w:rPr>
      </w:pPr>
      <w:r>
        <w:rPr>
          <w:rFonts w:hint="eastAsia"/>
          <w:sz w:val="22"/>
        </w:rPr>
        <w:t xml:space="preserve">전반적으로 지속적으로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평균 매매 가격은 상승한다는 것을 확인할 수 있</w:t>
      </w:r>
      <w:r w:rsidR="00F81E2E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2016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</w:t>
      </w:r>
      <w:r w:rsidR="00F81E2E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 w:rsidR="00F81E2E">
        <w:rPr>
          <w:sz w:val="22"/>
        </w:rPr>
        <w:t>5</w:t>
      </w:r>
      <w:r>
        <w:rPr>
          <w:rFonts w:hint="eastAsia"/>
          <w:sz w:val="22"/>
        </w:rPr>
        <w:t>만원</w:t>
      </w:r>
      <w:r w:rsidR="00F81E2E">
        <w:rPr>
          <w:rFonts w:hint="eastAsia"/>
          <w:sz w:val="22"/>
        </w:rPr>
        <w:t xml:space="preserve"> 정도</w:t>
      </w:r>
      <w:r>
        <w:rPr>
          <w:rFonts w:hint="eastAsia"/>
          <w:sz w:val="22"/>
        </w:rPr>
        <w:t xml:space="preserve"> 상승한 것을 확인할 수 </w:t>
      </w:r>
      <w:r w:rsidR="00F81E2E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33765D9E" w14:textId="2453F950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t xml:space="preserve">이 변동이 향후 미래에는 어떻게 변화할 지에 대해 시계열 분석을 이용하여 시계열 예측과 실제 </w:t>
      </w:r>
      <w:r>
        <w:rPr>
          <w:sz w:val="22"/>
        </w:rPr>
        <w:t>2019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3</w:t>
      </w:r>
      <w:r>
        <w:rPr>
          <w:rFonts w:hint="eastAsia"/>
          <w:sz w:val="22"/>
        </w:rPr>
        <w:t>월까지의 변동을 비교해보도록 한다.</w:t>
      </w:r>
    </w:p>
    <w:p w14:paraId="44902D08" w14:textId="6A1C63DF" w:rsidR="00A00CF1" w:rsidRDefault="00A00CF1" w:rsidP="00F62153">
      <w:pPr>
        <w:rPr>
          <w:sz w:val="22"/>
        </w:rPr>
      </w:pPr>
    </w:p>
    <w:p w14:paraId="5E30454A" w14:textId="7CDF1B92" w:rsidR="00A00CF1" w:rsidRDefault="00A00CF1" w:rsidP="00F62153">
      <w:pPr>
        <w:rPr>
          <w:sz w:val="22"/>
        </w:rPr>
      </w:pPr>
    </w:p>
    <w:p w14:paraId="16319B44" w14:textId="081E307C" w:rsidR="00A00CF1" w:rsidRDefault="00A00CF1" w:rsidP="00F62153">
      <w:pPr>
        <w:rPr>
          <w:sz w:val="22"/>
        </w:rPr>
      </w:pPr>
    </w:p>
    <w:p w14:paraId="0936C20B" w14:textId="14BECDEE" w:rsidR="00A00CF1" w:rsidRDefault="00A00CF1" w:rsidP="00F62153">
      <w:pPr>
        <w:rPr>
          <w:sz w:val="22"/>
        </w:rPr>
      </w:pPr>
    </w:p>
    <w:p w14:paraId="76EEE432" w14:textId="45B54FF8" w:rsidR="00A00CF1" w:rsidRDefault="00A00CF1" w:rsidP="00F62153">
      <w:pPr>
        <w:rPr>
          <w:sz w:val="22"/>
        </w:rPr>
      </w:pPr>
    </w:p>
    <w:p w14:paraId="57C9B608" w14:textId="7059420C" w:rsidR="00A00CF1" w:rsidRDefault="00A00CF1" w:rsidP="00F62153">
      <w:pPr>
        <w:rPr>
          <w:sz w:val="22"/>
        </w:rPr>
      </w:pPr>
    </w:p>
    <w:p w14:paraId="2B47AAD7" w14:textId="7771C3E8" w:rsidR="00A00CF1" w:rsidRDefault="00A00CF1" w:rsidP="00F62153">
      <w:pPr>
        <w:rPr>
          <w:sz w:val="22"/>
        </w:rPr>
      </w:pPr>
    </w:p>
    <w:p w14:paraId="62759843" w14:textId="77777777" w:rsidR="00A00CF1" w:rsidRDefault="00A00CF1" w:rsidP="00F62153">
      <w:pPr>
        <w:rPr>
          <w:sz w:val="22"/>
        </w:rPr>
      </w:pPr>
    </w:p>
    <w:p w14:paraId="5B8D6F5E" w14:textId="77777777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lastRenderedPageBreak/>
        <w:t xml:space="preserve">정상성의 만족을 하는지를 확인하기 위해 </w:t>
      </w:r>
      <w:r>
        <w:rPr>
          <w:sz w:val="22"/>
        </w:rPr>
        <w:t>ACF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PACF </w:t>
      </w:r>
      <w:r>
        <w:rPr>
          <w:rFonts w:hint="eastAsia"/>
          <w:sz w:val="22"/>
        </w:rPr>
        <w:t>그래프를 통해 확인했다.</w:t>
      </w:r>
    </w:p>
    <w:p w14:paraId="582F1DEE" w14:textId="4D83FCFE" w:rsidR="00F81E2E" w:rsidRDefault="00F81E2E" w:rsidP="00F6215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6228BE" wp14:editId="0063D1F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F82" w14:textId="79CBAC52" w:rsidR="00F81E2E" w:rsidRDefault="00F81E2E" w:rsidP="00F62153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CF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지수적으로 급격하게 감소하지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일정한 수준으로 감소하는 모양세이다.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정상성을 만족한다고 볼 수 없다.</w:t>
      </w:r>
    </w:p>
    <w:p w14:paraId="4DB79DFA" w14:textId="211027ED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9E8538" wp14:editId="019EDE17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EF" w14:textId="6D0CFC22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P</w:t>
      </w:r>
      <w:r>
        <w:rPr>
          <w:noProof/>
          <w:sz w:val="22"/>
        </w:rPr>
        <w:t>ACF</w:t>
      </w:r>
      <w:r>
        <w:rPr>
          <w:rFonts w:hint="eastAsia"/>
          <w:noProof/>
          <w:sz w:val="22"/>
        </w:rPr>
        <w:t>를 보면,</w:t>
      </w:r>
      <w:r>
        <w:rPr>
          <w:noProof/>
          <w:sz w:val="22"/>
        </w:rPr>
        <w:t xml:space="preserve"> lag 1</w:t>
      </w:r>
      <w:r>
        <w:rPr>
          <w:rFonts w:hint="eastAsia"/>
          <w:noProof/>
          <w:sz w:val="22"/>
        </w:rPr>
        <w:t>에서 절단값을 보이지만,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가 정상성을 만족하지 않으므로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차 차분을 진행한다.</w:t>
      </w:r>
    </w:p>
    <w:p w14:paraId="26319A24" w14:textId="13A13F3B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C4ED630" wp14:editId="7051F7ED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5DA" w14:textId="1F91C773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1차 차분 진행 후,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를 보면 </w:t>
      </w:r>
      <w:r>
        <w:rPr>
          <w:noProof/>
          <w:sz w:val="22"/>
        </w:rPr>
        <w:t>lag 3</w:t>
      </w:r>
      <w:r>
        <w:rPr>
          <w:rFonts w:hint="eastAsia"/>
          <w:noProof/>
          <w:sz w:val="22"/>
        </w:rPr>
        <w:t>이후로 0에 가깝다고 볼 수 있으므로 l</w:t>
      </w:r>
      <w:r>
        <w:rPr>
          <w:noProof/>
          <w:sz w:val="22"/>
        </w:rPr>
        <w:t>ag 3 이후</w:t>
      </w:r>
      <w:r>
        <w:rPr>
          <w:rFonts w:hint="eastAsia"/>
          <w:noProof/>
          <w:sz w:val="22"/>
        </w:rPr>
        <w:t>로 절단값을 갖고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>또한 정상성을 만족하는 것으로 보인다.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l</w:t>
      </w:r>
      <w:r>
        <w:rPr>
          <w:noProof/>
          <w:sz w:val="22"/>
        </w:rPr>
        <w:t>ag 3</w:t>
      </w:r>
      <w:r>
        <w:rPr>
          <w:rFonts w:hint="eastAsia"/>
          <w:noProof/>
          <w:sz w:val="22"/>
        </w:rPr>
        <w:t xml:space="preserve">이후로 절단값을 가지므로 </w:t>
      </w:r>
      <w:r>
        <w:rPr>
          <w:noProof/>
          <w:sz w:val="22"/>
        </w:rPr>
        <w:t>MA(3)</w:t>
      </w:r>
      <w:r>
        <w:rPr>
          <w:rFonts w:hint="eastAsia"/>
          <w:noProof/>
          <w:sz w:val="22"/>
        </w:rPr>
        <w:t>이라 판단할 수 있다.</w:t>
      </w:r>
      <w:r>
        <w:rPr>
          <w:noProof/>
          <w:sz w:val="22"/>
        </w:rPr>
        <w:t xml:space="preserve"> </w:t>
      </w:r>
    </w:p>
    <w:p w14:paraId="369D3C5A" w14:textId="33589319" w:rsidR="00F81E2E" w:rsidRDefault="00F81E2E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80FF08F" wp14:editId="4B50E6A1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BDA" w14:textId="65F64785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또한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차 차분 </w:t>
      </w:r>
      <w:r>
        <w:rPr>
          <w:noProof/>
          <w:sz w:val="22"/>
        </w:rPr>
        <w:t>PACF</w:t>
      </w:r>
      <w:r>
        <w:rPr>
          <w:rFonts w:hint="eastAsia"/>
          <w:noProof/>
          <w:sz w:val="22"/>
        </w:rPr>
        <w:t>를 보면 l</w:t>
      </w:r>
      <w:r>
        <w:rPr>
          <w:noProof/>
          <w:sz w:val="22"/>
        </w:rPr>
        <w:t>ag 2</w:t>
      </w:r>
      <w:r>
        <w:rPr>
          <w:rFonts w:hint="eastAsia"/>
          <w:noProof/>
          <w:sz w:val="22"/>
        </w:rPr>
        <w:t xml:space="preserve">에서 절단값을 가지므로 정상성도 만족하고 </w:t>
      </w:r>
      <w:r>
        <w:rPr>
          <w:noProof/>
          <w:sz w:val="22"/>
        </w:rPr>
        <w:t>AR(2)</w:t>
      </w:r>
      <w:r w:rsidR="00B81C21">
        <w:rPr>
          <w:rFonts w:hint="eastAsia"/>
          <w:noProof/>
          <w:sz w:val="22"/>
        </w:rPr>
        <w:t>로 판단할 수 있다.</w:t>
      </w:r>
    </w:p>
    <w:p w14:paraId="4CB913F2" w14:textId="297CDCE1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이러한 결과를 토대로 </w:t>
      </w:r>
      <w:r>
        <w:rPr>
          <w:noProof/>
          <w:sz w:val="22"/>
        </w:rPr>
        <w:t xml:space="preserve">ARIMA </w:t>
      </w:r>
      <w:r>
        <w:rPr>
          <w:rFonts w:hint="eastAsia"/>
          <w:noProof/>
          <w:sz w:val="22"/>
        </w:rPr>
        <w:t>모형을 생각하면,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R(2), 1</w:t>
      </w:r>
      <w:r>
        <w:rPr>
          <w:rFonts w:hint="eastAsia"/>
          <w:noProof/>
          <w:sz w:val="22"/>
        </w:rPr>
        <w:t>차차분 진행,</w:t>
      </w:r>
      <w:r>
        <w:rPr>
          <w:noProof/>
          <w:sz w:val="22"/>
        </w:rPr>
        <w:t xml:space="preserve"> MA(3) </w:t>
      </w:r>
      <w:r>
        <w:rPr>
          <w:rFonts w:hint="eastAsia"/>
          <w:noProof/>
          <w:sz w:val="22"/>
        </w:rPr>
        <w:t xml:space="preserve">이므로 </w:t>
      </w:r>
      <w:r>
        <w:rPr>
          <w:noProof/>
          <w:sz w:val="22"/>
        </w:rPr>
        <w:t>ARIMA(2,1,3</w:t>
      </w:r>
      <w:r>
        <w:rPr>
          <w:rFonts w:hint="eastAsia"/>
          <w:noProof/>
          <w:sz w:val="22"/>
        </w:rPr>
        <w:t>)으로 생각해볼 수 있다.</w:t>
      </w:r>
    </w:p>
    <w:p w14:paraId="363279AF" w14:textId="2C6B5DEB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RIMA(2,1,3)</w:t>
      </w:r>
      <w:r>
        <w:rPr>
          <w:rFonts w:hint="eastAsia"/>
          <w:noProof/>
          <w:sz w:val="22"/>
        </w:rPr>
        <w:t>으로 적합한 결과를 보면 다음과 같다.</w:t>
      </w:r>
    </w:p>
    <w:p w14:paraId="2DFEDB43" w14:textId="7E2B89BD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750117E" wp14:editId="0AC2A584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CB" w14:textId="5C0EE688" w:rsidR="00F81E2E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상승세를 보인다는 것을 예측할 수 있고,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실제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 xml:space="preserve">년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월부터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>년 3월의 변동 데이터와 비교를 해보면</w:t>
      </w:r>
    </w:p>
    <w:p w14:paraId="42AEDC34" w14:textId="2053CC7D" w:rsidR="00B81C21" w:rsidRDefault="00B81C21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9D8A7A8" wp14:editId="112214B8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0A7" w14:textId="65A25829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빨간색 점선이 실제 데이터 변동이고,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그림상 어느정도 비슷하다는 것을 확인할 수 있다.</w:t>
      </w:r>
    </w:p>
    <w:p w14:paraId="33F87D5A" w14:textId="545F1B47" w:rsidR="00BE1323" w:rsidRDefault="00BE1323" w:rsidP="00F81E2E">
      <w:pPr>
        <w:rPr>
          <w:noProof/>
          <w:sz w:val="22"/>
        </w:rPr>
      </w:pPr>
    </w:p>
    <w:p w14:paraId="5FA663EF" w14:textId="0D54AC4E" w:rsidR="00A00CF1" w:rsidRDefault="00A00CF1" w:rsidP="00F81E2E">
      <w:pPr>
        <w:rPr>
          <w:noProof/>
          <w:sz w:val="22"/>
        </w:rPr>
      </w:pPr>
    </w:p>
    <w:p w14:paraId="0462F612" w14:textId="6386B9D3" w:rsidR="00A00CF1" w:rsidRDefault="00A00CF1" w:rsidP="00F81E2E">
      <w:pPr>
        <w:rPr>
          <w:noProof/>
          <w:sz w:val="22"/>
        </w:rPr>
      </w:pPr>
    </w:p>
    <w:p w14:paraId="4293B0B7" w14:textId="36EF26E3" w:rsidR="00A00CF1" w:rsidRDefault="00A00CF1" w:rsidP="00F81E2E">
      <w:pPr>
        <w:rPr>
          <w:noProof/>
          <w:sz w:val="22"/>
        </w:rPr>
      </w:pPr>
    </w:p>
    <w:p w14:paraId="0FB3941B" w14:textId="77777777" w:rsidR="00A00CF1" w:rsidRDefault="00A00CF1" w:rsidP="00F81E2E">
      <w:pPr>
        <w:rPr>
          <w:noProof/>
          <w:sz w:val="22"/>
        </w:rPr>
      </w:pPr>
    </w:p>
    <w:p w14:paraId="60053185" w14:textId="222045FD" w:rsidR="00BE1323" w:rsidRPr="0052485C" w:rsidRDefault="00BE1323" w:rsidP="00BE132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>인천광역시 구</w:t>
      </w:r>
      <w:r w:rsidR="008C3925" w:rsidRPr="0052485C">
        <w:rPr>
          <w:rFonts w:hint="eastAsia"/>
          <w:noProof/>
          <w:sz w:val="28"/>
          <w:szCs w:val="28"/>
        </w:rPr>
        <w:t>군</w:t>
      </w:r>
      <w:r w:rsidRPr="0052485C">
        <w:rPr>
          <w:rFonts w:hint="eastAsia"/>
          <w:noProof/>
          <w:sz w:val="28"/>
          <w:szCs w:val="28"/>
        </w:rPr>
        <w:t>별 제곱미터당 매매가격 변화</w:t>
      </w:r>
    </w:p>
    <w:p w14:paraId="1B74412F" w14:textId="6B2395E6" w:rsidR="002C19D1" w:rsidRDefault="002C19D1" w:rsidP="00A00CF1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 wp14:anchorId="0B2534EC" wp14:editId="41D570EB">
            <wp:extent cx="6288258" cy="4184458"/>
            <wp:effectExtent l="0" t="0" r="0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3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A02" w14:textId="34AAC2E1" w:rsidR="006F1E40" w:rsidRPr="0052485C" w:rsidRDefault="00BE1323" w:rsidP="005A00AA">
      <w:pPr>
        <w:ind w:left="283"/>
        <w:rPr>
          <w:sz w:val="22"/>
        </w:rPr>
      </w:pPr>
      <w:r w:rsidRPr="0052485C">
        <w:rPr>
          <w:rFonts w:hint="eastAsia"/>
          <w:sz w:val="22"/>
        </w:rPr>
        <w:t>연수구가 독보적으로 인천광역시 중에서 제일 높고,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강화군이 제일 낮다는 것을 확인할 수 있다.</w:t>
      </w:r>
      <w:r w:rsidRPr="0052485C">
        <w:rPr>
          <w:sz w:val="22"/>
        </w:rPr>
        <w:t xml:space="preserve"> </w:t>
      </w:r>
      <w:proofErr w:type="spellStart"/>
      <w:r w:rsidRPr="0052485C">
        <w:rPr>
          <w:rFonts w:hint="eastAsia"/>
          <w:sz w:val="22"/>
        </w:rPr>
        <w:t>미추홀구의</w:t>
      </w:r>
      <w:proofErr w:type="spellEnd"/>
      <w:r w:rsidRPr="0052485C">
        <w:rPr>
          <w:rFonts w:hint="eastAsia"/>
          <w:sz w:val="22"/>
        </w:rPr>
        <w:t xml:space="preserve"> 경우,</w:t>
      </w:r>
      <w:r w:rsidRPr="0052485C">
        <w:rPr>
          <w:sz w:val="22"/>
        </w:rPr>
        <w:t xml:space="preserve"> 2016</w:t>
      </w:r>
      <w:r w:rsidRPr="0052485C">
        <w:rPr>
          <w:rFonts w:hint="eastAsia"/>
          <w:sz w:val="22"/>
        </w:rPr>
        <w:t xml:space="preserve">년 </w:t>
      </w:r>
      <w:r w:rsidRPr="0052485C">
        <w:rPr>
          <w:sz w:val="22"/>
        </w:rPr>
        <w:t>1</w:t>
      </w:r>
      <w:r w:rsidRPr="0052485C">
        <w:rPr>
          <w:rFonts w:hint="eastAsia"/>
          <w:sz w:val="22"/>
        </w:rPr>
        <w:t xml:space="preserve">월에는 </w:t>
      </w:r>
      <w:r w:rsidRPr="0052485C">
        <w:rPr>
          <w:sz w:val="22"/>
        </w:rPr>
        <w:t>7</w:t>
      </w:r>
      <w:r w:rsidRPr="0052485C">
        <w:rPr>
          <w:rFonts w:hint="eastAsia"/>
          <w:sz w:val="22"/>
        </w:rPr>
        <w:t>위로 하위권이었지만,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증가하여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중구와 계양구와 비슷한 수준으로 올라간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증가할 수 있었던 요인은 인하대학교 주변 아파트 단지가 집값 상승에 영향을 주었다고 판단할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전체적으로는 모든 구군에서 조금씩 상승하는 것을 확인할 수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있고,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독보적으로 연수구는 크게 상승한다는 것을 확인할 수 있다.</w:t>
      </w:r>
      <w:r w:rsidRPr="0052485C">
        <w:rPr>
          <w:sz w:val="22"/>
        </w:rPr>
        <w:t xml:space="preserve"> </w:t>
      </w:r>
      <w:r w:rsidR="006F1E40" w:rsidRPr="0052485C">
        <w:rPr>
          <w:rFonts w:hint="eastAsia"/>
          <w:sz w:val="22"/>
        </w:rPr>
        <w:t>인천국제도시라는</w:t>
      </w:r>
      <w:r w:rsidR="006F1E40"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송도</w:t>
      </w:r>
      <w:r w:rsidR="006F1E40" w:rsidRPr="0052485C">
        <w:rPr>
          <w:rFonts w:hint="eastAsia"/>
          <w:sz w:val="22"/>
        </w:rPr>
        <w:t>의</w:t>
      </w:r>
      <w:r w:rsidRPr="0052485C">
        <w:rPr>
          <w:rFonts w:hint="eastAsia"/>
          <w:sz w:val="22"/>
        </w:rPr>
        <w:t xml:space="preserve"> 프리미엄 입지와 대규모 쇼핑시설,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아파트 단지 등</w:t>
      </w:r>
      <w:r w:rsidR="006F1E40" w:rsidRPr="0052485C">
        <w:rPr>
          <w:rFonts w:hint="eastAsia"/>
          <w:sz w:val="22"/>
        </w:rPr>
        <w:t>으로 인해 짐작할 수 있다.</w:t>
      </w:r>
      <w:r w:rsidR="006F1E40" w:rsidRPr="0052485C">
        <w:rPr>
          <w:sz w:val="22"/>
        </w:rPr>
        <w:t xml:space="preserve"> </w:t>
      </w:r>
    </w:p>
    <w:p w14:paraId="24934D12" w14:textId="77777777" w:rsidR="0052485C" w:rsidRDefault="0052485C" w:rsidP="00BE1323">
      <w:pPr>
        <w:ind w:left="283"/>
        <w:rPr>
          <w:sz w:val="22"/>
        </w:rPr>
      </w:pPr>
    </w:p>
    <w:p w14:paraId="25551697" w14:textId="77777777" w:rsidR="0052485C" w:rsidRDefault="0052485C" w:rsidP="00BE1323">
      <w:pPr>
        <w:ind w:left="283"/>
        <w:rPr>
          <w:sz w:val="22"/>
        </w:rPr>
      </w:pPr>
    </w:p>
    <w:p w14:paraId="42F73B95" w14:textId="77777777" w:rsidR="0052485C" w:rsidRDefault="0052485C" w:rsidP="00BE1323">
      <w:pPr>
        <w:ind w:left="283"/>
        <w:rPr>
          <w:sz w:val="22"/>
        </w:rPr>
      </w:pPr>
    </w:p>
    <w:p w14:paraId="4EE66CAE" w14:textId="77777777" w:rsidR="0052485C" w:rsidRDefault="0052485C" w:rsidP="00BE1323">
      <w:pPr>
        <w:ind w:left="283"/>
        <w:rPr>
          <w:sz w:val="22"/>
        </w:rPr>
      </w:pPr>
    </w:p>
    <w:p w14:paraId="646F24BD" w14:textId="77777777" w:rsidR="0052485C" w:rsidRDefault="0052485C" w:rsidP="00BE1323">
      <w:pPr>
        <w:ind w:left="283"/>
        <w:rPr>
          <w:sz w:val="22"/>
        </w:rPr>
      </w:pPr>
    </w:p>
    <w:p w14:paraId="5B2C37E5" w14:textId="77777777" w:rsidR="0052485C" w:rsidRDefault="0052485C" w:rsidP="00BE1323">
      <w:pPr>
        <w:ind w:left="283"/>
        <w:rPr>
          <w:sz w:val="22"/>
        </w:rPr>
      </w:pPr>
    </w:p>
    <w:p w14:paraId="3F8B8B14" w14:textId="77777777" w:rsidR="0052485C" w:rsidRDefault="0052485C" w:rsidP="00BE1323">
      <w:pPr>
        <w:ind w:left="283"/>
        <w:rPr>
          <w:sz w:val="22"/>
        </w:rPr>
      </w:pPr>
    </w:p>
    <w:p w14:paraId="67D36584" w14:textId="77777777" w:rsidR="0052485C" w:rsidRDefault="0052485C" w:rsidP="00BE1323">
      <w:pPr>
        <w:ind w:left="283"/>
        <w:rPr>
          <w:sz w:val="22"/>
        </w:rPr>
      </w:pPr>
    </w:p>
    <w:p w14:paraId="413D32FC" w14:textId="77777777" w:rsidR="0052485C" w:rsidRDefault="0052485C" w:rsidP="00BE1323">
      <w:pPr>
        <w:ind w:left="283"/>
        <w:rPr>
          <w:sz w:val="22"/>
        </w:rPr>
      </w:pPr>
    </w:p>
    <w:p w14:paraId="08617A3F" w14:textId="33EA5EA2" w:rsidR="006F1E40" w:rsidRPr="0052485C" w:rsidRDefault="006F1E40" w:rsidP="00BE1323">
      <w:pPr>
        <w:ind w:left="283"/>
        <w:rPr>
          <w:sz w:val="22"/>
        </w:rPr>
      </w:pPr>
      <w:r w:rsidRPr="0052485C">
        <w:rPr>
          <w:rFonts w:hint="eastAsia"/>
          <w:sz w:val="22"/>
        </w:rPr>
        <w:lastRenderedPageBreak/>
        <w:t xml:space="preserve">각 행정구역별로 세부적인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 변동을 보면</w:t>
      </w:r>
    </w:p>
    <w:p w14:paraId="4A2D4BE3" w14:textId="647EDE7A" w:rsidR="002C19D1" w:rsidRDefault="002C19D1" w:rsidP="002C19D1"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8E08C7" w14:textId="01922C03" w:rsidR="005A00AA" w:rsidRPr="00C7764F" w:rsidRDefault="002C19D1" w:rsidP="002C19D1">
      <w:pPr>
        <w:rPr>
          <w:sz w:val="22"/>
        </w:rPr>
      </w:pPr>
      <w:r w:rsidRPr="006F1E40">
        <w:rPr>
          <w:rFonts w:hint="eastAsia"/>
          <w:sz w:val="22"/>
        </w:rPr>
        <w:t>모든 행정구역이 전체적으로 증가한 것을 확인할 수 있다.</w:t>
      </w:r>
      <w:r w:rsidR="006F1E40">
        <w:rPr>
          <w:rFonts w:hint="eastAsia"/>
          <w:sz w:val="22"/>
        </w:rPr>
        <w:t xml:space="preserve"> </w:t>
      </w:r>
      <w:r w:rsidRPr="006F1E40">
        <w:rPr>
          <w:rFonts w:hint="eastAsia"/>
          <w:sz w:val="22"/>
        </w:rPr>
        <w:t>다만 동구의 경우</w:t>
      </w:r>
      <w:r w:rsidRPr="006F1E40">
        <w:rPr>
          <w:sz w:val="22"/>
        </w:rPr>
        <w:t xml:space="preserve">, </w:t>
      </w:r>
      <w:r w:rsidRPr="006F1E40">
        <w:rPr>
          <w:rFonts w:hint="eastAsia"/>
          <w:sz w:val="22"/>
        </w:rPr>
        <w:t>최고점 이후 감소했다는 것을 확인할 수 있다.</w:t>
      </w:r>
    </w:p>
    <w:p w14:paraId="0C0B8E83" w14:textId="6756B8EA" w:rsidR="002C77AC" w:rsidRPr="0052485C" w:rsidRDefault="002C77AC" w:rsidP="00E83A2D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인천광역시 거래규모별 아파트 </w:t>
      </w:r>
      <w:proofErr w:type="spellStart"/>
      <w:r w:rsidR="00E83A2D" w:rsidRPr="0052485C">
        <w:rPr>
          <w:rFonts w:hint="eastAsia"/>
          <w:sz w:val="28"/>
          <w:szCs w:val="28"/>
        </w:rPr>
        <w:t>제곱미터당</w:t>
      </w:r>
      <w:proofErr w:type="spellEnd"/>
      <w:r w:rsidR="00E83A2D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 가격 변동</w:t>
      </w:r>
    </w:p>
    <w:p w14:paraId="20ECA1F0" w14:textId="65DCA2E3" w:rsidR="002C77AC" w:rsidRDefault="005A00AA" w:rsidP="00E83A2D">
      <w:pPr>
        <w:jc w:val="center"/>
      </w:pPr>
      <w:r>
        <w:rPr>
          <w:rFonts w:hint="eastAsia"/>
          <w:noProof/>
        </w:rPr>
        <w:drawing>
          <wp:inline distT="0" distB="0" distL="0" distR="0" wp14:anchorId="5C61D201" wp14:editId="2FC24DA6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DF6" w14:textId="77777777" w:rsidR="009A40E8" w:rsidRDefault="002C77AC" w:rsidP="009A40E8">
      <w:pPr>
        <w:rPr>
          <w:sz w:val="22"/>
        </w:rPr>
      </w:pPr>
      <w:r w:rsidRPr="009A40E8">
        <w:rPr>
          <w:rFonts w:hint="eastAsia"/>
          <w:sz w:val="22"/>
        </w:rPr>
        <w:lastRenderedPageBreak/>
        <w:t>전반적으로 증가</w:t>
      </w:r>
      <w:r w:rsidRPr="009A40E8">
        <w:rPr>
          <w:sz w:val="22"/>
        </w:rPr>
        <w:t xml:space="preserve"> </w:t>
      </w:r>
      <w:r w:rsidRPr="009A40E8">
        <w:rPr>
          <w:rFonts w:hint="eastAsia"/>
          <w:sz w:val="22"/>
        </w:rPr>
        <w:t>추세를 보이고 있고,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 xml:space="preserve">최상위권은 </w:t>
      </w:r>
      <w:r w:rsidR="009A40E8">
        <w:rPr>
          <w:sz w:val="22"/>
        </w:rPr>
        <w:t>132.0~148.5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이고,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>최하위권은</w:t>
      </w:r>
      <w:r w:rsidR="009A40E8">
        <w:rPr>
          <w:sz w:val="22"/>
        </w:rPr>
        <w:t xml:space="preserve"> 66.0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미만이다.</w:t>
      </w:r>
    </w:p>
    <w:p w14:paraId="66A9B667" w14:textId="1B00A763" w:rsidR="002C77AC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규모가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클수록 아파트의 가격이 높아지는 것은 아닌 것을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중간 규모 수준의 아파트 가격대가 </w:t>
      </w:r>
      <w:r w:rsidR="002C77AC" w:rsidRPr="009A40E8">
        <w:rPr>
          <w:rFonts w:hint="eastAsia"/>
          <w:sz w:val="22"/>
        </w:rPr>
        <w:t>더 높은 것을 확인할 수 있다.</w:t>
      </w:r>
      <w:r>
        <w:rPr>
          <w:sz w:val="22"/>
        </w:rPr>
        <w:t xml:space="preserve"> </w:t>
      </w:r>
    </w:p>
    <w:p w14:paraId="097CC3DC" w14:textId="559B3E2F" w:rsidR="004A5137" w:rsidRDefault="009A40E8" w:rsidP="002C77AC">
      <w:r>
        <w:rPr>
          <w:noProof/>
        </w:rPr>
        <w:drawing>
          <wp:inline distT="0" distB="0" distL="0" distR="0" wp14:anchorId="3FAD6A04" wp14:editId="5BDBD385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75E" w14:textId="4C29B89D" w:rsidR="004A5137" w:rsidRPr="0052485C" w:rsidRDefault="009A40E8" w:rsidP="002C77AC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다음의 개별의 그래프를 보면,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모든 그래프가 상승세를 보이는 것을 확인할 수 있다.</w:t>
      </w:r>
      <w:r w:rsidRPr="0052485C">
        <w:rPr>
          <w:sz w:val="22"/>
          <w:szCs w:val="24"/>
        </w:rPr>
        <w:t xml:space="preserve"> </w:t>
      </w:r>
    </w:p>
    <w:p w14:paraId="779C3AAB" w14:textId="77777777" w:rsidR="005A00AA" w:rsidRDefault="005A00AA" w:rsidP="002C77AC"/>
    <w:p w14:paraId="79DF6635" w14:textId="0E7F6172" w:rsidR="002C77AC" w:rsidRPr="0052485C" w:rsidRDefault="002C77AC" w:rsidP="009A40E8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인천광역시 인구수 변화</w:t>
      </w:r>
    </w:p>
    <w:p w14:paraId="47C9FD33" w14:textId="11038E82" w:rsidR="009A40E8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월까지의 인천광역시 인구수 변화는 다음과 같다.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1CC45D7D" w:rsidR="00895B05" w:rsidRPr="00FE3AD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우선 인천광역시 인구수는 전체적으로 증가한 것을 알 수 있다.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 xml:space="preserve">또한 이러한 상승세를 유지한다면 </w:t>
      </w:r>
      <w:r w:rsidR="00FE3ADF">
        <w:rPr>
          <w:sz w:val="22"/>
        </w:rPr>
        <w:t>3</w:t>
      </w:r>
      <w:r w:rsidR="00FE3ADF">
        <w:rPr>
          <w:rFonts w:hint="eastAsia"/>
          <w:sz w:val="22"/>
        </w:rPr>
        <w:t>백</w:t>
      </w:r>
      <w:r w:rsidR="00FE3ADF">
        <w:rPr>
          <w:rFonts w:hint="eastAsia"/>
          <w:sz w:val="22"/>
        </w:rPr>
        <w:lastRenderedPageBreak/>
        <w:t>만명 돌파는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>시간 문제이다.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 xml:space="preserve">또한 위의 인천 전체 아파트 </w:t>
      </w:r>
      <w:proofErr w:type="spellStart"/>
      <w:r w:rsidR="00A00CF1">
        <w:rPr>
          <w:rFonts w:hint="eastAsia"/>
          <w:sz w:val="22"/>
        </w:rPr>
        <w:t>제곱미터당</w:t>
      </w:r>
      <w:proofErr w:type="spellEnd"/>
      <w:r w:rsidR="00A00CF1">
        <w:rPr>
          <w:rFonts w:hint="eastAsia"/>
          <w:sz w:val="22"/>
        </w:rPr>
        <w:t xml:space="preserve"> 평균 매매가의 시계열 그래프와 같은 추세를 보이므로,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인구수 증가가 집값에 영향을 준다고 짐작할 수 있다.</w:t>
      </w:r>
    </w:p>
    <w:p w14:paraId="75CFBA50" w14:textId="3FB17CD9" w:rsidR="00895B05" w:rsidRDefault="00895B05" w:rsidP="00895B05">
      <w:pPr>
        <w:ind w:left="283"/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1E" w14:textId="1BEEA94A" w:rsidR="00895B05" w:rsidRPr="00C7764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세부적으로 본다면,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강화군,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서구,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연수구,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중구는 전체적으로 증가하는 것을 알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  <w:r w:rsidR="00FE3ADF">
        <w:rPr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미추홀구의</w:t>
      </w:r>
      <w:proofErr w:type="spell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63D9C7FC" w:rsidR="00895B05" w:rsidRDefault="00895B05" w:rsidP="00895B05">
      <w:pPr>
        <w:rPr>
          <w:sz w:val="22"/>
        </w:rPr>
      </w:pPr>
    </w:p>
    <w:p w14:paraId="34D9F19A" w14:textId="28167FBB" w:rsidR="0052485C" w:rsidRDefault="0052485C" w:rsidP="00895B05">
      <w:pPr>
        <w:rPr>
          <w:sz w:val="22"/>
        </w:rPr>
      </w:pPr>
    </w:p>
    <w:p w14:paraId="022EFA29" w14:textId="5F3FA679" w:rsidR="0052485C" w:rsidRDefault="0052485C" w:rsidP="00895B05">
      <w:pPr>
        <w:rPr>
          <w:sz w:val="22"/>
        </w:rPr>
      </w:pPr>
    </w:p>
    <w:p w14:paraId="27E256EA" w14:textId="312D0927" w:rsidR="0052485C" w:rsidRDefault="0052485C" w:rsidP="00895B05">
      <w:pPr>
        <w:rPr>
          <w:sz w:val="22"/>
        </w:rPr>
      </w:pPr>
    </w:p>
    <w:p w14:paraId="27C4F536" w14:textId="49FFDC80" w:rsidR="0052485C" w:rsidRDefault="0052485C" w:rsidP="00895B05">
      <w:pPr>
        <w:rPr>
          <w:sz w:val="22"/>
        </w:rPr>
      </w:pPr>
    </w:p>
    <w:p w14:paraId="77BB0A11" w14:textId="5D7E19C5" w:rsidR="0052485C" w:rsidRDefault="0052485C" w:rsidP="00895B05">
      <w:pPr>
        <w:rPr>
          <w:sz w:val="22"/>
        </w:rPr>
      </w:pPr>
    </w:p>
    <w:p w14:paraId="49AF9479" w14:textId="6FDFD419" w:rsidR="0052485C" w:rsidRDefault="0052485C" w:rsidP="00895B05">
      <w:pPr>
        <w:rPr>
          <w:sz w:val="22"/>
        </w:rPr>
      </w:pPr>
    </w:p>
    <w:p w14:paraId="78D8C3BB" w14:textId="2ED9D87E" w:rsidR="0052485C" w:rsidRDefault="0052485C" w:rsidP="00895B05">
      <w:pPr>
        <w:rPr>
          <w:sz w:val="22"/>
        </w:rPr>
      </w:pPr>
    </w:p>
    <w:p w14:paraId="7653217A" w14:textId="6E383F00" w:rsidR="0052485C" w:rsidRDefault="0052485C" w:rsidP="00895B05">
      <w:pPr>
        <w:rPr>
          <w:sz w:val="22"/>
        </w:rPr>
      </w:pPr>
    </w:p>
    <w:p w14:paraId="7ED5E299" w14:textId="6E6314AB" w:rsidR="0052485C" w:rsidRDefault="0052485C" w:rsidP="00895B05">
      <w:pPr>
        <w:rPr>
          <w:sz w:val="22"/>
        </w:rPr>
      </w:pPr>
    </w:p>
    <w:p w14:paraId="6A1CE585" w14:textId="77777777" w:rsidR="0052485C" w:rsidRPr="00C7764F" w:rsidRDefault="0052485C" w:rsidP="00895B05">
      <w:pPr>
        <w:rPr>
          <w:sz w:val="22"/>
        </w:rPr>
      </w:pPr>
    </w:p>
    <w:p w14:paraId="1695E635" w14:textId="19A0C2D0" w:rsidR="00895B05" w:rsidRPr="0052485C" w:rsidRDefault="00FE3ADF" w:rsidP="00FE3ADF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proofErr w:type="spellStart"/>
      <w:r w:rsidRPr="0052485C">
        <w:rPr>
          <w:rFonts w:hint="eastAsia"/>
          <w:sz w:val="28"/>
          <w:szCs w:val="28"/>
        </w:rPr>
        <w:lastRenderedPageBreak/>
        <w:t>인</w:t>
      </w:r>
      <w:r w:rsidR="00895B05" w:rsidRPr="0052485C">
        <w:rPr>
          <w:rFonts w:hint="eastAsia"/>
          <w:sz w:val="28"/>
          <w:szCs w:val="28"/>
        </w:rPr>
        <w:t>쳔광역시</w:t>
      </w:r>
      <w:proofErr w:type="spellEnd"/>
      <w:r w:rsidR="00895B05" w:rsidRPr="0052485C">
        <w:rPr>
          <w:rFonts w:hint="eastAsia"/>
          <w:sz w:val="28"/>
          <w:szCs w:val="28"/>
        </w:rPr>
        <w:t xml:space="preserve"> </w:t>
      </w:r>
      <w:proofErr w:type="spellStart"/>
      <w:r w:rsidR="00895B05" w:rsidRPr="0052485C">
        <w:rPr>
          <w:rFonts w:hint="eastAsia"/>
          <w:sz w:val="28"/>
          <w:szCs w:val="28"/>
        </w:rPr>
        <w:t>세대수</w:t>
      </w:r>
      <w:proofErr w:type="spellEnd"/>
      <w:r w:rsidR="00895B05" w:rsidRPr="0052485C">
        <w:rPr>
          <w:rFonts w:hint="eastAsia"/>
          <w:sz w:val="28"/>
          <w:szCs w:val="28"/>
        </w:rPr>
        <w:t xml:space="preserve"> 변화</w:t>
      </w:r>
    </w:p>
    <w:p w14:paraId="71E216CC" w14:textId="7C7DF5F9" w:rsidR="00BA63C6" w:rsidRPr="00FE3ADF" w:rsidRDefault="00FE3ADF" w:rsidP="00FE3AD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>년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 w:rsidR="00BA63C6" w:rsidRPr="00FE3ADF">
        <w:rPr>
          <w:rFonts w:hint="eastAsia"/>
          <w:sz w:val="22"/>
        </w:rPr>
        <w:t>세대수는</w:t>
      </w:r>
      <w:r>
        <w:rPr>
          <w:sz w:val="22"/>
        </w:rPr>
        <w:t xml:space="preserve"> </w:t>
      </w:r>
      <w:r w:rsidR="00BA63C6" w:rsidRPr="00FE3ADF">
        <w:rPr>
          <w:rFonts w:hint="eastAsia"/>
          <w:sz w:val="22"/>
        </w:rPr>
        <w:t>인구수 변화</w:t>
      </w:r>
      <w:r>
        <w:rPr>
          <w:rFonts w:hint="eastAsia"/>
          <w:sz w:val="22"/>
        </w:rPr>
        <w:t>와</w:t>
      </w:r>
      <w:r w:rsidR="00BA63C6" w:rsidRPr="00FE3ADF">
        <w:rPr>
          <w:rFonts w:hint="eastAsia"/>
          <w:sz w:val="22"/>
        </w:rPr>
        <w:t xml:space="preserve"> 유사하다</w:t>
      </w:r>
    </w:p>
    <w:p w14:paraId="7DA8C5B2" w14:textId="5C8831DD" w:rsidR="00895B05" w:rsidRDefault="00BA63C6" w:rsidP="00BA63C6"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2504AF38" w:rsidR="00895B05" w:rsidRPr="0052485C" w:rsidRDefault="00FE3ADF" w:rsidP="00895B05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개별로 보아도 인구수와 유사한 추세를 보인다는 것을 확인할 수 있다.</w:t>
      </w:r>
    </w:p>
    <w:p w14:paraId="03CC5C36" w14:textId="3F83B7F2" w:rsidR="00895B05" w:rsidRDefault="00895B05" w:rsidP="00895B05"/>
    <w:p w14:paraId="3B348246" w14:textId="719E13D4" w:rsidR="005A00AA" w:rsidRDefault="005A00AA" w:rsidP="00895B05"/>
    <w:p w14:paraId="586B9729" w14:textId="3292F682" w:rsidR="0052485C" w:rsidRDefault="0052485C" w:rsidP="00895B05"/>
    <w:p w14:paraId="4B07A14F" w14:textId="77777777" w:rsidR="0052485C" w:rsidRDefault="0052485C" w:rsidP="00895B05"/>
    <w:p w14:paraId="53B9ACCA" w14:textId="4EB72FD6" w:rsidR="00BA63C6" w:rsidRPr="0052485C" w:rsidRDefault="004A5137" w:rsidP="009622F4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인천광역시 </w:t>
      </w:r>
      <w:r w:rsidR="0052485C">
        <w:rPr>
          <w:rFonts w:hint="eastAsia"/>
          <w:sz w:val="28"/>
          <w:szCs w:val="28"/>
        </w:rPr>
        <w:t>교육시설 수</w:t>
      </w:r>
      <w:r w:rsidRPr="0052485C">
        <w:rPr>
          <w:rFonts w:hint="eastAsia"/>
          <w:sz w:val="28"/>
          <w:szCs w:val="28"/>
        </w:rPr>
        <w:t xml:space="preserve"> 현황</w:t>
      </w:r>
    </w:p>
    <w:p w14:paraId="5E0DA451" w14:textId="53695E63" w:rsidR="0028238F" w:rsidRDefault="009622F4" w:rsidP="00EF0104">
      <w:pPr>
        <w:rPr>
          <w:sz w:val="22"/>
        </w:rPr>
      </w:pPr>
      <w:r>
        <w:rPr>
          <w:rFonts w:hint="eastAsia"/>
          <w:sz w:val="22"/>
        </w:rPr>
        <w:t>인천광역</w:t>
      </w:r>
      <w:r w:rsidR="00D41F6C">
        <w:rPr>
          <w:rFonts w:hint="eastAsia"/>
          <w:sz w:val="22"/>
        </w:rPr>
        <w:t>시에 있는 초등학교,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중학교,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고등학교 현황을 각 행정구역별로 구분한 그래프이다.</w:t>
      </w:r>
      <w:r w:rsidR="004A5137"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37" w:rsidRPr="00D41F6C">
        <w:rPr>
          <w:rFonts w:hint="eastAsia"/>
          <w:sz w:val="22"/>
        </w:rPr>
        <w:t>빨간색(초등학교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녹색(중학교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파란색</w:t>
      </w:r>
      <w:r w:rsidR="004A5137" w:rsidRPr="00D41F6C">
        <w:rPr>
          <w:sz w:val="22"/>
        </w:rPr>
        <w:t>(</w:t>
      </w:r>
      <w:r w:rsidR="004A5137" w:rsidRPr="00D41F6C">
        <w:rPr>
          <w:rFonts w:hint="eastAsia"/>
          <w:sz w:val="22"/>
        </w:rPr>
        <w:t>고등학교 수)</w:t>
      </w:r>
      <w:r w:rsidR="00D41F6C">
        <w:rPr>
          <w:rFonts w:hint="eastAsia"/>
          <w:sz w:val="22"/>
        </w:rPr>
        <w:t xml:space="preserve">이고 </w:t>
      </w:r>
      <w:r w:rsidR="004A5137" w:rsidRPr="00C7764F">
        <w:rPr>
          <w:rFonts w:hint="eastAsia"/>
          <w:sz w:val="22"/>
        </w:rPr>
        <w:t>모든 행정구역</w:t>
      </w:r>
      <w:r w:rsidR="00D41F6C">
        <w:rPr>
          <w:rFonts w:hint="eastAsia"/>
          <w:sz w:val="22"/>
        </w:rPr>
        <w:t>에서</w:t>
      </w:r>
      <w:r w:rsidR="004A5137" w:rsidRPr="00C7764F">
        <w:rPr>
          <w:rFonts w:hint="eastAsia"/>
          <w:sz w:val="22"/>
        </w:rPr>
        <w:t xml:space="preserve"> 초등학교 수</w:t>
      </w:r>
      <w:r w:rsidR="00713815">
        <w:rPr>
          <w:rFonts w:hint="eastAsia"/>
          <w:sz w:val="22"/>
        </w:rPr>
        <w:t>의</w:t>
      </w:r>
      <w:r w:rsidR="004A5137" w:rsidRPr="00C7764F">
        <w:rPr>
          <w:rFonts w:hint="eastAsia"/>
          <w:sz w:val="22"/>
        </w:rPr>
        <w:t xml:space="preserve"> 비중이 크다는 것을 확인할 수 있다.</w:t>
      </w:r>
      <w:r w:rsidR="00EF0104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중구의 경우,</w:t>
      </w:r>
      <w:r w:rsidR="004A5137" w:rsidRPr="00C7764F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초등학교와 고등학교 비중이 비슷하다</w:t>
      </w:r>
      <w:r w:rsidR="00EF0104">
        <w:rPr>
          <w:rFonts w:hint="eastAsia"/>
          <w:sz w:val="22"/>
        </w:rPr>
        <w:t>.</w:t>
      </w:r>
      <w:r w:rsidR="00EF0104">
        <w:rPr>
          <w:sz w:val="22"/>
        </w:rPr>
        <w:t xml:space="preserve"> </w:t>
      </w:r>
      <w:r w:rsidR="009D1439" w:rsidRPr="00C7764F">
        <w:rPr>
          <w:rFonts w:hint="eastAsia"/>
          <w:sz w:val="22"/>
        </w:rPr>
        <w:t>중학교와 고등학교 비중은 거의 비슷하거나 중학교 비중이 약간 큰 것을 확인할 수 있다.</w:t>
      </w:r>
    </w:p>
    <w:p w14:paraId="43223D30" w14:textId="77777777" w:rsidR="0052485C" w:rsidRDefault="0052485C" w:rsidP="00EF0104">
      <w:pPr>
        <w:rPr>
          <w:sz w:val="22"/>
        </w:rPr>
      </w:pPr>
    </w:p>
    <w:p w14:paraId="6A0F036C" w14:textId="77777777" w:rsidR="0052485C" w:rsidRDefault="0052485C" w:rsidP="00EF0104">
      <w:pPr>
        <w:rPr>
          <w:sz w:val="22"/>
        </w:rPr>
      </w:pPr>
    </w:p>
    <w:p w14:paraId="5D70995F" w14:textId="77777777" w:rsidR="0052485C" w:rsidRDefault="0052485C" w:rsidP="00EF0104">
      <w:pPr>
        <w:rPr>
          <w:sz w:val="22"/>
        </w:rPr>
      </w:pPr>
    </w:p>
    <w:p w14:paraId="229A5EF1" w14:textId="77777777" w:rsidR="0052485C" w:rsidRDefault="0052485C" w:rsidP="00EF0104">
      <w:pPr>
        <w:rPr>
          <w:sz w:val="22"/>
        </w:rPr>
      </w:pPr>
    </w:p>
    <w:p w14:paraId="01D95D28" w14:textId="77777777" w:rsidR="0052485C" w:rsidRDefault="0052485C" w:rsidP="00EF0104">
      <w:pPr>
        <w:rPr>
          <w:sz w:val="22"/>
        </w:rPr>
      </w:pPr>
    </w:p>
    <w:p w14:paraId="05BC82BE" w14:textId="77777777" w:rsidR="0052485C" w:rsidRDefault="0052485C" w:rsidP="00EF0104">
      <w:pPr>
        <w:rPr>
          <w:sz w:val="22"/>
        </w:rPr>
      </w:pPr>
    </w:p>
    <w:p w14:paraId="42649D7F" w14:textId="77777777" w:rsidR="0052485C" w:rsidRDefault="0052485C" w:rsidP="00EF0104">
      <w:pPr>
        <w:rPr>
          <w:sz w:val="22"/>
        </w:rPr>
      </w:pPr>
    </w:p>
    <w:p w14:paraId="3CBC2E80" w14:textId="77777777" w:rsidR="0052485C" w:rsidRDefault="0052485C" w:rsidP="00EF0104">
      <w:pPr>
        <w:rPr>
          <w:sz w:val="22"/>
        </w:rPr>
      </w:pPr>
    </w:p>
    <w:p w14:paraId="28776C33" w14:textId="77777777" w:rsidR="0052485C" w:rsidRDefault="0052485C" w:rsidP="00EF0104">
      <w:pPr>
        <w:rPr>
          <w:sz w:val="22"/>
        </w:rPr>
      </w:pPr>
    </w:p>
    <w:p w14:paraId="7DC0FC59" w14:textId="77777777" w:rsidR="0052485C" w:rsidRDefault="0052485C" w:rsidP="00EF0104">
      <w:pPr>
        <w:rPr>
          <w:sz w:val="22"/>
        </w:rPr>
      </w:pPr>
    </w:p>
    <w:p w14:paraId="1522A973" w14:textId="77777777" w:rsidR="0052485C" w:rsidRDefault="0052485C" w:rsidP="00EF0104">
      <w:pPr>
        <w:rPr>
          <w:sz w:val="22"/>
        </w:rPr>
      </w:pPr>
    </w:p>
    <w:p w14:paraId="2F5771A9" w14:textId="77777777" w:rsidR="0052485C" w:rsidRDefault="0052485C" w:rsidP="00EF0104">
      <w:pPr>
        <w:rPr>
          <w:sz w:val="22"/>
        </w:rPr>
      </w:pPr>
    </w:p>
    <w:p w14:paraId="0C56DF8C" w14:textId="6DCB67BB" w:rsidR="00EF0104" w:rsidRDefault="00EF0104" w:rsidP="00EF0104">
      <w:r>
        <w:rPr>
          <w:rFonts w:hint="eastAsia"/>
          <w:sz w:val="22"/>
        </w:rPr>
        <w:lastRenderedPageBreak/>
        <w:t>분할표를 보면</w:t>
      </w:r>
    </w:p>
    <w:p w14:paraId="08CCB220" w14:textId="5380B1CE" w:rsidR="00895B05" w:rsidRPr="00EF0104" w:rsidRDefault="0028238F" w:rsidP="00EF0104">
      <w:pPr>
        <w:jc w:val="center"/>
      </w:pPr>
      <w:r>
        <w:rPr>
          <w:noProof/>
        </w:rPr>
        <w:drawing>
          <wp:inline distT="0" distB="0" distL="0" distR="0" wp14:anchorId="037AD0B1" wp14:editId="72CF9BD9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6CDE" w14:textId="18D411DF" w:rsidR="0028238F" w:rsidRPr="00EF0104" w:rsidRDefault="00EF0104" w:rsidP="00EF0104">
      <w:pPr>
        <w:rPr>
          <w:sz w:val="22"/>
        </w:rPr>
      </w:pPr>
      <w:r>
        <w:rPr>
          <w:rFonts w:hint="eastAsia"/>
          <w:sz w:val="22"/>
        </w:rPr>
        <w:t>P</w:t>
      </w:r>
      <w:r w:rsidR="0028238F" w:rsidRPr="00EF0104">
        <w:rPr>
          <w:sz w:val="22"/>
        </w:rPr>
        <w:t xml:space="preserve">-value가 0.05보다 크므로 </w:t>
      </w:r>
      <w:r w:rsidR="008759B8">
        <w:rPr>
          <w:rFonts w:hint="eastAsia"/>
          <w:sz w:val="22"/>
        </w:rPr>
        <w:t>교육시설 수</w:t>
      </w:r>
      <w:r w:rsidR="0028238F" w:rsidRPr="00EF0104">
        <w:rPr>
          <w:sz w:val="22"/>
        </w:rPr>
        <w:t>와 인천광역시 구군 변수 간의 연관성이 없다고 볼 수 있다.</w:t>
      </w:r>
    </w:p>
    <w:p w14:paraId="0A107B53" w14:textId="3557CB70" w:rsidR="00025D5C" w:rsidRPr="00EF0104" w:rsidRDefault="00025D5C" w:rsidP="00025D5C">
      <w:pPr>
        <w:rPr>
          <w:sz w:val="22"/>
        </w:rPr>
      </w:pPr>
    </w:p>
    <w:p w14:paraId="2CF77E3B" w14:textId="514FFC6F" w:rsidR="00895B05" w:rsidRDefault="00895B05" w:rsidP="00895B05">
      <w:pPr>
        <w:rPr>
          <w:sz w:val="22"/>
        </w:rPr>
      </w:pPr>
    </w:p>
    <w:p w14:paraId="04941F3F" w14:textId="417F5D19" w:rsidR="005F2EBA" w:rsidRDefault="005F2EBA" w:rsidP="00895B05">
      <w:pPr>
        <w:rPr>
          <w:sz w:val="22"/>
        </w:rPr>
      </w:pPr>
    </w:p>
    <w:p w14:paraId="4E235E2D" w14:textId="3DE0B2DF" w:rsidR="005F2EBA" w:rsidRDefault="005F2EBA" w:rsidP="00895B05">
      <w:pPr>
        <w:rPr>
          <w:sz w:val="22"/>
        </w:rPr>
      </w:pPr>
    </w:p>
    <w:p w14:paraId="703AFCA3" w14:textId="21FADB13" w:rsidR="005F2EBA" w:rsidRDefault="005F2EBA" w:rsidP="00895B05">
      <w:pPr>
        <w:rPr>
          <w:sz w:val="22"/>
        </w:rPr>
      </w:pPr>
    </w:p>
    <w:p w14:paraId="2FB32412" w14:textId="067B9AEA" w:rsidR="005F2EBA" w:rsidRDefault="005F2EBA" w:rsidP="00895B05">
      <w:pPr>
        <w:rPr>
          <w:sz w:val="22"/>
        </w:rPr>
      </w:pPr>
    </w:p>
    <w:p w14:paraId="4EF2A45A" w14:textId="48B03CA2" w:rsidR="005F2EBA" w:rsidRDefault="005F2EBA" w:rsidP="00895B05">
      <w:pPr>
        <w:rPr>
          <w:sz w:val="22"/>
        </w:rPr>
      </w:pPr>
    </w:p>
    <w:p w14:paraId="2C12DD55" w14:textId="6AC1CE7B" w:rsidR="0052485C" w:rsidRDefault="0052485C" w:rsidP="00895B05">
      <w:pPr>
        <w:rPr>
          <w:sz w:val="22"/>
        </w:rPr>
      </w:pPr>
    </w:p>
    <w:p w14:paraId="281B4543" w14:textId="77777777" w:rsidR="0052485C" w:rsidRPr="00C7764F" w:rsidRDefault="0052485C" w:rsidP="00895B05">
      <w:pPr>
        <w:rPr>
          <w:sz w:val="22"/>
        </w:rPr>
      </w:pPr>
    </w:p>
    <w:p w14:paraId="433E44E9" w14:textId="6F9D44E0" w:rsidR="00425DB3" w:rsidRPr="0052485C" w:rsidRDefault="00425DB3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9F5AAB" w:rsidRPr="0052485C">
        <w:rPr>
          <w:rFonts w:hint="eastAsia"/>
          <w:sz w:val="28"/>
          <w:szCs w:val="28"/>
        </w:rPr>
        <w:t xml:space="preserve"> </w:t>
      </w:r>
      <w:proofErr w:type="spellStart"/>
      <w:r w:rsidR="009F5AAB" w:rsidRPr="0052485C">
        <w:rPr>
          <w:rFonts w:hint="eastAsia"/>
          <w:sz w:val="28"/>
          <w:szCs w:val="28"/>
        </w:rPr>
        <w:t>제곱미터당</w:t>
      </w:r>
      <w:proofErr w:type="spellEnd"/>
      <w:r w:rsidR="009F5AAB" w:rsidRPr="0052485C">
        <w:rPr>
          <w:rFonts w:hint="eastAsia"/>
          <w:sz w:val="28"/>
          <w:szCs w:val="28"/>
        </w:rPr>
        <w:t xml:space="preserve"> 평균 매매가</w:t>
      </w:r>
      <w:r w:rsidRPr="0052485C">
        <w:rPr>
          <w:rFonts w:hint="eastAsia"/>
          <w:sz w:val="28"/>
          <w:szCs w:val="28"/>
        </w:rPr>
        <w:t xml:space="preserve">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Pr="0052485C">
        <w:rPr>
          <w:sz w:val="28"/>
          <w:szCs w:val="28"/>
        </w:rPr>
        <w:t xml:space="preserve"> 3</w:t>
      </w:r>
      <w:r w:rsidRPr="0052485C">
        <w:rPr>
          <w:rFonts w:hint="eastAsia"/>
          <w:sz w:val="28"/>
          <w:szCs w:val="28"/>
        </w:rPr>
        <w:t xml:space="preserve">년 </w:t>
      </w:r>
      <w:proofErr w:type="spellStart"/>
      <w:r w:rsidRPr="0052485C">
        <w:rPr>
          <w:rFonts w:hint="eastAsia"/>
          <w:sz w:val="28"/>
          <w:szCs w:val="28"/>
        </w:rPr>
        <w:t>평균인구수</w:t>
      </w:r>
      <w:proofErr w:type="spellEnd"/>
    </w:p>
    <w:p w14:paraId="32EFA618" w14:textId="02399A87" w:rsidR="00895B05" w:rsidRPr="00C7764F" w:rsidRDefault="00337B21" w:rsidP="00895B0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E9DD12" wp14:editId="4BF79BC7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4F0" w14:textId="1D6A7B7D" w:rsidR="00337B21" w:rsidRPr="00337B21" w:rsidRDefault="00337B21" w:rsidP="00337B21">
      <w:pPr>
        <w:rPr>
          <w:sz w:val="22"/>
        </w:rPr>
      </w:pPr>
      <w:r>
        <w:rPr>
          <w:rFonts w:hint="eastAsia"/>
          <w:sz w:val="22"/>
        </w:rPr>
        <w:t xml:space="preserve">전체적으로 3년 평균 인구수가 증가할수록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매매가도 증가하는 추세를 보인다고 할 수 있다.</w:t>
      </w:r>
      <w:r>
        <w:rPr>
          <w:sz w:val="22"/>
        </w:rPr>
        <w:t xml:space="preserve"> Spearman </w:t>
      </w:r>
      <w:r>
        <w:rPr>
          <w:rFonts w:hint="eastAsia"/>
          <w:sz w:val="22"/>
        </w:rPr>
        <w:t>상관관계를 통해 분석하면,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ρ=0.3203403</m:t>
        </m:r>
      </m:oMath>
      <w:r>
        <w:rPr>
          <w:rFonts w:hint="eastAsia"/>
          <w:sz w:val="22"/>
        </w:rPr>
        <w:t xml:space="preserve"> 정도로 어느정도 양의 상관관계를 보인다고 할 수 있다.</w:t>
      </w:r>
      <w:r w:rsidR="00823159">
        <w:rPr>
          <w:sz w:val="22"/>
        </w:rPr>
        <w:t xml:space="preserve"> </w:t>
      </w:r>
      <w:r w:rsidR="00823159">
        <w:rPr>
          <w:rFonts w:hint="eastAsia"/>
          <w:sz w:val="22"/>
        </w:rPr>
        <w:t xml:space="preserve">특정 </w:t>
      </w:r>
      <w:r w:rsidR="00823159">
        <w:rPr>
          <w:sz w:val="22"/>
        </w:rPr>
        <w:t>3</w:t>
      </w:r>
      <w:r w:rsidR="00823159">
        <w:rPr>
          <w:rFonts w:hint="eastAsia"/>
          <w:sz w:val="22"/>
        </w:rPr>
        <w:t>년 평균 인구수에서 집값의 가격대가 높은 것을 확인할 수 있는데 앞서 보인 송도동의 특징을 고려한다면 송도동의 가격대일 수 있다.</w:t>
      </w:r>
    </w:p>
    <w:p w14:paraId="03954C10" w14:textId="130F3387" w:rsidR="00D96AAB" w:rsidRPr="0052485C" w:rsidRDefault="00D96AAB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</w:t>
      </w:r>
      <w:r w:rsidR="00823159" w:rsidRPr="0052485C">
        <w:rPr>
          <w:rFonts w:hint="eastAsia"/>
          <w:sz w:val="28"/>
          <w:szCs w:val="28"/>
        </w:rPr>
        <w:t xml:space="preserve"> </w:t>
      </w:r>
      <w:proofErr w:type="spellStart"/>
      <w:r w:rsidR="00823159" w:rsidRPr="0052485C">
        <w:rPr>
          <w:rFonts w:hint="eastAsia"/>
          <w:sz w:val="28"/>
          <w:szCs w:val="28"/>
        </w:rPr>
        <w:t>제곱미터당</w:t>
      </w:r>
      <w:proofErr w:type="spellEnd"/>
      <w:r w:rsidR="00823159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매매가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="00823159" w:rsidRPr="0052485C">
        <w:rPr>
          <w:rFonts w:hint="eastAsia"/>
          <w:sz w:val="28"/>
          <w:szCs w:val="28"/>
        </w:rPr>
        <w:t xml:space="preserve"> 교육시설 수</w:t>
      </w:r>
    </w:p>
    <w:p w14:paraId="493877D7" w14:textId="0DDFCB32" w:rsidR="00823159" w:rsidRPr="00823159" w:rsidRDefault="00823159" w:rsidP="0082315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98B7182" wp14:editId="6ACB8979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5D82E2A0" wp14:editId="5AE12AEF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57E" w14:textId="393CE97E" w:rsidR="00A00CF1" w:rsidRDefault="00823159" w:rsidP="00017AAB">
      <w:pPr>
        <w:ind w:left="283"/>
        <w:rPr>
          <w:sz w:val="22"/>
        </w:rPr>
      </w:pPr>
      <w:r>
        <w:rPr>
          <w:sz w:val="22"/>
        </w:rPr>
        <w:t xml:space="preserve">Spearman </w:t>
      </w:r>
      <w:r>
        <w:rPr>
          <w:rFonts w:hint="eastAsia"/>
          <w:sz w:val="22"/>
        </w:rPr>
        <w:t>상관관계 분석 결과,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ρ=0.3233</m:t>
        </m:r>
      </m:oMath>
      <w:r>
        <w:rPr>
          <w:rFonts w:hint="eastAsia"/>
          <w:sz w:val="22"/>
        </w:rPr>
        <w:t xml:space="preserve">로 </w:t>
      </w:r>
      <w:r w:rsidR="0018079E">
        <w:rPr>
          <w:rFonts w:hint="eastAsia"/>
          <w:sz w:val="22"/>
        </w:rPr>
        <w:t>어느정도 양의 상관관계를 보인다고 볼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인천아파트 </w:t>
      </w:r>
      <w:proofErr w:type="spellStart"/>
      <w:r w:rsidR="0018079E">
        <w:rPr>
          <w:rFonts w:hint="eastAsia"/>
          <w:sz w:val="22"/>
        </w:rPr>
        <w:t>제곱미터당</w:t>
      </w:r>
      <w:proofErr w:type="spellEnd"/>
      <w:r w:rsidR="0018079E">
        <w:rPr>
          <w:rFonts w:hint="eastAsia"/>
          <w:sz w:val="22"/>
        </w:rPr>
        <w:t xml:space="preserve"> 평균 매매가와 교육시설 수 관계로 알 수 있는 점은 교육시설 수가 무작정 많다고 해서 집값이 크게 상승하지 않는다는 점이다.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다만 교육시설 수가 9에서 </w:t>
      </w:r>
      <w:r w:rsidR="0018079E">
        <w:rPr>
          <w:sz w:val="22"/>
        </w:rPr>
        <w:t xml:space="preserve">13 </w:t>
      </w:r>
      <w:r w:rsidR="0018079E">
        <w:rPr>
          <w:rFonts w:hint="eastAsia"/>
          <w:sz w:val="22"/>
        </w:rPr>
        <w:t>사이의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같은 교육시설 수내에서 가격대가 넓게 분포되어 있는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또한 교육시설 수가 </w:t>
      </w:r>
      <w:r w:rsidR="0018079E">
        <w:rPr>
          <w:sz w:val="22"/>
        </w:rPr>
        <w:t>22</w:t>
      </w:r>
      <w:r w:rsidR="0018079E">
        <w:rPr>
          <w:rFonts w:hint="eastAsia"/>
          <w:sz w:val="22"/>
        </w:rPr>
        <w:t>인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다른 경우에 비해 훨씬 높은 가격대가 형성되어</w:t>
      </w:r>
      <w:r w:rsidR="0052485C">
        <w:rPr>
          <w:rFonts w:hint="eastAsia"/>
          <w:sz w:val="22"/>
        </w:rPr>
        <w:t xml:space="preserve"> </w:t>
      </w:r>
      <w:r w:rsidR="0018079E">
        <w:rPr>
          <w:rFonts w:hint="eastAsia"/>
          <w:sz w:val="22"/>
        </w:rPr>
        <w:t>있다는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2</w:t>
      </w:r>
      <w:r w:rsidR="0018079E">
        <w:rPr>
          <w:sz w:val="22"/>
        </w:rPr>
        <w:t>2</w:t>
      </w:r>
      <w:r w:rsidR="0018079E">
        <w:rPr>
          <w:rFonts w:hint="eastAsia"/>
          <w:sz w:val="22"/>
        </w:rPr>
        <w:t>개의 교육시설 수를 가지고 있는 동은 송도동이다.</w:t>
      </w:r>
    </w:p>
    <w:p w14:paraId="06F3F287" w14:textId="57ABD239" w:rsidR="00017AAB" w:rsidRPr="0052485C" w:rsidRDefault="00017AAB" w:rsidP="00017AAB">
      <w:pPr>
        <w:ind w:left="283"/>
        <w:rPr>
          <w:sz w:val="22"/>
        </w:rPr>
      </w:pPr>
    </w:p>
    <w:p w14:paraId="75ACC2D9" w14:textId="7FBBFF7B" w:rsidR="00017AAB" w:rsidRDefault="00017AAB" w:rsidP="00017AAB">
      <w:pPr>
        <w:ind w:left="283"/>
        <w:rPr>
          <w:sz w:val="22"/>
        </w:rPr>
      </w:pPr>
    </w:p>
    <w:p w14:paraId="6A450D3D" w14:textId="7619CB3A" w:rsidR="00017AAB" w:rsidRDefault="00017AAB" w:rsidP="00017AAB">
      <w:pPr>
        <w:ind w:left="283"/>
        <w:rPr>
          <w:sz w:val="22"/>
        </w:rPr>
      </w:pPr>
    </w:p>
    <w:p w14:paraId="569669C1" w14:textId="6363EA5A" w:rsidR="00017AAB" w:rsidRDefault="00017AAB" w:rsidP="00017AAB">
      <w:pPr>
        <w:ind w:left="283"/>
        <w:rPr>
          <w:sz w:val="22"/>
        </w:rPr>
      </w:pPr>
    </w:p>
    <w:p w14:paraId="0B22655A" w14:textId="4196DB54" w:rsidR="00017AAB" w:rsidRDefault="00017AAB" w:rsidP="00017AAB">
      <w:pPr>
        <w:ind w:left="283"/>
        <w:rPr>
          <w:sz w:val="22"/>
        </w:rPr>
      </w:pPr>
    </w:p>
    <w:p w14:paraId="5368F0BE" w14:textId="7BE890F2" w:rsidR="00017AAB" w:rsidRDefault="00017AAB" w:rsidP="00017AAB">
      <w:pPr>
        <w:ind w:left="283"/>
        <w:rPr>
          <w:sz w:val="22"/>
        </w:rPr>
      </w:pPr>
    </w:p>
    <w:p w14:paraId="240D91A5" w14:textId="379938FD" w:rsidR="00017AAB" w:rsidRDefault="00017AAB" w:rsidP="00017AAB">
      <w:pPr>
        <w:ind w:left="283"/>
        <w:rPr>
          <w:sz w:val="22"/>
        </w:rPr>
      </w:pPr>
    </w:p>
    <w:p w14:paraId="0C2C17C8" w14:textId="12990D47" w:rsidR="00017AAB" w:rsidRDefault="00017AAB" w:rsidP="00017AAB">
      <w:pPr>
        <w:ind w:left="283"/>
        <w:rPr>
          <w:sz w:val="22"/>
        </w:rPr>
      </w:pPr>
    </w:p>
    <w:p w14:paraId="149F2A6C" w14:textId="392B2B9B" w:rsidR="00017AAB" w:rsidRDefault="00017AAB" w:rsidP="00017AAB">
      <w:pPr>
        <w:ind w:left="283"/>
        <w:rPr>
          <w:sz w:val="22"/>
        </w:rPr>
      </w:pPr>
    </w:p>
    <w:p w14:paraId="48349FE4" w14:textId="25E6CBB7" w:rsidR="00017AAB" w:rsidRDefault="00017AAB" w:rsidP="00017AAB">
      <w:pPr>
        <w:ind w:left="283"/>
        <w:rPr>
          <w:sz w:val="22"/>
        </w:rPr>
      </w:pPr>
    </w:p>
    <w:p w14:paraId="2221F5D0" w14:textId="0BDFE73C" w:rsidR="00017AAB" w:rsidRDefault="00017AAB" w:rsidP="00017AAB">
      <w:pPr>
        <w:ind w:left="283"/>
        <w:rPr>
          <w:sz w:val="22"/>
        </w:rPr>
      </w:pPr>
    </w:p>
    <w:p w14:paraId="27B6A4E4" w14:textId="24E08C3B" w:rsidR="00017AAB" w:rsidRDefault="00017AAB" w:rsidP="00017AAB">
      <w:pPr>
        <w:ind w:left="283"/>
        <w:rPr>
          <w:sz w:val="22"/>
        </w:rPr>
      </w:pPr>
    </w:p>
    <w:p w14:paraId="55707F43" w14:textId="77777777" w:rsidR="00017AAB" w:rsidRDefault="00017AAB" w:rsidP="00017AAB">
      <w:pPr>
        <w:ind w:left="283"/>
        <w:rPr>
          <w:sz w:val="22"/>
          <w:highlight w:val="yellow"/>
        </w:rPr>
      </w:pPr>
    </w:p>
    <w:p w14:paraId="6AA67E2D" w14:textId="16E2B7F2" w:rsidR="00C7764F" w:rsidRPr="0052485C" w:rsidRDefault="00C7764F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 </w:t>
      </w:r>
      <w:proofErr w:type="spellStart"/>
      <w:r w:rsidRPr="0052485C">
        <w:rPr>
          <w:rFonts w:hint="eastAsia"/>
          <w:sz w:val="28"/>
          <w:szCs w:val="28"/>
        </w:rPr>
        <w:t>동별</w:t>
      </w:r>
      <w:proofErr w:type="spellEnd"/>
      <w:r w:rsidRPr="0052485C">
        <w:rPr>
          <w:rFonts w:hint="eastAsia"/>
          <w:sz w:val="28"/>
          <w:szCs w:val="28"/>
        </w:rPr>
        <w:t xml:space="preserve"> 지하철역</w:t>
      </w:r>
    </w:p>
    <w:p w14:paraId="25E812C2" w14:textId="7419C4EE" w:rsidR="00C7764F" w:rsidRDefault="00197557" w:rsidP="00EF0104"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A1C" w14:textId="5E847A81" w:rsidR="00C7764F" w:rsidRPr="0052485C" w:rsidRDefault="00EF0104" w:rsidP="009B066D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인천광역시 </w:t>
      </w:r>
      <w:proofErr w:type="spellStart"/>
      <w:r w:rsidRPr="0052485C">
        <w:rPr>
          <w:rFonts w:hint="eastAsia"/>
          <w:sz w:val="22"/>
          <w:szCs w:val="24"/>
        </w:rPr>
        <w:t>동별로</w:t>
      </w:r>
      <w:proofErr w:type="spellEnd"/>
      <w:r w:rsidRPr="0052485C">
        <w:rPr>
          <w:rFonts w:hint="eastAsia"/>
          <w:sz w:val="22"/>
          <w:szCs w:val="24"/>
        </w:rPr>
        <w:t xml:space="preserve"> 지하철 역,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문화시설 수,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쇼핑시설 수의 경우,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산정방법은 해당 동</w:t>
      </w:r>
      <w:r w:rsidR="009B066D" w:rsidRPr="0052485C">
        <w:rPr>
          <w:rFonts w:hint="eastAsia"/>
          <w:sz w:val="22"/>
          <w:szCs w:val="24"/>
        </w:rPr>
        <w:t xml:space="preserve"> 범위에 지나가는 지하철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역의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포함된 문화시설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쇼핑시설 수를 계산한 것이다.</w:t>
      </w:r>
      <w:r w:rsidR="009B066D" w:rsidRPr="0052485C">
        <w:rPr>
          <w:sz w:val="22"/>
          <w:szCs w:val="24"/>
        </w:rPr>
        <w:t xml:space="preserve"> </w:t>
      </w:r>
    </w:p>
    <w:p w14:paraId="1B5C8A5F" w14:textId="48351A61" w:rsidR="009B066D" w:rsidRDefault="009B066D" w:rsidP="009B066D"/>
    <w:p w14:paraId="3841DA19" w14:textId="5158C946" w:rsidR="009B066D" w:rsidRDefault="009B066D" w:rsidP="009B066D"/>
    <w:p w14:paraId="562E5440" w14:textId="4A630293" w:rsidR="009B066D" w:rsidRDefault="009B066D" w:rsidP="009B066D"/>
    <w:p w14:paraId="5366ADBF" w14:textId="25246B41" w:rsidR="009B066D" w:rsidRDefault="009B066D" w:rsidP="009B066D"/>
    <w:p w14:paraId="0133618D" w14:textId="77777777" w:rsidR="009B066D" w:rsidRDefault="009B066D" w:rsidP="009B066D"/>
    <w:p w14:paraId="676A37C3" w14:textId="3AF80671" w:rsidR="00197557" w:rsidRPr="0052485C" w:rsidRDefault="00197557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평균매매가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스타벅스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지하철 역 개수</w:t>
      </w:r>
    </w:p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F2F" w14:textId="3EF91268" w:rsidR="00197557" w:rsidRPr="00C57B5D" w:rsidRDefault="00197557" w:rsidP="00C57B5D">
      <w:pPr>
        <w:rPr>
          <w:sz w:val="22"/>
        </w:rPr>
      </w:pPr>
      <w:r w:rsidRPr="00C57B5D">
        <w:rPr>
          <w:rFonts w:hint="eastAsia"/>
          <w:sz w:val="22"/>
        </w:rPr>
        <w:t xml:space="preserve">첫번째 그림에서 스타벅스 </w:t>
      </w:r>
      <w:r w:rsidRPr="00C57B5D">
        <w:rPr>
          <w:sz w:val="22"/>
        </w:rPr>
        <w:t>8</w:t>
      </w:r>
      <w:r w:rsidRPr="00C57B5D">
        <w:rPr>
          <w:rFonts w:hint="eastAsia"/>
          <w:sz w:val="22"/>
        </w:rPr>
        <w:t xml:space="preserve">개점포의 동은 인천공항이 있는 중구 </w:t>
      </w:r>
      <w:proofErr w:type="spellStart"/>
      <w:r w:rsidRPr="00C57B5D">
        <w:rPr>
          <w:rFonts w:hint="eastAsia"/>
          <w:sz w:val="22"/>
        </w:rPr>
        <w:t>운서동</w:t>
      </w:r>
      <w:r w:rsidR="00C57B5D">
        <w:rPr>
          <w:rFonts w:hint="eastAsia"/>
          <w:sz w:val="22"/>
        </w:rPr>
        <w:t>이다</w:t>
      </w:r>
      <w:proofErr w:type="spellEnd"/>
      <w:r w:rsidR="00C57B5D">
        <w:rPr>
          <w:rFonts w:hint="eastAsia"/>
          <w:sz w:val="22"/>
        </w:rPr>
        <w:t>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대체적으로 스타벅스 수가 많다고 해서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평균매매가가</w:t>
      </w:r>
      <w:proofErr w:type="spellEnd"/>
      <w:r w:rsidR="00C57B5D">
        <w:rPr>
          <w:rFonts w:hint="eastAsia"/>
          <w:sz w:val="22"/>
        </w:rPr>
        <w:t xml:space="preserve"> 급격하게 증가하는 것으로 보이지는 않는다.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지하철 역 개수에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따라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평균매매가는</w:t>
      </w:r>
      <w:proofErr w:type="spellEnd"/>
      <w:r w:rsidR="00C57B5D">
        <w:rPr>
          <w:rFonts w:hint="eastAsia"/>
          <w:sz w:val="22"/>
        </w:rPr>
        <w:t xml:space="preserve"> </w:t>
      </w:r>
      <w:r w:rsidR="00C57B5D">
        <w:rPr>
          <w:sz w:val="22"/>
        </w:rPr>
        <w:t>0</w:t>
      </w:r>
      <w:r w:rsidR="00C57B5D">
        <w:rPr>
          <w:rFonts w:hint="eastAsia"/>
          <w:sz w:val="22"/>
        </w:rPr>
        <w:t xml:space="preserve">개에서 </w:t>
      </w:r>
      <w:r w:rsidR="00C57B5D">
        <w:rPr>
          <w:sz w:val="22"/>
        </w:rPr>
        <w:t>5</w:t>
      </w:r>
      <w:r w:rsidR="00C57B5D">
        <w:rPr>
          <w:rFonts w:hint="eastAsia"/>
          <w:sz w:val="22"/>
        </w:rPr>
        <w:t>개까지는 수준이 비슷하지만,</w:t>
      </w:r>
      <w:r w:rsidR="00C57B5D">
        <w:rPr>
          <w:sz w:val="22"/>
        </w:rPr>
        <w:t xml:space="preserve"> 6</w:t>
      </w:r>
      <w:r w:rsidR="00C57B5D">
        <w:rPr>
          <w:rFonts w:hint="eastAsia"/>
          <w:sz w:val="22"/>
        </w:rPr>
        <w:t>개부터는 많이 증가한 것으로 보인다.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6개가 지나는 동은 모두 송도동이므로 단순히 지하철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역의 개수가 많다고 높은 것이 아니라 다른 요인이 있다는 것을 생각할 수 있다.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08DC6C8" w14:textId="5A0F8CF1" w:rsidR="004166BE" w:rsidRDefault="004166BE" w:rsidP="00197557"/>
    <w:p w14:paraId="219EF2CA" w14:textId="64EE0AC6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평균매매</w:t>
      </w:r>
      <w:r w:rsidR="00C57B5D" w:rsidRPr="0052485C">
        <w:rPr>
          <w:rFonts w:hint="eastAsia"/>
          <w:sz w:val="28"/>
          <w:szCs w:val="28"/>
        </w:rPr>
        <w:t>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쇼핑시설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문화시설 수</w:t>
      </w:r>
    </w:p>
    <w:p w14:paraId="4FE5EB99" w14:textId="77777777" w:rsidR="004166BE" w:rsidRDefault="00197557" w:rsidP="00F461ED">
      <w:pPr>
        <w:jc w:val="center"/>
      </w:pPr>
      <w:r>
        <w:rPr>
          <w:rFonts w:hint="eastAsia"/>
          <w:noProof/>
        </w:rPr>
        <w:drawing>
          <wp:inline distT="0" distB="0" distL="0" distR="0" wp14:anchorId="460AFA44" wp14:editId="7892E05B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B4D7" w14:textId="119D2859" w:rsidR="00F461ED" w:rsidRPr="0052485C" w:rsidRDefault="00F461ED" w:rsidP="00F461ED">
      <w:pPr>
        <w:rPr>
          <w:sz w:val="22"/>
        </w:rPr>
      </w:pPr>
      <w:r w:rsidRPr="0052485C">
        <w:rPr>
          <w:rFonts w:hint="eastAsia"/>
          <w:sz w:val="22"/>
        </w:rPr>
        <w:t>쇼핑 시설 수는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해당 동에 분포하고 있는 대형마트,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백화점,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편의점,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마켓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쇼핑 시설 수가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매매가격도 상승하는 추세를 보인다.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하지만 급격한 변화는 보인다고 볼 수 없으며,</w:t>
      </w:r>
      <w:r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 xml:space="preserve">쇼핑 시설이 </w:t>
      </w:r>
      <w:r w:rsidR="00CE5F8D" w:rsidRPr="0052485C">
        <w:rPr>
          <w:sz w:val="22"/>
        </w:rPr>
        <w:t>95</w:t>
      </w:r>
      <w:r w:rsidR="00CE5F8D" w:rsidRPr="0052485C">
        <w:rPr>
          <w:rFonts w:hint="eastAsia"/>
          <w:sz w:val="22"/>
        </w:rPr>
        <w:t>개인 경우,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다른 곳에 비해 가격대가 높게 형성되어 있는 것을 확인할 수 있다.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그곳은 바로 송도동이다.</w:t>
      </w:r>
    </w:p>
    <w:p w14:paraId="37D9A61F" w14:textId="66D80375" w:rsidR="004166BE" w:rsidRPr="0052485C" w:rsidRDefault="00CE5F8D" w:rsidP="004166BE">
      <w:pPr>
        <w:rPr>
          <w:sz w:val="22"/>
        </w:rPr>
      </w:pPr>
      <w:r w:rsidRPr="0052485C">
        <w:rPr>
          <w:rFonts w:hint="eastAsia"/>
          <w:sz w:val="22"/>
        </w:rPr>
        <w:t>문화 시설 수는 해당 동에 분포하고 있는 영화관,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박물관,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공원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 가격이 증가한다고 볼 수 없다.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다만,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</w:t>
      </w:r>
      <w:r w:rsidRPr="0052485C">
        <w:rPr>
          <w:sz w:val="22"/>
        </w:rPr>
        <w:t>8</w:t>
      </w:r>
      <w:r w:rsidRPr="0052485C">
        <w:rPr>
          <w:rFonts w:hint="eastAsia"/>
          <w:sz w:val="22"/>
        </w:rPr>
        <w:t>인 경우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가장 높은 가격대를 형성했다.</w:t>
      </w:r>
      <w:r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문학동,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송도동 등이 있는데,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주로 송도동이 많이 포함되어 있다.</w:t>
      </w:r>
      <w:r w:rsidR="00BE5754" w:rsidRPr="0052485C">
        <w:rPr>
          <w:sz w:val="22"/>
        </w:rPr>
        <w:t xml:space="preserve"> </w:t>
      </w:r>
    </w:p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3DAAF4E9" w14:textId="62826BC7" w:rsidR="004166BE" w:rsidRDefault="004166BE" w:rsidP="004166BE"/>
    <w:p w14:paraId="23ABEEF2" w14:textId="50ADC33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쇼핑시설 수 v</w:t>
      </w:r>
      <w:r w:rsidRPr="0052485C">
        <w:rPr>
          <w:sz w:val="28"/>
          <w:szCs w:val="28"/>
        </w:rPr>
        <w:t xml:space="preserve">s </w:t>
      </w:r>
      <w:r w:rsidRPr="0052485C">
        <w:rPr>
          <w:rFonts w:hint="eastAsia"/>
          <w:sz w:val="28"/>
          <w:szCs w:val="28"/>
        </w:rPr>
        <w:t>문화시설 수</w:t>
      </w:r>
    </w:p>
    <w:p w14:paraId="195018A1" w14:textId="77777777" w:rsidR="00197557" w:rsidRDefault="00197557" w:rsidP="00E63892">
      <w:pPr>
        <w:jc w:val="center"/>
      </w:pPr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F72C" w14:textId="22497D1A" w:rsidR="00197557" w:rsidRPr="0052485C" w:rsidRDefault="00E63892" w:rsidP="00197557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동별</w:t>
      </w:r>
      <w:proofErr w:type="spellEnd"/>
      <w:r w:rsidRPr="0052485C">
        <w:rPr>
          <w:rFonts w:hint="eastAsia"/>
          <w:sz w:val="22"/>
          <w:szCs w:val="24"/>
        </w:rPr>
        <w:t xml:space="preserve"> 쇼핑 시설 수에 대한 문화 시설 수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산점도이다</w:t>
      </w:r>
      <w:proofErr w:type="spellEnd"/>
      <w:r w:rsidRPr="0052485C">
        <w:rPr>
          <w:rFonts w:hint="eastAsia"/>
          <w:sz w:val="22"/>
          <w:szCs w:val="24"/>
        </w:rPr>
        <w:t>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대체적으로 </w:t>
      </w:r>
      <w:proofErr w:type="spellStart"/>
      <w:r w:rsidRPr="0052485C">
        <w:rPr>
          <w:rFonts w:hint="eastAsia"/>
          <w:sz w:val="22"/>
          <w:szCs w:val="24"/>
        </w:rPr>
        <w:t>우상향하는</w:t>
      </w:r>
      <w:proofErr w:type="spellEnd"/>
      <w:r w:rsidRPr="0052485C">
        <w:rPr>
          <w:rFonts w:hint="eastAsia"/>
          <w:sz w:val="22"/>
          <w:szCs w:val="24"/>
        </w:rPr>
        <w:t xml:space="preserve"> 분포를 보이고 있으며,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쇼핑 시설 수가 </w:t>
      </w:r>
      <w:r w:rsidRPr="0052485C">
        <w:rPr>
          <w:sz w:val="22"/>
          <w:szCs w:val="24"/>
        </w:rPr>
        <w:t>0</w:t>
      </w:r>
      <w:r w:rsidRPr="0052485C">
        <w:rPr>
          <w:rFonts w:hint="eastAsia"/>
          <w:sz w:val="22"/>
          <w:szCs w:val="24"/>
        </w:rPr>
        <w:t xml:space="preserve">에서 </w:t>
      </w:r>
      <w:r w:rsidRPr="0052485C">
        <w:rPr>
          <w:sz w:val="22"/>
          <w:szCs w:val="24"/>
        </w:rPr>
        <w:t>50</w:t>
      </w:r>
      <w:r w:rsidRPr="0052485C">
        <w:rPr>
          <w:rFonts w:hint="eastAsia"/>
          <w:sz w:val="22"/>
          <w:szCs w:val="24"/>
        </w:rPr>
        <w:t>사이에서 문화 시설 수가 많이 분포되어 있다는 것을 확인할 수 있다.</w:t>
      </w:r>
    </w:p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4E88C81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아파트 노후도 </w:t>
      </w:r>
      <w:r w:rsidRPr="0052485C">
        <w:rPr>
          <w:sz w:val="28"/>
          <w:szCs w:val="28"/>
        </w:rPr>
        <w:t xml:space="preserve">&amp; </w:t>
      </w:r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="00E63892" w:rsidRPr="0052485C">
        <w:rPr>
          <w:rFonts w:hint="eastAsia"/>
          <w:sz w:val="28"/>
          <w:szCs w:val="28"/>
        </w:rPr>
        <w:t>제곱미터당</w:t>
      </w:r>
      <w:proofErr w:type="spellEnd"/>
      <w:r w:rsidR="00E63892"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평균 매매가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인천아파트 노후도</w:t>
      </w:r>
    </w:p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45DF" w14:textId="0928451D" w:rsidR="00E63892" w:rsidRDefault="00E63892" w:rsidP="00E63892">
      <w:pPr>
        <w:rPr>
          <w:sz w:val="22"/>
        </w:rPr>
      </w:pPr>
      <w:r>
        <w:rPr>
          <w:rFonts w:hint="eastAsia"/>
          <w:sz w:val="22"/>
        </w:rPr>
        <w:t xml:space="preserve">두번째 </w:t>
      </w:r>
      <w:proofErr w:type="spellStart"/>
      <w:r>
        <w:rPr>
          <w:rFonts w:hint="eastAsia"/>
          <w:sz w:val="22"/>
        </w:rPr>
        <w:t>산점도에서</w:t>
      </w:r>
      <w:proofErr w:type="spellEnd"/>
      <w:r>
        <w:rPr>
          <w:rFonts w:hint="eastAsia"/>
          <w:sz w:val="22"/>
        </w:rPr>
        <w:t xml:space="preserve"> 빨간색 선은 노후도 평균(약 </w:t>
      </w:r>
      <w:r>
        <w:rPr>
          <w:sz w:val="22"/>
        </w:rPr>
        <w:t>20</w:t>
      </w:r>
      <w:r>
        <w:rPr>
          <w:rFonts w:hint="eastAsia"/>
          <w:sz w:val="22"/>
        </w:rPr>
        <w:t xml:space="preserve">년)을 의미하고 녹색 선은 인천아파트 최근 </w:t>
      </w:r>
      <w:r>
        <w:rPr>
          <w:sz w:val="22"/>
        </w:rPr>
        <w:t>3</w:t>
      </w:r>
      <w:r>
        <w:rPr>
          <w:rFonts w:hint="eastAsia"/>
          <w:sz w:val="22"/>
        </w:rPr>
        <w:t xml:space="preserve">년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매매가의 평균값(약 </w:t>
      </w:r>
      <w:r>
        <w:rPr>
          <w:sz w:val="22"/>
        </w:rPr>
        <w:t>249</w:t>
      </w:r>
      <w:r>
        <w:rPr>
          <w:rFonts w:hint="eastAsia"/>
          <w:sz w:val="22"/>
        </w:rPr>
        <w:t>만원)이다.</w:t>
      </w:r>
    </w:p>
    <w:p w14:paraId="28B57E93" w14:textId="68F0300A" w:rsidR="00197557" w:rsidRPr="00E63892" w:rsidRDefault="00E63892" w:rsidP="00197557">
      <w:pPr>
        <w:rPr>
          <w:sz w:val="22"/>
        </w:rPr>
      </w:pPr>
      <w:r>
        <w:rPr>
          <w:rFonts w:hint="eastAsia"/>
          <w:sz w:val="22"/>
        </w:rPr>
        <w:t>아파트 노후도에 따라 노후도가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높을수록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매매가는 낮아지는 추세를 확인할 수 있다.</w:t>
      </w:r>
      <w:r>
        <w:rPr>
          <w:sz w:val="22"/>
        </w:rPr>
        <w:t xml:space="preserve"> </w:t>
      </w:r>
    </w:p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5862E846" w14:textId="6575ACE7" w:rsidR="004166BE" w:rsidRDefault="004166BE" w:rsidP="00197557"/>
    <w:p w14:paraId="78C7BAB6" w14:textId="2D3DEA81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proofErr w:type="spellStart"/>
      <w:r w:rsidRPr="0052485C">
        <w:rPr>
          <w:rFonts w:hint="eastAsia"/>
          <w:sz w:val="28"/>
          <w:szCs w:val="28"/>
        </w:rPr>
        <w:lastRenderedPageBreak/>
        <w:t>지가변동률과</w:t>
      </w:r>
      <w:proofErr w:type="spellEnd"/>
      <w:r w:rsidRPr="0052485C">
        <w:rPr>
          <w:rFonts w:hint="eastAsia"/>
          <w:sz w:val="28"/>
          <w:szCs w:val="28"/>
        </w:rPr>
        <w:t xml:space="preserve"> 인천아파트</w:t>
      </w:r>
      <w:r w:rsidRPr="0052485C">
        <w:rPr>
          <w:sz w:val="28"/>
          <w:szCs w:val="28"/>
        </w:rPr>
        <w:t xml:space="preserve">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평균매매가 분석</w:t>
      </w:r>
    </w:p>
    <w:p w14:paraId="2276F401" w14:textId="77777777" w:rsidR="00E273F0" w:rsidRDefault="00E273F0" w:rsidP="004A0D14">
      <w:pPr>
        <w:jc w:val="center"/>
      </w:pPr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4A0D14">
      <w:pPr>
        <w:jc w:val="center"/>
        <w:rPr>
          <w:sz w:val="22"/>
        </w:rPr>
      </w:pPr>
      <w:proofErr w:type="spellStart"/>
      <w:r w:rsidRPr="00C7764F">
        <w:rPr>
          <w:rFonts w:hint="eastAsia"/>
          <w:sz w:val="22"/>
        </w:rPr>
        <w:t>지가변동률</w:t>
      </w:r>
      <w:proofErr w:type="spellEnd"/>
      <w:r w:rsidRPr="00C7764F">
        <w:rPr>
          <w:rFonts w:hint="eastAsia"/>
          <w:sz w:val="22"/>
        </w:rPr>
        <w:t>~</w:t>
      </w:r>
      <w:proofErr w:type="spellStart"/>
      <w:r w:rsidRPr="00C7764F">
        <w:rPr>
          <w:rFonts w:hint="eastAsia"/>
          <w:sz w:val="22"/>
        </w:rPr>
        <w:t>매매평균가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>(</w:t>
      </w:r>
      <w:proofErr w:type="spell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A5F8550" w:rsidR="00E273F0" w:rsidRPr="0052485C" w:rsidRDefault="00E273F0" w:rsidP="00E273F0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제1사분위수가 </w:t>
      </w:r>
      <w:r w:rsidRPr="0052485C">
        <w:rPr>
          <w:sz w:val="22"/>
          <w:szCs w:val="24"/>
        </w:rPr>
        <w:t xml:space="preserve">3.194, </w:t>
      </w:r>
      <w:r w:rsidRPr="0052485C">
        <w:rPr>
          <w:rFonts w:hint="eastAsia"/>
          <w:sz w:val="22"/>
          <w:szCs w:val="24"/>
        </w:rPr>
        <w:t xml:space="preserve">중앙값이 </w:t>
      </w:r>
      <w:r w:rsidRPr="0052485C">
        <w:rPr>
          <w:sz w:val="22"/>
          <w:szCs w:val="24"/>
        </w:rPr>
        <w:t xml:space="preserve">3.689, </w:t>
      </w:r>
      <w:r w:rsidRPr="0052485C">
        <w:rPr>
          <w:rFonts w:hint="eastAsia"/>
          <w:sz w:val="22"/>
          <w:szCs w:val="24"/>
        </w:rPr>
        <w:t xml:space="preserve">제3사분위수가 </w:t>
      </w:r>
      <w:r w:rsidRPr="0052485C">
        <w:rPr>
          <w:sz w:val="22"/>
          <w:szCs w:val="24"/>
        </w:rPr>
        <w:t>4.182</w:t>
      </w:r>
      <w:r w:rsidRPr="0052485C">
        <w:rPr>
          <w:rFonts w:hint="eastAsia"/>
          <w:sz w:val="22"/>
          <w:szCs w:val="24"/>
        </w:rPr>
        <w:t>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사분위수에서 알 수 있듯이 대체로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누계값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3~4</w:t>
      </w:r>
      <w:r w:rsidRPr="0052485C">
        <w:rPr>
          <w:rFonts w:hint="eastAsia"/>
          <w:sz w:val="22"/>
          <w:szCs w:val="24"/>
        </w:rPr>
        <w:t>사이에 많이 분포하는 것으로 보인다.</w:t>
      </w:r>
      <w:r w:rsidRPr="0052485C">
        <w:rPr>
          <w:sz w:val="22"/>
          <w:szCs w:val="24"/>
        </w:rPr>
        <w:t xml:space="preserve"> 5.6</w:t>
      </w:r>
      <w:r w:rsidRPr="0052485C">
        <w:rPr>
          <w:rFonts w:hint="eastAsia"/>
          <w:sz w:val="22"/>
          <w:szCs w:val="24"/>
        </w:rPr>
        <w:t>이상 되는 o</w:t>
      </w:r>
      <w:r w:rsidRPr="0052485C">
        <w:rPr>
          <w:sz w:val="22"/>
          <w:szCs w:val="24"/>
        </w:rPr>
        <w:t>utlier</w:t>
      </w:r>
      <w:r w:rsidRPr="0052485C">
        <w:rPr>
          <w:rFonts w:hint="eastAsia"/>
          <w:sz w:val="22"/>
          <w:szCs w:val="24"/>
        </w:rPr>
        <w:t xml:space="preserve">가 </w:t>
      </w:r>
      <w:r w:rsidRPr="0052485C">
        <w:rPr>
          <w:sz w:val="22"/>
          <w:szCs w:val="24"/>
        </w:rPr>
        <w:t>4</w:t>
      </w:r>
      <w:r w:rsidRPr="0052485C">
        <w:rPr>
          <w:rFonts w:hint="eastAsia"/>
          <w:sz w:val="22"/>
          <w:szCs w:val="24"/>
        </w:rPr>
        <w:t xml:space="preserve">개 정도의 동에서 </w:t>
      </w:r>
      <w:r w:rsidRPr="0052485C">
        <w:rPr>
          <w:rFonts w:hint="eastAsia"/>
          <w:sz w:val="22"/>
          <w:szCs w:val="24"/>
        </w:rPr>
        <w:lastRenderedPageBreak/>
        <w:t>나타나는 것으로 보인다.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의외로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높은 동에서의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 매매가</w:t>
      </w:r>
      <w:r w:rsidRPr="0052485C">
        <w:rPr>
          <w:rFonts w:hint="eastAsia"/>
          <w:sz w:val="22"/>
          <w:szCs w:val="24"/>
        </w:rPr>
        <w:t>는 그리 높지 않은 것을 알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또한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낮은 동에서</w:t>
      </w:r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</w:t>
      </w:r>
      <w:r w:rsidRPr="0052485C">
        <w:rPr>
          <w:rFonts w:hint="eastAsia"/>
          <w:sz w:val="22"/>
          <w:szCs w:val="24"/>
        </w:rPr>
        <w:t xml:space="preserve"> 매매가격의 최저가 </w:t>
      </w:r>
      <w:r w:rsidRPr="0052485C">
        <w:rPr>
          <w:sz w:val="22"/>
          <w:szCs w:val="24"/>
        </w:rPr>
        <w:t>200</w:t>
      </w:r>
      <w:r w:rsidRPr="0052485C">
        <w:rPr>
          <w:rFonts w:hint="eastAsia"/>
          <w:sz w:val="22"/>
          <w:szCs w:val="24"/>
        </w:rPr>
        <w:t>후반으로 꽤 높은 것으로 보아 안정된 입지를 가지고 있는 것으로 예측할 수 있다.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산점도의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4.3</w:t>
      </w:r>
      <w:r w:rsidRPr="0052485C">
        <w:rPr>
          <w:rFonts w:hint="eastAsia"/>
          <w:sz w:val="22"/>
          <w:szCs w:val="24"/>
        </w:rPr>
        <w:t xml:space="preserve">에서 유독 최고가의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평균</w:t>
      </w:r>
      <w:r w:rsidRPr="0052485C">
        <w:rPr>
          <w:rFonts w:hint="eastAsia"/>
          <w:sz w:val="22"/>
          <w:szCs w:val="24"/>
        </w:rPr>
        <w:t>매매가를</w:t>
      </w:r>
      <w:proofErr w:type="spellEnd"/>
      <w:r w:rsidRPr="0052485C">
        <w:rPr>
          <w:rFonts w:hint="eastAsia"/>
          <w:sz w:val="22"/>
          <w:szCs w:val="24"/>
        </w:rPr>
        <w:t xml:space="preserve"> 가진 동이 나타난다. </w:t>
      </w:r>
    </w:p>
    <w:p w14:paraId="16919CAE" w14:textId="77777777" w:rsidR="00E273F0" w:rsidRDefault="00E273F0" w:rsidP="00E273F0"/>
    <w:p w14:paraId="3CF38602" w14:textId="4D8EA85A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 매매가와 토지면적 분석</w:t>
      </w:r>
    </w:p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592C86E5" w:rsidR="00E273F0" w:rsidRDefault="00E273F0" w:rsidP="00E273F0">
      <w:pPr>
        <w:pStyle w:val="a3"/>
        <w:ind w:leftChars="0" w:left="502"/>
      </w:pPr>
      <w:r w:rsidRPr="0052485C">
        <w:rPr>
          <w:rFonts w:hint="eastAsia"/>
          <w:sz w:val="22"/>
          <w:szCs w:val="24"/>
        </w:rPr>
        <w:t xml:space="preserve">토지면적의 제1사분위수는 </w:t>
      </w:r>
      <w:r w:rsidRPr="0052485C">
        <w:rPr>
          <w:sz w:val="22"/>
          <w:szCs w:val="24"/>
        </w:rPr>
        <w:t xml:space="preserve">2.79, </w:t>
      </w:r>
      <w:r w:rsidRPr="0052485C">
        <w:rPr>
          <w:rFonts w:hint="eastAsia"/>
          <w:sz w:val="22"/>
          <w:szCs w:val="24"/>
        </w:rPr>
        <w:t xml:space="preserve">중앙값은 </w:t>
      </w:r>
      <w:r w:rsidRPr="0052485C">
        <w:rPr>
          <w:sz w:val="22"/>
          <w:szCs w:val="24"/>
        </w:rPr>
        <w:t>2.79,</w:t>
      </w:r>
      <w:r w:rsidRPr="0052485C">
        <w:rPr>
          <w:rFonts w:hint="eastAsia"/>
          <w:sz w:val="22"/>
          <w:szCs w:val="24"/>
        </w:rPr>
        <w:t xml:space="preserve">제3사분위수는 </w:t>
      </w:r>
      <w:r w:rsidRPr="0052485C">
        <w:rPr>
          <w:sz w:val="22"/>
          <w:szCs w:val="24"/>
        </w:rPr>
        <w:t>4.55</w:t>
      </w:r>
      <w:r w:rsidRPr="0052485C">
        <w:rPr>
          <w:rFonts w:hint="eastAsia"/>
          <w:sz w:val="22"/>
          <w:szCs w:val="24"/>
        </w:rPr>
        <w:t xml:space="preserve">이고 범위내 최대 </w:t>
      </w:r>
      <w:proofErr w:type="spellStart"/>
      <w:r w:rsidRPr="0052485C">
        <w:rPr>
          <w:rFonts w:hint="eastAsia"/>
          <w:sz w:val="22"/>
          <w:szCs w:val="24"/>
        </w:rPr>
        <w:t>관측값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15.23</w:t>
      </w:r>
      <w:r w:rsidRPr="0052485C">
        <w:rPr>
          <w:rFonts w:hint="eastAsia"/>
          <w:sz w:val="22"/>
          <w:szCs w:val="24"/>
        </w:rPr>
        <w:t>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왼쪽으로 굉장히 많이 쏠린 것으로 보아 최대치와의 차이는 굉장히 크다고 볼 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위 </w:t>
      </w:r>
      <w:proofErr w:type="spellStart"/>
      <w:r w:rsidRPr="0052485C">
        <w:rPr>
          <w:rFonts w:hint="eastAsia"/>
          <w:sz w:val="22"/>
          <w:szCs w:val="24"/>
        </w:rPr>
        <w:t>지가변동률에서</w:t>
      </w:r>
      <w:proofErr w:type="spellEnd"/>
      <w:r w:rsidRPr="0052485C">
        <w:rPr>
          <w:rFonts w:hint="eastAsia"/>
          <w:sz w:val="22"/>
          <w:szCs w:val="24"/>
        </w:rPr>
        <w:t xml:space="preserve"> 본 것과 같이 토지면적 </w:t>
      </w:r>
      <w:r w:rsidRPr="0052485C">
        <w:rPr>
          <w:sz w:val="22"/>
          <w:szCs w:val="24"/>
        </w:rPr>
        <w:t>10</w:t>
      </w:r>
      <w:r w:rsidRPr="0052485C">
        <w:rPr>
          <w:rFonts w:hint="eastAsia"/>
          <w:sz w:val="22"/>
          <w:szCs w:val="24"/>
        </w:rPr>
        <w:t>에서 다른 것과는 비교될 만큼 높은 가격대를 보이는 동이 존재함을 알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</w:t>
      </w:r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4A0D14"/>
    <w:p w14:paraId="42DA6B5B" w14:textId="6A91298E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3년 평균 혼인건수와 인구수 관련 분석</w:t>
      </w:r>
    </w:p>
    <w:p w14:paraId="63BE6F45" w14:textId="5DF42063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597" w14:textId="77777777" w:rsidR="00E273F0" w:rsidRDefault="00E273F0" w:rsidP="004A0D14">
      <w:pPr>
        <w:pStyle w:val="a3"/>
        <w:ind w:leftChars="0" w:left="502"/>
        <w:jc w:val="center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14:paraId="1FDA8E6F" w14:textId="77777777" w:rsidR="00E273F0" w:rsidRDefault="00E273F0" w:rsidP="004A0D14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113B37DD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4A8" w14:textId="71CBF4A2" w:rsidR="000076C4" w:rsidRPr="0052485C" w:rsidRDefault="00E273F0" w:rsidP="004A0D14">
      <w:pPr>
        <w:ind w:left="400"/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인구수가 적은 곳에서 혼인건수(</w:t>
      </w:r>
      <w:r w:rsidRPr="0052485C">
        <w:rPr>
          <w:sz w:val="22"/>
          <w:szCs w:val="24"/>
        </w:rPr>
        <w:t>100</w:t>
      </w:r>
      <w:r w:rsidRPr="0052485C">
        <w:rPr>
          <w:rFonts w:hint="eastAsia"/>
          <w:sz w:val="22"/>
          <w:szCs w:val="24"/>
        </w:rPr>
        <w:t>건 이하)가 적은 것을 알 수 있다.</w:t>
      </w:r>
      <w:r w:rsidRPr="0052485C">
        <w:rPr>
          <w:sz w:val="22"/>
          <w:szCs w:val="24"/>
        </w:rPr>
        <w:t xml:space="preserve"> </w:t>
      </w:r>
    </w:p>
    <w:p w14:paraId="3874DD1E" w14:textId="7653A1E2" w:rsidR="004A0D14" w:rsidRDefault="004A0D14" w:rsidP="004A0D14">
      <w:pPr>
        <w:ind w:left="400"/>
      </w:pPr>
    </w:p>
    <w:p w14:paraId="01766114" w14:textId="3576E70D" w:rsidR="004A0D14" w:rsidRDefault="004A0D14" w:rsidP="004A0D14">
      <w:pPr>
        <w:ind w:left="400"/>
      </w:pPr>
    </w:p>
    <w:p w14:paraId="2D8AACB3" w14:textId="3C101F34" w:rsidR="004A0D14" w:rsidRDefault="004A0D14" w:rsidP="004A0D14">
      <w:pPr>
        <w:ind w:left="400"/>
      </w:pPr>
    </w:p>
    <w:p w14:paraId="5189CF01" w14:textId="2ED72D49" w:rsidR="004A0D14" w:rsidRDefault="004A0D14" w:rsidP="004A0D14">
      <w:pPr>
        <w:ind w:left="400"/>
      </w:pPr>
    </w:p>
    <w:p w14:paraId="0FF10DC8" w14:textId="2DAA7757" w:rsidR="004A0D14" w:rsidRDefault="004A0D14" w:rsidP="004A0D14">
      <w:pPr>
        <w:ind w:left="400"/>
      </w:pPr>
    </w:p>
    <w:p w14:paraId="7FB11B98" w14:textId="487C9200" w:rsidR="004A0D14" w:rsidRDefault="004A0D14" w:rsidP="004A0D14">
      <w:pPr>
        <w:ind w:left="400"/>
      </w:pPr>
    </w:p>
    <w:p w14:paraId="6DF9E689" w14:textId="77777777" w:rsidR="004A0D14" w:rsidRDefault="004A0D14" w:rsidP="004A0D14">
      <w:pPr>
        <w:ind w:left="400"/>
      </w:pPr>
    </w:p>
    <w:p w14:paraId="62145D15" w14:textId="2CD20A41" w:rsidR="00E273F0" w:rsidRPr="0052485C" w:rsidRDefault="00E273F0" w:rsidP="00EF0104">
      <w:pPr>
        <w:pStyle w:val="a3"/>
        <w:numPr>
          <w:ilvl w:val="0"/>
          <w:numId w:val="16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 xml:space="preserve">기준금리 흐름 </w:t>
      </w:r>
      <w:r w:rsidRPr="0052485C">
        <w:rPr>
          <w:noProof/>
          <w:sz w:val="28"/>
          <w:szCs w:val="28"/>
        </w:rPr>
        <w:t>(1999</w:t>
      </w:r>
      <w:r w:rsidRPr="0052485C">
        <w:rPr>
          <w:rFonts w:hint="eastAsia"/>
          <w:noProof/>
          <w:sz w:val="28"/>
          <w:szCs w:val="28"/>
        </w:rPr>
        <w:t>년도~</w:t>
      </w:r>
      <w:r w:rsidRPr="0052485C">
        <w:rPr>
          <w:noProof/>
          <w:sz w:val="28"/>
          <w:szCs w:val="28"/>
        </w:rPr>
        <w:t>2018</w:t>
      </w:r>
      <w:r w:rsidRPr="0052485C">
        <w:rPr>
          <w:rFonts w:hint="eastAsia"/>
          <w:noProof/>
          <w:sz w:val="28"/>
          <w:szCs w:val="28"/>
        </w:rPr>
        <w:t>년도)</w:t>
      </w:r>
    </w:p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2AA" w14:textId="5830CEF8" w:rsidR="00E273F0" w:rsidRDefault="000076C4" w:rsidP="004A0D14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전체적인 추세가 감소하는 형태임을 확인할 수 있다.</w:t>
      </w:r>
    </w:p>
    <w:p w14:paraId="6380F38E" w14:textId="64B2DEE8" w:rsidR="005C7D3A" w:rsidRDefault="005C7D3A" w:rsidP="004A0D14">
      <w:pPr>
        <w:rPr>
          <w:sz w:val="22"/>
          <w:szCs w:val="24"/>
        </w:rPr>
      </w:pPr>
    </w:p>
    <w:p w14:paraId="63191ED7" w14:textId="254F2D65" w:rsidR="005C7D3A" w:rsidRDefault="005C7D3A" w:rsidP="004A0D14">
      <w:pPr>
        <w:pStyle w:val="a3"/>
        <w:numPr>
          <w:ilvl w:val="0"/>
          <w:numId w:val="16"/>
        </w:numPr>
        <w:ind w:leftChars="0"/>
        <w:rPr>
          <w:sz w:val="28"/>
          <w:szCs w:val="32"/>
        </w:rPr>
      </w:pPr>
      <w:proofErr w:type="spellStart"/>
      <w:r w:rsidRPr="005C7D3A">
        <w:rPr>
          <w:rFonts w:hint="eastAsia"/>
          <w:sz w:val="28"/>
          <w:szCs w:val="32"/>
        </w:rPr>
        <w:t>지가변동률</w:t>
      </w:r>
      <w:proofErr w:type="spellEnd"/>
      <w:r w:rsidRPr="005C7D3A">
        <w:rPr>
          <w:rFonts w:hint="eastAsia"/>
          <w:sz w:val="28"/>
          <w:szCs w:val="32"/>
        </w:rPr>
        <w:t xml:space="preserve"> 시계열 분석</w:t>
      </w:r>
    </w:p>
    <w:p w14:paraId="698D3CE0" w14:textId="2CE4D012" w:rsidR="003860A5" w:rsidRDefault="00F65B1F" w:rsidP="003860A5">
      <w:pPr>
        <w:pStyle w:val="a3"/>
        <w:ind w:leftChars="0" w:left="760"/>
        <w:rPr>
          <w:sz w:val="28"/>
          <w:szCs w:val="32"/>
        </w:rPr>
      </w:pPr>
      <w:r>
        <w:rPr>
          <w:noProof/>
        </w:rPr>
        <w:drawing>
          <wp:inline distT="0" distB="0" distL="0" distR="0" wp14:anchorId="480620C9" wp14:editId="1C4C0EE9">
            <wp:extent cx="5253616" cy="3358836"/>
            <wp:effectExtent l="0" t="0" r="444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80" cy="33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0AB1" w14:textId="04C1F6DE" w:rsidR="00F65B1F" w:rsidRPr="003860A5" w:rsidRDefault="00F65B1F" w:rsidP="003860A5">
      <w:pPr>
        <w:pStyle w:val="a3"/>
        <w:ind w:leftChars="0" w:left="7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3년간 인천 전체 </w:t>
      </w:r>
      <w:proofErr w:type="spellStart"/>
      <w:r>
        <w:rPr>
          <w:rFonts w:hint="eastAsia"/>
          <w:sz w:val="28"/>
          <w:szCs w:val="32"/>
        </w:rPr>
        <w:t>지가변동률은</w:t>
      </w:r>
      <w:proofErr w:type="spellEnd"/>
      <w:r>
        <w:rPr>
          <w:rFonts w:hint="eastAsia"/>
          <w:sz w:val="28"/>
          <w:szCs w:val="32"/>
        </w:rPr>
        <w:t xml:space="preserve"> 전반적으로 증가하는 추세이다.</w:t>
      </w:r>
      <w:r>
        <w:rPr>
          <w:sz w:val="28"/>
          <w:szCs w:val="32"/>
        </w:rPr>
        <w:t xml:space="preserve"> </w:t>
      </w:r>
    </w:p>
    <w:p w14:paraId="2D479322" w14:textId="5CCA83A0" w:rsidR="005C7D3A" w:rsidRDefault="003860A5" w:rsidP="005C7D3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947ABAF" wp14:editId="7A95EBFB">
            <wp:extent cx="6441440" cy="3706830"/>
            <wp:effectExtent l="0" t="0" r="0" b="825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63" cy="37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2181" w14:textId="7643B070" w:rsidR="005C7D3A" w:rsidRDefault="005C7D3A" w:rsidP="005C7D3A">
      <w:pPr>
        <w:rPr>
          <w:sz w:val="22"/>
          <w:szCs w:val="24"/>
        </w:rPr>
      </w:pPr>
    </w:p>
    <w:p w14:paraId="1DD49DFE" w14:textId="59AEDFB0" w:rsidR="00F65B1F" w:rsidRPr="0052485C" w:rsidRDefault="00F65B1F" w:rsidP="005C7D3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3년간의 </w:t>
      </w:r>
      <w:proofErr w:type="spellStart"/>
      <w:r>
        <w:rPr>
          <w:rFonts w:hint="eastAsia"/>
          <w:sz w:val="22"/>
          <w:szCs w:val="24"/>
        </w:rPr>
        <w:t>지가변동률을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 xml:space="preserve">차례대로 </w:t>
      </w:r>
      <w:r>
        <w:rPr>
          <w:rFonts w:hint="eastAsia"/>
          <w:sz w:val="22"/>
          <w:szCs w:val="24"/>
        </w:rPr>
        <w:t>살펴보면 계양구</w:t>
      </w:r>
      <w:r w:rsidR="00031005">
        <w:rPr>
          <w:rFonts w:hint="eastAsia"/>
          <w:sz w:val="22"/>
          <w:szCs w:val="24"/>
        </w:rPr>
        <w:t>,</w:t>
      </w:r>
      <w:r w:rsidR="00031005">
        <w:rPr>
          <w:sz w:val="22"/>
          <w:szCs w:val="24"/>
        </w:rPr>
        <w:t xml:space="preserve"> </w:t>
      </w:r>
      <w:proofErr w:type="spellStart"/>
      <w:r w:rsidR="00031005">
        <w:rPr>
          <w:rFonts w:hint="eastAsia"/>
          <w:sz w:val="22"/>
          <w:szCs w:val="24"/>
        </w:rPr>
        <w:t>미추홀구</w:t>
      </w:r>
      <w:proofErr w:type="spellEnd"/>
      <w:r w:rsidR="00031005">
        <w:rPr>
          <w:rFonts w:hint="eastAsia"/>
          <w:sz w:val="22"/>
          <w:szCs w:val="24"/>
        </w:rPr>
        <w:t>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서구,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연수구,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>중구는</w:t>
      </w:r>
      <w:r>
        <w:rPr>
          <w:rFonts w:hint="eastAsia"/>
          <w:sz w:val="22"/>
          <w:szCs w:val="24"/>
        </w:rPr>
        <w:t xml:space="preserve"> 전반적으로 증가하는 추세이다.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남동구는 </w:t>
      </w:r>
      <w:r>
        <w:rPr>
          <w:sz w:val="22"/>
          <w:szCs w:val="24"/>
        </w:rPr>
        <w:t>2017</w:t>
      </w:r>
      <w:r>
        <w:rPr>
          <w:rFonts w:hint="eastAsia"/>
          <w:sz w:val="22"/>
          <w:szCs w:val="24"/>
        </w:rPr>
        <w:t>년에 하락하다가 다시 증가하고 있다.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 xml:space="preserve">부평구는 </w:t>
      </w:r>
      <w:r w:rsidR="00031005">
        <w:rPr>
          <w:sz w:val="22"/>
          <w:szCs w:val="24"/>
        </w:rPr>
        <w:t>2016</w:t>
      </w:r>
      <w:r w:rsidR="00031005">
        <w:rPr>
          <w:rFonts w:hint="eastAsia"/>
          <w:sz w:val="22"/>
          <w:szCs w:val="24"/>
        </w:rPr>
        <w:t xml:space="preserve">년은 낮은 추세를 보이다가 </w:t>
      </w:r>
      <w:r w:rsidR="00031005">
        <w:rPr>
          <w:sz w:val="22"/>
          <w:szCs w:val="24"/>
        </w:rPr>
        <w:t>2017</w:t>
      </w:r>
      <w:r w:rsidR="00031005">
        <w:rPr>
          <w:rFonts w:hint="eastAsia"/>
          <w:sz w:val="22"/>
          <w:szCs w:val="24"/>
        </w:rPr>
        <w:t xml:space="preserve">년와 </w:t>
      </w:r>
      <w:r w:rsidR="00031005">
        <w:rPr>
          <w:sz w:val="22"/>
          <w:szCs w:val="24"/>
        </w:rPr>
        <w:t>2018</w:t>
      </w:r>
      <w:r w:rsidR="00031005">
        <w:rPr>
          <w:rFonts w:hint="eastAsia"/>
          <w:sz w:val="22"/>
          <w:szCs w:val="24"/>
        </w:rPr>
        <w:t>년 사이에 큰 변동이 있었다.</w:t>
      </w:r>
      <w:r w:rsidR="00031005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동구는 </w:t>
      </w:r>
      <w:r w:rsidR="00031005">
        <w:rPr>
          <w:rFonts w:hint="eastAsia"/>
          <w:sz w:val="22"/>
          <w:szCs w:val="24"/>
        </w:rPr>
        <w:t>2</w:t>
      </w:r>
      <w:r w:rsidR="00031005">
        <w:rPr>
          <w:sz w:val="22"/>
          <w:szCs w:val="24"/>
        </w:rPr>
        <w:t>016</w:t>
      </w:r>
      <w:r w:rsidR="00031005">
        <w:rPr>
          <w:rFonts w:hint="eastAsia"/>
          <w:sz w:val="22"/>
          <w:szCs w:val="24"/>
        </w:rPr>
        <w:t>년 후반기이후로 비슷한 추세를 보인다.</w:t>
      </w:r>
      <w:r w:rsidR="00031005">
        <w:rPr>
          <w:sz w:val="22"/>
          <w:szCs w:val="24"/>
        </w:rPr>
        <w:t xml:space="preserve"> </w:t>
      </w:r>
      <w:r w:rsidR="00031005">
        <w:rPr>
          <w:rFonts w:hint="eastAsia"/>
          <w:sz w:val="22"/>
          <w:szCs w:val="24"/>
        </w:rPr>
        <w:t xml:space="preserve">옹진군은 전체적으로 낮은 </w:t>
      </w:r>
      <w:proofErr w:type="spellStart"/>
      <w:r w:rsidR="00031005">
        <w:rPr>
          <w:rFonts w:hint="eastAsia"/>
          <w:sz w:val="22"/>
          <w:szCs w:val="24"/>
        </w:rPr>
        <w:t>지가변동률을</w:t>
      </w:r>
      <w:proofErr w:type="spellEnd"/>
      <w:r w:rsidR="00031005">
        <w:rPr>
          <w:rFonts w:hint="eastAsia"/>
          <w:sz w:val="22"/>
          <w:szCs w:val="24"/>
        </w:rPr>
        <w:t xml:space="preserve"> 보인다.</w:t>
      </w:r>
      <w:r w:rsidR="00031005">
        <w:rPr>
          <w:sz w:val="22"/>
          <w:szCs w:val="24"/>
        </w:rPr>
        <w:t xml:space="preserve"> </w:t>
      </w:r>
      <w:bookmarkStart w:id="0" w:name="_GoBack"/>
      <w:bookmarkEnd w:id="0"/>
    </w:p>
    <w:sectPr w:rsidR="00F65B1F" w:rsidRPr="0052485C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C29E" w14:textId="77777777" w:rsidR="00864523" w:rsidRDefault="00864523" w:rsidP="00D6632F">
      <w:pPr>
        <w:spacing w:after="0" w:line="240" w:lineRule="auto"/>
      </w:pPr>
      <w:r>
        <w:separator/>
      </w:r>
    </w:p>
  </w:endnote>
  <w:endnote w:type="continuationSeparator" w:id="0">
    <w:p w14:paraId="035D869F" w14:textId="77777777" w:rsidR="00864523" w:rsidRDefault="00864523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C00F" w14:textId="77777777" w:rsidR="00864523" w:rsidRDefault="00864523" w:rsidP="00D6632F">
      <w:pPr>
        <w:spacing w:after="0" w:line="240" w:lineRule="auto"/>
      </w:pPr>
      <w:r>
        <w:separator/>
      </w:r>
    </w:p>
  </w:footnote>
  <w:footnote w:type="continuationSeparator" w:id="0">
    <w:p w14:paraId="5401A9BA" w14:textId="77777777" w:rsidR="00864523" w:rsidRDefault="00864523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C4305"/>
    <w:multiLevelType w:val="hybridMultilevel"/>
    <w:tmpl w:val="190EB43C"/>
    <w:lvl w:ilvl="0" w:tplc="79D8C53C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C701D2"/>
    <w:multiLevelType w:val="hybridMultilevel"/>
    <w:tmpl w:val="8A0456F8"/>
    <w:lvl w:ilvl="0" w:tplc="D5CA642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5A3C26"/>
    <w:multiLevelType w:val="hybridMultilevel"/>
    <w:tmpl w:val="B4245EFC"/>
    <w:lvl w:ilvl="0" w:tplc="9688771A">
      <w:start w:val="14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2"/>
  </w:num>
  <w:num w:numId="5">
    <w:abstractNumId w:val="11"/>
  </w:num>
  <w:num w:numId="6">
    <w:abstractNumId w:val="10"/>
  </w:num>
  <w:num w:numId="7">
    <w:abstractNumId w:val="16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1D26"/>
    <w:rsid w:val="0000734B"/>
    <w:rsid w:val="000076C4"/>
    <w:rsid w:val="00017AAB"/>
    <w:rsid w:val="00025D5C"/>
    <w:rsid w:val="0002691E"/>
    <w:rsid w:val="00031005"/>
    <w:rsid w:val="00053809"/>
    <w:rsid w:val="00091434"/>
    <w:rsid w:val="00117C60"/>
    <w:rsid w:val="001244CE"/>
    <w:rsid w:val="00125480"/>
    <w:rsid w:val="00127761"/>
    <w:rsid w:val="00135541"/>
    <w:rsid w:val="00170F06"/>
    <w:rsid w:val="0018079E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37B21"/>
    <w:rsid w:val="00343EE4"/>
    <w:rsid w:val="003764CF"/>
    <w:rsid w:val="003860A5"/>
    <w:rsid w:val="003862A4"/>
    <w:rsid w:val="003B284F"/>
    <w:rsid w:val="003B6E9A"/>
    <w:rsid w:val="004166BE"/>
    <w:rsid w:val="00421448"/>
    <w:rsid w:val="00425DB3"/>
    <w:rsid w:val="0044726E"/>
    <w:rsid w:val="00462FFA"/>
    <w:rsid w:val="004A0D14"/>
    <w:rsid w:val="004A5137"/>
    <w:rsid w:val="004C19B5"/>
    <w:rsid w:val="004D23B2"/>
    <w:rsid w:val="004F10F4"/>
    <w:rsid w:val="004F39C4"/>
    <w:rsid w:val="0052485C"/>
    <w:rsid w:val="005772E0"/>
    <w:rsid w:val="00585C32"/>
    <w:rsid w:val="005A00AA"/>
    <w:rsid w:val="005A668F"/>
    <w:rsid w:val="005A7938"/>
    <w:rsid w:val="005C21D6"/>
    <w:rsid w:val="005C7D3A"/>
    <w:rsid w:val="005D02C2"/>
    <w:rsid w:val="005F0330"/>
    <w:rsid w:val="005F2EBA"/>
    <w:rsid w:val="005F3D47"/>
    <w:rsid w:val="00615E27"/>
    <w:rsid w:val="00633AC4"/>
    <w:rsid w:val="0064653F"/>
    <w:rsid w:val="006805CA"/>
    <w:rsid w:val="006F1E40"/>
    <w:rsid w:val="00713815"/>
    <w:rsid w:val="00727DA0"/>
    <w:rsid w:val="00773A3A"/>
    <w:rsid w:val="00781B0D"/>
    <w:rsid w:val="007C7957"/>
    <w:rsid w:val="007E57EB"/>
    <w:rsid w:val="00823159"/>
    <w:rsid w:val="00846810"/>
    <w:rsid w:val="00864523"/>
    <w:rsid w:val="008759B8"/>
    <w:rsid w:val="00895B05"/>
    <w:rsid w:val="008A12A5"/>
    <w:rsid w:val="008C3925"/>
    <w:rsid w:val="008F0612"/>
    <w:rsid w:val="00944E7E"/>
    <w:rsid w:val="009460D3"/>
    <w:rsid w:val="00947541"/>
    <w:rsid w:val="0095336E"/>
    <w:rsid w:val="009622F4"/>
    <w:rsid w:val="00976449"/>
    <w:rsid w:val="009A40E8"/>
    <w:rsid w:val="009A79BA"/>
    <w:rsid w:val="009B066D"/>
    <w:rsid w:val="009D1439"/>
    <w:rsid w:val="009F5AAB"/>
    <w:rsid w:val="00A00CF1"/>
    <w:rsid w:val="00A0556E"/>
    <w:rsid w:val="00A22315"/>
    <w:rsid w:val="00A34066"/>
    <w:rsid w:val="00A716F0"/>
    <w:rsid w:val="00A775DC"/>
    <w:rsid w:val="00A8166E"/>
    <w:rsid w:val="00A8674D"/>
    <w:rsid w:val="00A92E32"/>
    <w:rsid w:val="00AA5C8D"/>
    <w:rsid w:val="00B07985"/>
    <w:rsid w:val="00B23154"/>
    <w:rsid w:val="00B25BB9"/>
    <w:rsid w:val="00B81C21"/>
    <w:rsid w:val="00BA63C6"/>
    <w:rsid w:val="00BE1323"/>
    <w:rsid w:val="00BE5754"/>
    <w:rsid w:val="00C57B5D"/>
    <w:rsid w:val="00C7764F"/>
    <w:rsid w:val="00C950E2"/>
    <w:rsid w:val="00CC0689"/>
    <w:rsid w:val="00CE5991"/>
    <w:rsid w:val="00CE5F8D"/>
    <w:rsid w:val="00CF5E55"/>
    <w:rsid w:val="00D148D7"/>
    <w:rsid w:val="00D41F6C"/>
    <w:rsid w:val="00D54E2B"/>
    <w:rsid w:val="00D6632F"/>
    <w:rsid w:val="00D677CB"/>
    <w:rsid w:val="00D91E87"/>
    <w:rsid w:val="00D96AAB"/>
    <w:rsid w:val="00E10932"/>
    <w:rsid w:val="00E273F0"/>
    <w:rsid w:val="00E63892"/>
    <w:rsid w:val="00E83A2D"/>
    <w:rsid w:val="00EB126C"/>
    <w:rsid w:val="00ED3D75"/>
    <w:rsid w:val="00EF0104"/>
    <w:rsid w:val="00F461ED"/>
    <w:rsid w:val="00F4643A"/>
    <w:rsid w:val="00F62153"/>
    <w:rsid w:val="00F65B1F"/>
    <w:rsid w:val="00F81E2E"/>
    <w:rsid w:val="00FC1817"/>
    <w:rsid w:val="00FC7573"/>
    <w:rsid w:val="00FD3EE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character" w:styleId="a7">
    <w:name w:val="Placeholder Text"/>
    <w:basedOn w:val="a0"/>
    <w:uiPriority w:val="99"/>
    <w:semiHidden/>
    <w:rsid w:val="009A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하나영</cp:lastModifiedBy>
  <cp:revision>43</cp:revision>
  <dcterms:created xsi:type="dcterms:W3CDTF">2019-04-28T11:26:00Z</dcterms:created>
  <dcterms:modified xsi:type="dcterms:W3CDTF">2019-06-06T12:12:00Z</dcterms:modified>
</cp:coreProperties>
</file>