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CA4695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A92829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 xml:space="preserve">Consulta información </w:t>
      </w:r>
      <w:r w:rsidR="00CA4695">
        <w:rPr>
          <w:rFonts w:cs="Arial"/>
          <w:b/>
          <w:sz w:val="36"/>
          <w:szCs w:val="36"/>
          <w:lang w:val="es-CO" w:eastAsia="ar-SA"/>
        </w:rPr>
        <w:t>eventos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A541DF" w:rsidRDefault="0045278E" w:rsidP="00CA4695">
      <w:pPr>
        <w:pStyle w:val="Ttulo2"/>
        <w:ind w:left="0" w:firstLine="0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A541DF" w:rsidRDefault="00A541DF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542C4F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5" w:name="_Toc414977881"/>
      <w:r w:rsidRPr="00826AF2">
        <w:rPr>
          <w:rFonts w:cs="Arial"/>
        </w:rPr>
        <w:lastRenderedPageBreak/>
        <w:t>Breve Descripción</w:t>
      </w:r>
      <w:bookmarkEnd w:id="5"/>
    </w:p>
    <w:p w:rsidR="002421C6" w:rsidRPr="002421C6" w:rsidRDefault="002421C6" w:rsidP="002421C6">
      <w:r>
        <w:rPr>
          <w:rFonts w:cs="Arial"/>
          <w:szCs w:val="20"/>
          <w:lang w:val="es-ES_tradnl"/>
        </w:rPr>
        <w:t xml:space="preserve">Se le recomendará al usuario </w:t>
      </w:r>
      <w:r w:rsidR="00CA4695">
        <w:rPr>
          <w:rFonts w:cs="Arial"/>
          <w:szCs w:val="20"/>
          <w:lang w:val="es-ES_tradnl"/>
        </w:rPr>
        <w:t>eventos</w:t>
      </w:r>
      <w:r>
        <w:rPr>
          <w:rFonts w:cs="Arial"/>
          <w:szCs w:val="20"/>
          <w:lang w:val="es-ES_tradnl"/>
        </w:rPr>
        <w:t xml:space="preserve"> de acuerdo con su búsqueda</w:t>
      </w:r>
      <w:r w:rsidR="00CA4695">
        <w:rPr>
          <w:rFonts w:cs="Arial"/>
          <w:szCs w:val="20"/>
          <w:lang w:val="es-ES_tradnl"/>
        </w:rPr>
        <w:t xml:space="preserve"> actual.</w:t>
      </w:r>
    </w:p>
    <w:p w:rsidR="003A223A" w:rsidRPr="00826AF2" w:rsidRDefault="009B56DE" w:rsidP="009B56DE">
      <w:pPr>
        <w:pStyle w:val="Ttulo1"/>
        <w:rPr>
          <w:rFonts w:cs="Arial"/>
        </w:rPr>
      </w:pPr>
      <w:bookmarkStart w:id="6" w:name="_Toc414977882"/>
      <w:r w:rsidRPr="00826AF2">
        <w:rPr>
          <w:rFonts w:cs="Arial"/>
        </w:rPr>
        <w:t>Actores</w:t>
      </w:r>
      <w:bookmarkEnd w:id="6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CA4695" w:rsidRPr="00826AF2" w:rsidRDefault="00CA4695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7" w:name="_Toc414977883"/>
      <w:r w:rsidRPr="00826AF2">
        <w:rPr>
          <w:rFonts w:cs="Arial"/>
        </w:rPr>
        <w:t>Entradas</w:t>
      </w:r>
      <w:bookmarkEnd w:id="7"/>
    </w:p>
    <w:tbl>
      <w:tblPr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B70AD4" w:rsidRPr="00826AF2" w:rsidTr="00B70AD4">
        <w:trPr>
          <w:trHeight w:val="360"/>
        </w:trPr>
        <w:tc>
          <w:tcPr>
            <w:tcW w:w="1606" w:type="dxa"/>
            <w:vAlign w:val="center"/>
          </w:tcPr>
          <w:p w:rsidR="00B70AD4" w:rsidRPr="00826AF2" w:rsidRDefault="00B70AD4" w:rsidP="009A36BF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B70AD4" w:rsidRPr="00826AF2" w:rsidRDefault="00B70AD4" w:rsidP="009A36BF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B70AD4" w:rsidRPr="00826AF2" w:rsidRDefault="00B70AD4" w:rsidP="009A36BF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B70AD4" w:rsidRPr="00826AF2" w:rsidRDefault="00B70AD4" w:rsidP="009A36BF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B70AD4" w:rsidRPr="00826AF2" w:rsidTr="00B70AD4">
        <w:trPr>
          <w:trHeight w:val="1807"/>
        </w:trPr>
        <w:tc>
          <w:tcPr>
            <w:tcW w:w="1606" w:type="dxa"/>
          </w:tcPr>
          <w:p w:rsidR="00B70AD4" w:rsidRPr="009F5F86" w:rsidRDefault="00B70AD4" w:rsidP="009A36BF">
            <w:pPr>
              <w:rPr>
                <w:rFonts w:cs="Arial"/>
              </w:rPr>
            </w:pPr>
            <w:r>
              <w:rPr>
                <w:rFonts w:cs="Arial"/>
              </w:rPr>
              <w:t>Palabra o palabras de búsqueda</w:t>
            </w:r>
          </w:p>
        </w:tc>
        <w:tc>
          <w:tcPr>
            <w:tcW w:w="1235" w:type="dxa"/>
          </w:tcPr>
          <w:p w:rsidR="00B70AD4" w:rsidRPr="009F5F86" w:rsidRDefault="00B70AD4" w:rsidP="009A36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 obligatorio registrar</w:t>
            </w:r>
          </w:p>
        </w:tc>
        <w:tc>
          <w:tcPr>
            <w:tcW w:w="1936" w:type="dxa"/>
          </w:tcPr>
          <w:p w:rsidR="00B70AD4" w:rsidRPr="00567321" w:rsidRDefault="00B70AD4" w:rsidP="009A36BF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>Será escrito por el usuario</w:t>
            </w:r>
            <w:r>
              <w:rPr>
                <w:rFonts w:cs="Arial"/>
              </w:rPr>
              <w:t>, sin restricción de caracteres</w:t>
            </w:r>
            <w:r w:rsidRPr="00567321">
              <w:rPr>
                <w:rFonts w:cs="Arial"/>
              </w:rPr>
              <w:t xml:space="preserve"> </w:t>
            </w:r>
          </w:p>
          <w:p w:rsidR="00B70AD4" w:rsidRPr="00826AF2" w:rsidRDefault="00B70AD4" w:rsidP="009A36BF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2666" w:type="dxa"/>
          </w:tcPr>
          <w:p w:rsidR="00B70AD4" w:rsidRPr="00826AF2" w:rsidRDefault="00B70AD4" w:rsidP="009A36BF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crear una búsqueda relacionada en la base de datos de eventos</w:t>
            </w:r>
          </w:p>
        </w:tc>
      </w:tr>
    </w:tbl>
    <w:p w:rsidR="001E33F3" w:rsidRDefault="001E33F3" w:rsidP="003A223A">
      <w:pPr>
        <w:rPr>
          <w:rFonts w:cs="Arial"/>
        </w:rPr>
      </w:pPr>
    </w:p>
    <w:p w:rsidR="004169FA" w:rsidRDefault="004169FA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8" w:name="_Toc414977884"/>
      <w:r w:rsidRPr="00826AF2">
        <w:rPr>
          <w:rFonts w:cs="Arial"/>
        </w:rPr>
        <w:t>Flujo Básico de Eventos</w:t>
      </w:r>
      <w:bookmarkEnd w:id="8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4169FA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4169FA">
        <w:tc>
          <w:tcPr>
            <w:tcW w:w="4322" w:type="dxa"/>
          </w:tcPr>
          <w:p w:rsidR="00A258F0" w:rsidRPr="00826AF2" w:rsidRDefault="002421C6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 xml:space="preserve">Usuario realiza una </w:t>
            </w:r>
            <w:r w:rsidR="00B70AD4">
              <w:rPr>
                <w:rFonts w:cs="Arial"/>
              </w:rPr>
              <w:t>búsqueda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 xml:space="preserve">El sistema </w:t>
            </w:r>
            <w:r w:rsidR="004169FA">
              <w:rPr>
                <w:rFonts w:cs="Arial"/>
              </w:rPr>
              <w:t>carga la información de las recetas</w:t>
            </w:r>
            <w:r w:rsidR="002421C6">
              <w:rPr>
                <w:rFonts w:cs="Arial"/>
              </w:rPr>
              <w:t xml:space="preserve"> relacionando la búsqueda con </w:t>
            </w:r>
            <w:r w:rsidR="00B70AD4">
              <w:rPr>
                <w:rFonts w:cs="Arial"/>
              </w:rPr>
              <w:t>el id de la tabla</w:t>
            </w:r>
            <w:r w:rsidR="002421C6">
              <w:rPr>
                <w:rFonts w:cs="Arial"/>
              </w:rPr>
              <w:t xml:space="preserve"> de </w:t>
            </w:r>
            <w:r w:rsidR="00B70AD4">
              <w:rPr>
                <w:rFonts w:cs="Arial"/>
              </w:rPr>
              <w:t>los eventos</w:t>
            </w:r>
          </w:p>
        </w:tc>
      </w:tr>
      <w:tr w:rsidR="00A258F0" w:rsidRPr="00826AF2" w:rsidTr="004169FA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</w:t>
            </w:r>
            <w:r w:rsidR="002421C6">
              <w:rPr>
                <w:rFonts w:cs="Arial"/>
              </w:rPr>
              <w:t>puede ver una cantidad de sugerencias</w:t>
            </w:r>
          </w:p>
        </w:tc>
        <w:tc>
          <w:tcPr>
            <w:tcW w:w="4322" w:type="dxa"/>
          </w:tcPr>
          <w:p w:rsidR="00A258F0" w:rsidRPr="00826AF2" w:rsidRDefault="004169FA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abre la información </w:t>
            </w:r>
            <w:r w:rsidR="002421C6">
              <w:rPr>
                <w:rFonts w:cs="Arial"/>
              </w:rPr>
              <w:t xml:space="preserve">de la base de datos de </w:t>
            </w:r>
            <w:r w:rsidR="00B70AD4">
              <w:rPr>
                <w:rFonts w:cs="Arial"/>
              </w:rPr>
              <w:t>todos los eventos</w:t>
            </w:r>
            <w:r w:rsidR="002421C6">
              <w:rPr>
                <w:rFonts w:cs="Arial"/>
              </w:rPr>
              <w:t xml:space="preserve"> que se pueden ver</w:t>
            </w:r>
          </w:p>
        </w:tc>
      </w:tr>
      <w:tr w:rsidR="00DE6A97" w:rsidRPr="00826AF2" w:rsidTr="004169FA">
        <w:tc>
          <w:tcPr>
            <w:tcW w:w="4322" w:type="dxa"/>
          </w:tcPr>
          <w:p w:rsidR="00DE6A97" w:rsidRPr="00826AF2" w:rsidRDefault="002421C6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selecciona la que </w:t>
            </w:r>
            <w:r w:rsidR="00B70AD4">
              <w:rPr>
                <w:rFonts w:cs="Arial"/>
              </w:rPr>
              <w:t>más</w:t>
            </w:r>
            <w:r>
              <w:rPr>
                <w:rFonts w:cs="Arial"/>
              </w:rPr>
              <w:t xml:space="preserve"> se </w:t>
            </w:r>
            <w:r w:rsidR="00B70AD4">
              <w:rPr>
                <w:rFonts w:cs="Arial"/>
              </w:rPr>
              <w:t>adecuada</w:t>
            </w:r>
            <w:r>
              <w:rPr>
                <w:rFonts w:cs="Arial"/>
              </w:rPr>
              <w:t xml:space="preserve"> su solicitud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4169FA">
              <w:rPr>
                <w:rFonts w:cs="Arial"/>
              </w:rPr>
              <w:t xml:space="preserve">toma </w:t>
            </w:r>
            <w:r w:rsidR="00B70AD4">
              <w:rPr>
                <w:rFonts w:cs="Arial"/>
              </w:rPr>
              <w:t xml:space="preserve">el evento </w:t>
            </w:r>
            <w:r w:rsidR="004169FA">
              <w:rPr>
                <w:rFonts w:cs="Arial"/>
              </w:rPr>
              <w:t>seleccionad</w:t>
            </w:r>
            <w:r w:rsidR="00B70AD4">
              <w:rPr>
                <w:rFonts w:cs="Arial"/>
              </w:rPr>
              <w:t>o</w:t>
            </w:r>
            <w:r w:rsidR="004169FA">
              <w:rPr>
                <w:rFonts w:cs="Arial"/>
              </w:rPr>
              <w:t xml:space="preserve"> </w:t>
            </w:r>
            <w:r w:rsidR="002421C6">
              <w:rPr>
                <w:rFonts w:cs="Arial"/>
              </w:rPr>
              <w:t>para dar una muestra total de la información</w:t>
            </w:r>
          </w:p>
        </w:tc>
      </w:tr>
      <w:tr w:rsidR="004169FA" w:rsidRPr="00826AF2" w:rsidTr="004169FA">
        <w:tc>
          <w:tcPr>
            <w:tcW w:w="4322" w:type="dxa"/>
          </w:tcPr>
          <w:p w:rsidR="004169FA" w:rsidRDefault="004169FA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finaliza</w:t>
            </w:r>
            <w:r w:rsidR="00B70AD4">
              <w:rPr>
                <w:rFonts w:cs="Arial"/>
              </w:rPr>
              <w:t xml:space="preserve"> búsqueda del evento</w:t>
            </w:r>
          </w:p>
        </w:tc>
        <w:tc>
          <w:tcPr>
            <w:tcW w:w="4322" w:type="dxa"/>
          </w:tcPr>
          <w:p w:rsidR="004169FA" w:rsidRDefault="004169FA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crea un mensaje emergente para la calificación y su posible guardado.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4169FA" w:rsidRDefault="004169FA" w:rsidP="004169FA">
      <w:pPr>
        <w:pStyle w:val="Ttulo1"/>
        <w:numPr>
          <w:ilvl w:val="0"/>
          <w:numId w:val="0"/>
        </w:numPr>
        <w:ind w:left="360"/>
        <w:rPr>
          <w:rFonts w:cs="Arial"/>
        </w:rPr>
      </w:pPr>
      <w:bookmarkStart w:id="9" w:name="_Toc414977885"/>
    </w:p>
    <w:p w:rsidR="004169FA" w:rsidRDefault="004169FA" w:rsidP="004169FA">
      <w:pPr>
        <w:pStyle w:val="Ttulo1"/>
        <w:numPr>
          <w:ilvl w:val="0"/>
          <w:numId w:val="0"/>
        </w:numPr>
        <w:rPr>
          <w:rFonts w:cs="Arial"/>
        </w:rPr>
      </w:pPr>
    </w:p>
    <w:p w:rsidR="004169FA" w:rsidRDefault="004169FA" w:rsidP="004169FA"/>
    <w:p w:rsidR="004169FA" w:rsidRPr="004169FA" w:rsidRDefault="004169FA" w:rsidP="004169FA"/>
    <w:p w:rsidR="00A258F0" w:rsidRPr="004169FA" w:rsidRDefault="00F05495" w:rsidP="004169FA">
      <w:pPr>
        <w:pStyle w:val="Ttulo1"/>
      </w:pPr>
      <w:r w:rsidRPr="00826AF2">
        <w:t>Flujos Alter</w:t>
      </w:r>
      <w:r w:rsidRPr="004169FA">
        <w:t>nos</w:t>
      </w:r>
      <w:bookmarkEnd w:id="9"/>
    </w:p>
    <w:p w:rsidR="004169FA" w:rsidRPr="004169FA" w:rsidRDefault="00DE6A97" w:rsidP="004169FA">
      <w:pPr>
        <w:pStyle w:val="Ttulo2"/>
        <w:rPr>
          <w:rFonts w:ascii="Arial" w:hAnsi="Arial" w:cs="Arial"/>
        </w:rPr>
      </w:pPr>
      <w:bookmarkStart w:id="10" w:name="_Toc414977886"/>
      <w:r>
        <w:rPr>
          <w:rFonts w:ascii="Arial" w:hAnsi="Arial" w:cs="Arial"/>
        </w:rPr>
        <w:t>Correcciones del sistema</w:t>
      </w:r>
      <w:bookmarkEnd w:id="10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280F78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280F78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 xml:space="preserve">Usuario </w:t>
            </w:r>
            <w:r w:rsidR="004169FA">
              <w:rPr>
                <w:rFonts w:cs="Arial"/>
              </w:rPr>
              <w:t xml:space="preserve">no </w:t>
            </w:r>
            <w:r w:rsidR="002421C6">
              <w:rPr>
                <w:rFonts w:cs="Arial"/>
              </w:rPr>
              <w:t>encuentra lo necesario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</w:t>
            </w:r>
            <w:r w:rsidR="00280F78">
              <w:rPr>
                <w:rFonts w:cs="Arial"/>
              </w:rPr>
              <w:t>l</w:t>
            </w:r>
            <w:r w:rsidRPr="00DE6A97">
              <w:rPr>
                <w:rFonts w:cs="Arial"/>
              </w:rPr>
              <w:t xml:space="preserve"> sistema </w:t>
            </w:r>
            <w:r w:rsidR="002421C6">
              <w:rPr>
                <w:rFonts w:cs="Arial"/>
              </w:rPr>
              <w:t xml:space="preserve">crea un mensaje indicando que la búsqueda no fue exitosa </w:t>
            </w:r>
          </w:p>
        </w:tc>
      </w:tr>
      <w:tr w:rsidR="00280F78" w:rsidRPr="00826AF2" w:rsidTr="00280F78">
        <w:tc>
          <w:tcPr>
            <w:tcW w:w="4322" w:type="dxa"/>
          </w:tcPr>
          <w:p w:rsidR="00280F78" w:rsidRPr="00826AF2" w:rsidRDefault="00280F78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Usuario </w:t>
            </w:r>
            <w:r w:rsidR="002421C6">
              <w:rPr>
                <w:rFonts w:cs="Arial"/>
              </w:rPr>
              <w:t xml:space="preserve">escribe </w:t>
            </w:r>
            <w:r w:rsidR="00C40A0C">
              <w:rPr>
                <w:rFonts w:cs="Arial"/>
              </w:rPr>
              <w:t>algo incorrecto</w:t>
            </w:r>
          </w:p>
        </w:tc>
        <w:tc>
          <w:tcPr>
            <w:tcW w:w="4322" w:type="dxa"/>
          </w:tcPr>
          <w:p w:rsidR="00280F78" w:rsidRPr="00826AF2" w:rsidRDefault="00280F78" w:rsidP="00E218A0">
            <w:pPr>
              <w:spacing w:line="240" w:lineRule="auto"/>
              <w:rPr>
                <w:rFonts w:cs="Arial"/>
              </w:rPr>
            </w:pPr>
            <w:r w:rsidRPr="00DE6A97">
              <w:rPr>
                <w:rFonts w:cs="Arial"/>
              </w:rPr>
              <w:t>E</w:t>
            </w:r>
            <w:r>
              <w:rPr>
                <w:rFonts w:cs="Arial"/>
              </w:rPr>
              <w:t>l</w:t>
            </w:r>
            <w:r w:rsidRPr="00DE6A97">
              <w:rPr>
                <w:rFonts w:cs="Arial"/>
              </w:rPr>
              <w:t xml:space="preserve"> sistema </w:t>
            </w:r>
            <w:r w:rsidR="00C40A0C">
              <w:rPr>
                <w:rFonts w:cs="Arial"/>
              </w:rPr>
              <w:t>muestra un mensaje indicando que no existe tal búsqueda en la base de datos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1" w:name="_Toc414977888"/>
      <w:r w:rsidRPr="00826AF2">
        <w:rPr>
          <w:rFonts w:cs="Arial"/>
        </w:rPr>
        <w:t>Precondiciones</w:t>
      </w:r>
      <w:bookmarkEnd w:id="11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</w:t>
      </w:r>
      <w:r w:rsidR="00C40A0C">
        <w:rPr>
          <w:rFonts w:cs="Arial"/>
        </w:rPr>
        <w:t>catálogo.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</w:t>
      </w:r>
      <w:r w:rsidR="00C40A0C">
        <w:rPr>
          <w:rFonts w:cs="Arial"/>
        </w:rPr>
        <w:t>Creación de sistema de búsqueda.</w:t>
      </w:r>
      <w:r w:rsidR="00DE6A97" w:rsidRPr="00DE6A97">
        <w:rPr>
          <w:rFonts w:cs="Arial"/>
        </w:rPr>
        <w:t xml:space="preserve">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  <w:r w:rsidR="00280F78">
        <w:rPr>
          <w:rFonts w:cs="Arial"/>
        </w:rPr>
        <w:t>.</w:t>
      </w:r>
    </w:p>
    <w:p w:rsidR="00F05495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</w:t>
      </w:r>
      <w:r w:rsidR="004169FA">
        <w:rPr>
          <w:rFonts w:cs="Arial"/>
        </w:rPr>
        <w:t xml:space="preserve">Muestra de cada </w:t>
      </w:r>
      <w:r w:rsidR="001F10A2">
        <w:rPr>
          <w:rFonts w:cs="Arial"/>
        </w:rPr>
        <w:t>evento</w:t>
      </w:r>
      <w:r w:rsidR="00C40A0C">
        <w:rPr>
          <w:rFonts w:cs="Arial"/>
        </w:rPr>
        <w:t>.</w:t>
      </w:r>
    </w:p>
    <w:p w:rsidR="00F05495" w:rsidRDefault="00F05495" w:rsidP="00F05495">
      <w:pPr>
        <w:pStyle w:val="Ttulo1"/>
        <w:rPr>
          <w:rFonts w:cs="Arial"/>
        </w:rPr>
      </w:pPr>
      <w:bookmarkStart w:id="12" w:name="_Toc414977889"/>
      <w:r w:rsidRPr="00826AF2">
        <w:rPr>
          <w:rFonts w:cs="Arial"/>
        </w:rPr>
        <w:t>Postcondiciones</w:t>
      </w:r>
      <w:bookmarkEnd w:id="12"/>
    </w:p>
    <w:p w:rsidR="00DE6A97" w:rsidRPr="00DE6A97" w:rsidRDefault="00280F78" w:rsidP="00DE6A97">
      <w:r>
        <w:t xml:space="preserve">El usuario </w:t>
      </w:r>
      <w:r w:rsidR="0056047E">
        <w:t xml:space="preserve">obtiene toda la información necesaria de acuerdo con sus preferencias </w:t>
      </w:r>
      <w:r w:rsidR="00792EBC">
        <w:t xml:space="preserve">y palabras clave que proporcione en el sistema de </w:t>
      </w:r>
      <w:r w:rsidR="00B70AD4">
        <w:t>búsqueda</w:t>
      </w:r>
      <w:r w:rsidR="00792EBC">
        <w:t>.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3" w:name="_Toc414977890"/>
      <w:r w:rsidRPr="00826AF2">
        <w:rPr>
          <w:rFonts w:cs="Arial"/>
        </w:rPr>
        <w:t>Puntos de Extensión o Uso</w:t>
      </w:r>
      <w:bookmarkEnd w:id="13"/>
    </w:p>
    <w:p w:rsidR="00F05495" w:rsidRPr="00826AF2" w:rsidRDefault="0056047E" w:rsidP="00F05495">
      <w:pPr>
        <w:rPr>
          <w:rFonts w:cs="Arial"/>
        </w:rPr>
      </w:pPr>
      <w:r>
        <w:rPr>
          <w:rFonts w:cs="Arial"/>
        </w:rPr>
        <w:t xml:space="preserve">La información que se maneja en este caso de uso </w:t>
      </w:r>
      <w:r w:rsidR="00792EBC">
        <w:rPr>
          <w:rFonts w:cs="Arial"/>
        </w:rPr>
        <w:t>es única, pero comparte la información que muestra con el caso de consulta de información de recetas</w:t>
      </w:r>
    </w:p>
    <w:p w:rsidR="00F05495" w:rsidRPr="00826AF2" w:rsidRDefault="00425596" w:rsidP="00425596">
      <w:pPr>
        <w:pStyle w:val="Ttulo1"/>
        <w:rPr>
          <w:rFonts w:cs="Arial"/>
        </w:rPr>
      </w:pPr>
      <w:bookmarkStart w:id="14" w:name="_Toc414977891"/>
      <w:r w:rsidRPr="00826AF2">
        <w:rPr>
          <w:rFonts w:cs="Arial"/>
        </w:rPr>
        <w:t>Requerimientos Especiales</w:t>
      </w:r>
      <w:bookmarkEnd w:id="14"/>
    </w:p>
    <w:p w:rsidR="000B20DB" w:rsidRPr="0056047E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56047E" w:rsidRPr="0056047E" w:rsidRDefault="0056047E" w:rsidP="0056047E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56047E">
        <w:rPr>
          <w:rFonts w:cs="Arial"/>
          <w:szCs w:val="20"/>
          <w:lang w:val="es-ES_tradnl"/>
        </w:rPr>
        <w:lastRenderedPageBreak/>
        <w:t>La interfaz debe presentar un acceso a un sistema de ayuda para que el usuario tenga acceso a todas las herramientas que este provee.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56047E" w:rsidRPr="000B20DB" w:rsidRDefault="0056047E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Hacer un sistema funcional que use la menor cantidad necesaria de recursos del dispositivo del usuario mediante algoritmos de programación con el propósito del mejor rendimiento.</w:t>
      </w:r>
    </w:p>
    <w:p w:rsidR="005C0C3A" w:rsidRPr="00826AF2" w:rsidRDefault="005C0C3A" w:rsidP="00B402B7">
      <w:pPr>
        <w:rPr>
          <w:rFonts w:cs="Arial"/>
        </w:rPr>
      </w:pPr>
      <w:bookmarkStart w:id="15" w:name="_GoBack"/>
      <w:bookmarkEnd w:id="15"/>
    </w:p>
    <w:sectPr w:rsidR="005C0C3A" w:rsidRPr="00826AF2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C4F" w:rsidRDefault="00542C4F" w:rsidP="00526A3D">
      <w:pPr>
        <w:spacing w:line="240" w:lineRule="auto"/>
      </w:pPr>
      <w:r>
        <w:separator/>
      </w:r>
    </w:p>
  </w:endnote>
  <w:endnote w:type="continuationSeparator" w:id="0">
    <w:p w:rsidR="00542C4F" w:rsidRDefault="00542C4F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C4F" w:rsidRDefault="00542C4F" w:rsidP="00526A3D">
      <w:pPr>
        <w:spacing w:line="240" w:lineRule="auto"/>
      </w:pPr>
      <w:r>
        <w:separator/>
      </w:r>
    </w:p>
  </w:footnote>
  <w:footnote w:type="continuationSeparator" w:id="0">
    <w:p w:rsidR="00542C4F" w:rsidRDefault="00542C4F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542C4F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7176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542C4F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717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169D"/>
    <w:rsid w:val="00031736"/>
    <w:rsid w:val="00077E5C"/>
    <w:rsid w:val="000B20DB"/>
    <w:rsid w:val="0012611E"/>
    <w:rsid w:val="00131DCA"/>
    <w:rsid w:val="0016236C"/>
    <w:rsid w:val="00180878"/>
    <w:rsid w:val="001B42AD"/>
    <w:rsid w:val="001C2CAD"/>
    <w:rsid w:val="001D0F93"/>
    <w:rsid w:val="001E33F3"/>
    <w:rsid w:val="001F10A2"/>
    <w:rsid w:val="00214D85"/>
    <w:rsid w:val="002421C6"/>
    <w:rsid w:val="00257C8F"/>
    <w:rsid w:val="0026738F"/>
    <w:rsid w:val="00280F78"/>
    <w:rsid w:val="00295167"/>
    <w:rsid w:val="00306F5E"/>
    <w:rsid w:val="003A223A"/>
    <w:rsid w:val="003D1D36"/>
    <w:rsid w:val="003D6006"/>
    <w:rsid w:val="003F280D"/>
    <w:rsid w:val="004169FA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2C4F"/>
    <w:rsid w:val="005442D4"/>
    <w:rsid w:val="0056047E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707265"/>
    <w:rsid w:val="00720A8F"/>
    <w:rsid w:val="00745277"/>
    <w:rsid w:val="00787148"/>
    <w:rsid w:val="00787A3F"/>
    <w:rsid w:val="00792EBC"/>
    <w:rsid w:val="007F2C97"/>
    <w:rsid w:val="008176D1"/>
    <w:rsid w:val="00821596"/>
    <w:rsid w:val="00826AF2"/>
    <w:rsid w:val="008300AC"/>
    <w:rsid w:val="00841625"/>
    <w:rsid w:val="00854345"/>
    <w:rsid w:val="00862548"/>
    <w:rsid w:val="00874959"/>
    <w:rsid w:val="00884A51"/>
    <w:rsid w:val="008A0FAE"/>
    <w:rsid w:val="008C628F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2829"/>
    <w:rsid w:val="00A949E5"/>
    <w:rsid w:val="00AE3E0C"/>
    <w:rsid w:val="00B055DF"/>
    <w:rsid w:val="00B402B7"/>
    <w:rsid w:val="00B46002"/>
    <w:rsid w:val="00B70AD4"/>
    <w:rsid w:val="00B75FFC"/>
    <w:rsid w:val="00BA5E46"/>
    <w:rsid w:val="00BC19BD"/>
    <w:rsid w:val="00C40A0C"/>
    <w:rsid w:val="00C557BA"/>
    <w:rsid w:val="00C863DD"/>
    <w:rsid w:val="00CA4695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A574A"/>
    <w:rsid w:val="00F05495"/>
    <w:rsid w:val="00F14A83"/>
    <w:rsid w:val="00F61CF9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BC924D3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51991-48A0-45E5-ACF0-E69E86E0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3850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2018-06-28T23:53:00Z</dcterms:created>
  <dcterms:modified xsi:type="dcterms:W3CDTF">2018-06-28T23:53:00Z</dcterms:modified>
</cp:coreProperties>
</file>