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 하반기 대면채널 Top-down NPS 조사 결과 분석</w:t>
        <w:br/>
      </w:r>
      <w:r/>
    </w:p>
    <w:p>
      <w:pPr>
        <w:pStyle w:val="Heading2"/>
      </w:pPr>
      <w:r>
        <w:t>I. NPS 진단</w:t>
        <w:br/>
      </w:r>
      <w:r/>
    </w:p>
    <w:p>
      <w:pPr>
        <w:pStyle w:val="Heading3"/>
      </w:pPr>
      <w:r>
        <w:t>■ NPS 및 충성도그룹</w:t>
        <w:br/>
      </w:r>
      <w:r/>
    </w:p>
    <w:p>
      <w:r/>
      <w:r>
        <w:t xml:space="preserve">• 2025 하반기 </w:t>
      </w:r>
      <w:r>
        <w:rPr>
          <w:b/>
        </w:rPr>
        <w:t>대면채널</w:t>
      </w:r>
      <w:r>
        <w:t>에서 KB국민은행의 NPS는 15.7로 시장평균 22.3 및 주요 경쟁사(NH농협은행 27.5, 신한은행 27.9, 우리은행 19.5, 하나은행 18.8) 대비 열위이며, 추천비중 42.2·중립비중 31.3·비추천비중 26.5로 비추천 비중 관리 필요성 부각</w:t>
        <w:br/>
      </w:r>
      <w:r>
        <w:t>• 전반기 대비 NPS 25.2에서 15.7로 하락, 추천비중은 49.2에서 42.2로 감소하고 중립비중은 26.8에서 31.3로 증가해 추천전환 저하 및 중립고객 축적 현상 확인</w:t>
        <w:br/>
      </w:r>
      <w:r/>
    </w:p>
    <w:p>
      <w:r/>
      <w:r>
        <w:t>은행 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은행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시장평균NPS</w:t>
            </w:r>
          </w:p>
        </w:tc>
      </w:tr>
      <w:tr>
        <w:tc>
          <w:tcPr>
            <w:tcW w:type="dxa" w:w="2357"/>
          </w:tcPr>
          <w:p>
            <w:r>
              <w:t>대면채널</w:t>
            </w:r>
          </w:p>
        </w:tc>
        <w:tc>
          <w:tcPr>
            <w:tcW w:type="dxa" w:w="2357"/>
          </w:tcPr>
          <w:p>
            <w:r>
              <w:t>신한은행</w:t>
            </w:r>
          </w:p>
        </w:tc>
        <w:tc>
          <w:tcPr>
            <w:tcW w:type="dxa" w:w="2357"/>
          </w:tcPr>
          <w:p>
            <w:r>
              <w:t>32.9</w:t>
            </w:r>
          </w:p>
        </w:tc>
        <w:tc>
          <w:tcPr>
            <w:tcW w:type="dxa" w:w="2357"/>
          </w:tcPr>
          <w:p>
            <w:r>
              <w:t>27.9</w:t>
            </w:r>
          </w:p>
        </w:tc>
        <w:tc>
          <w:tcPr>
            <w:tcW w:type="dxa" w:w="2357"/>
          </w:tcPr>
          <w:p>
            <w:r>
              <w:t>1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</w:tr>
      <w:tr>
        <w:tc>
          <w:tcPr>
            <w:tcW w:type="dxa" w:w="2357"/>
          </w:tcPr>
          <w:p>
            <w:r>
              <w:t>대면채널</w:t>
            </w:r>
          </w:p>
        </w:tc>
        <w:tc>
          <w:tcPr>
            <w:tcW w:type="dxa" w:w="2357"/>
          </w:tcPr>
          <w:p>
            <w:r>
              <w:t>NH농협은행</w:t>
            </w:r>
          </w:p>
        </w:tc>
        <w:tc>
          <w:tcPr>
            <w:tcW w:type="dxa" w:w="2357"/>
          </w:tcPr>
          <w:p>
            <w:r>
              <w:t>25.9</w:t>
            </w:r>
          </w:p>
        </w:tc>
        <w:tc>
          <w:tcPr>
            <w:tcW w:type="dxa" w:w="2357"/>
          </w:tcPr>
          <w:p>
            <w:r>
              <w:t>27.5</w:t>
            </w:r>
          </w:p>
        </w:tc>
        <w:tc>
          <w:tcPr>
            <w:tcW w:type="dxa" w:w="2357"/>
          </w:tcPr>
          <w:p>
            <w:r>
              <w:t>2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</w:tr>
      <w:tr>
        <w:tc>
          <w:tcPr>
            <w:tcW w:type="dxa" w:w="2357"/>
          </w:tcPr>
          <w:p>
            <w:r>
              <w:t>대면채널</w:t>
            </w:r>
          </w:p>
        </w:tc>
        <w:tc>
          <w:tcPr>
            <w:tcW w:type="dxa" w:w="2357"/>
          </w:tcPr>
          <w:p>
            <w:r>
              <w:t>우리은행</w:t>
            </w:r>
          </w:p>
        </w:tc>
        <w:tc>
          <w:tcPr>
            <w:tcW w:type="dxa" w:w="2357"/>
          </w:tcPr>
          <w:p>
            <w:r>
              <w:t>17.3</w:t>
            </w:r>
          </w:p>
        </w:tc>
        <w:tc>
          <w:tcPr>
            <w:tcW w:type="dxa" w:w="2357"/>
          </w:tcPr>
          <w:p>
            <w:r>
              <w:t>19.5</w:t>
            </w:r>
          </w:p>
        </w:tc>
        <w:tc>
          <w:tcPr>
            <w:tcW w:type="dxa" w:w="2357"/>
          </w:tcPr>
          <w:p>
            <w:r>
              <w:t>3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</w:tr>
      <w:tr>
        <w:tc>
          <w:tcPr>
            <w:tcW w:type="dxa" w:w="2357"/>
          </w:tcPr>
          <w:p>
            <w:r>
              <w:t>대면채널</w:t>
            </w:r>
          </w:p>
        </w:tc>
        <w:tc>
          <w:tcPr>
            <w:tcW w:type="dxa" w:w="2357"/>
          </w:tcPr>
          <w:p>
            <w:r>
              <w:t>하나은행</w:t>
            </w:r>
          </w:p>
        </w:tc>
        <w:tc>
          <w:tcPr>
            <w:tcW w:type="dxa" w:w="2357"/>
          </w:tcPr>
          <w:p>
            <w:r>
              <w:t>24.8</w:t>
            </w:r>
          </w:p>
        </w:tc>
        <w:tc>
          <w:tcPr>
            <w:tcW w:type="dxa" w:w="2357"/>
          </w:tcPr>
          <w:p>
            <w:r>
              <w:t>18.8</w:t>
            </w:r>
          </w:p>
        </w:tc>
        <w:tc>
          <w:tcPr>
            <w:tcW w:type="dxa" w:w="2357"/>
          </w:tcPr>
          <w:p>
            <w:r>
              <w:t>4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</w:tr>
      <w:tr>
        <w:tc>
          <w:tcPr>
            <w:tcW w:type="dxa" w:w="2357"/>
          </w:tcPr>
          <w:p>
            <w:r>
              <w:t>대면채널</w:t>
            </w:r>
          </w:p>
        </w:tc>
        <w:tc>
          <w:tcPr>
            <w:tcW w:type="dxa" w:w="2357"/>
          </w:tcPr>
          <w:p>
            <w:r>
              <w:t>KB국민은행</w:t>
            </w:r>
          </w:p>
        </w:tc>
        <w:tc>
          <w:tcPr>
            <w:tcW w:type="dxa" w:w="2357"/>
          </w:tcPr>
          <w:p>
            <w:r>
              <w:t>25.2</w:t>
            </w:r>
          </w:p>
        </w:tc>
        <w:tc>
          <w:tcPr>
            <w:tcW w:type="dxa" w:w="2357"/>
          </w:tcPr>
          <w:p>
            <w:r>
              <w:t>15.7</w:t>
            </w:r>
          </w:p>
        </w:tc>
        <w:tc>
          <w:tcPr>
            <w:tcW w:type="dxa" w:w="2357"/>
          </w:tcPr>
          <w:p>
            <w:r>
              <w:t>5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</w:tr>
    </w:tbl>
    <w:p>
      <w:r/>
    </w:p>
    <w:p>
      <w:r/>
      <w:r>
        <w:t>은행 별 충성도그룹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</w:rPr>
              <w:t>채널구분</w:t>
            </w:r>
          </w:p>
        </w:tc>
        <w:tc>
          <w:tcPr>
            <w:tcW w:type="dxa" w:w="2828"/>
          </w:tcPr>
          <w:p>
            <w:r>
              <w:rPr>
                <w:b/>
              </w:rPr>
              <w:t>거래은행구분</w:t>
            </w:r>
          </w:p>
        </w:tc>
        <w:tc>
          <w:tcPr>
            <w:tcW w:type="dxa" w:w="2828"/>
          </w:tcPr>
          <w:p>
            <w:r>
              <w:rPr>
                <w:b/>
              </w:rPr>
              <w:t>충성도그룹</w:t>
            </w:r>
          </w:p>
        </w:tc>
        <w:tc>
          <w:tcPr>
            <w:tcW w:type="dxa" w:w="2828"/>
          </w:tcPr>
          <w:p>
            <w:r>
              <w:rPr>
                <w:b/>
              </w:rPr>
              <w:t>전반기충성도그룹비중</w:t>
            </w:r>
          </w:p>
        </w:tc>
        <w:tc>
          <w:tcPr>
            <w:tcW w:type="dxa" w:w="2828"/>
          </w:tcPr>
          <w:p>
            <w:r>
              <w:rPr>
                <w:b/>
              </w:rPr>
              <w:t>충성도그룹비중</w:t>
            </w:r>
          </w:p>
        </w:tc>
      </w:tr>
      <w:tr>
        <w:tc>
          <w:tcPr>
            <w:tcW w:type="dxa" w:w="2828"/>
          </w:tcPr>
          <w:p>
            <w:r>
              <w:t>대면채널</w:t>
            </w:r>
          </w:p>
        </w:tc>
        <w:tc>
          <w:tcPr>
            <w:tcW w:type="dxa" w:w="2828"/>
          </w:tcPr>
          <w:p>
            <w:r>
              <w:t>신한은행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53.1</w:t>
            </w:r>
          </w:p>
        </w:tc>
        <w:tc>
          <w:tcPr>
            <w:tcW w:type="dxa" w:w="2828"/>
          </w:tcPr>
          <w:p>
            <w:r>
              <w:t>48.2</w:t>
            </w:r>
          </w:p>
        </w:tc>
      </w:tr>
      <w:tr>
        <w:tc>
          <w:tcPr>
            <w:tcW w:type="dxa" w:w="2828"/>
          </w:tcPr>
          <w:p>
            <w:r>
              <w:t>대면채널</w:t>
            </w:r>
          </w:p>
        </w:tc>
        <w:tc>
          <w:tcPr>
            <w:tcW w:type="dxa" w:w="2828"/>
          </w:tcPr>
          <w:p>
            <w:r>
              <w:t>신한은행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26.7</w:t>
            </w:r>
          </w:p>
        </w:tc>
        <w:tc>
          <w:tcPr>
            <w:tcW w:type="dxa" w:w="2828"/>
          </w:tcPr>
          <w:p>
            <w:r>
              <w:t>31.4</w:t>
            </w:r>
          </w:p>
        </w:tc>
      </w:tr>
      <w:tr>
        <w:tc>
          <w:tcPr>
            <w:tcW w:type="dxa" w:w="2828"/>
          </w:tcPr>
          <w:p>
            <w:r>
              <w:t>대면채널</w:t>
            </w:r>
          </w:p>
        </w:tc>
        <w:tc>
          <w:tcPr>
            <w:tcW w:type="dxa" w:w="2828"/>
          </w:tcPr>
          <w:p>
            <w:r>
              <w:t>신한은행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20.2</w:t>
            </w:r>
          </w:p>
        </w:tc>
        <w:tc>
          <w:tcPr>
            <w:tcW w:type="dxa" w:w="2828"/>
          </w:tcPr>
          <w:p>
            <w:r>
              <w:t>20.4</w:t>
            </w:r>
          </w:p>
        </w:tc>
      </w:tr>
      <w:tr>
        <w:tc>
          <w:tcPr>
            <w:tcW w:type="dxa" w:w="2828"/>
          </w:tcPr>
          <w:p>
            <w:r>
              <w:t>대면채널</w:t>
            </w:r>
          </w:p>
        </w:tc>
        <w:tc>
          <w:tcPr>
            <w:tcW w:type="dxa" w:w="2828"/>
          </w:tcPr>
          <w:p>
            <w:r>
              <w:t>NH농협은행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49.7</w:t>
            </w:r>
          </w:p>
        </w:tc>
        <w:tc>
          <w:tcPr>
            <w:tcW w:type="dxa" w:w="2828"/>
          </w:tcPr>
          <w:p>
            <w:r>
              <w:t>47.2</w:t>
            </w:r>
          </w:p>
        </w:tc>
      </w:tr>
      <w:tr>
        <w:tc>
          <w:tcPr>
            <w:tcW w:type="dxa" w:w="2828"/>
          </w:tcPr>
          <w:p>
            <w:r>
              <w:t>대면채널</w:t>
            </w:r>
          </w:p>
        </w:tc>
        <w:tc>
          <w:tcPr>
            <w:tcW w:type="dxa" w:w="2828"/>
          </w:tcPr>
          <w:p>
            <w:r>
              <w:t>NH농협은행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26.5</w:t>
            </w:r>
          </w:p>
        </w:tc>
        <w:tc>
          <w:tcPr>
            <w:tcW w:type="dxa" w:w="2828"/>
          </w:tcPr>
          <w:p>
            <w:r>
              <w:t>33.1</w:t>
            </w:r>
          </w:p>
        </w:tc>
      </w:tr>
      <w:tr>
        <w:tc>
          <w:tcPr>
            <w:tcW w:type="dxa" w:w="2828"/>
          </w:tcPr>
          <w:p>
            <w:r>
              <w:t>대면채널</w:t>
            </w:r>
          </w:p>
        </w:tc>
        <w:tc>
          <w:tcPr>
            <w:tcW w:type="dxa" w:w="2828"/>
          </w:tcPr>
          <w:p>
            <w:r>
              <w:t>NH농협은행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23.8</w:t>
            </w:r>
          </w:p>
        </w:tc>
        <w:tc>
          <w:tcPr>
            <w:tcW w:type="dxa" w:w="2828"/>
          </w:tcPr>
          <w:p>
            <w:r>
              <w:t>19.7</w:t>
            </w:r>
          </w:p>
        </w:tc>
      </w:tr>
      <w:tr>
        <w:tc>
          <w:tcPr>
            <w:tcW w:type="dxa" w:w="2828"/>
          </w:tcPr>
          <w:p>
            <w:r>
              <w:t>대면채널</w:t>
            </w:r>
          </w:p>
        </w:tc>
        <w:tc>
          <w:tcPr>
            <w:tcW w:type="dxa" w:w="2828"/>
          </w:tcPr>
          <w:p>
            <w:r>
              <w:t>우리은행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42.3</w:t>
            </w:r>
          </w:p>
        </w:tc>
        <w:tc>
          <w:tcPr>
            <w:tcW w:type="dxa" w:w="2828"/>
          </w:tcPr>
          <w:p>
            <w:r>
              <w:t>45.0</w:t>
            </w:r>
          </w:p>
        </w:tc>
      </w:tr>
      <w:tr>
        <w:tc>
          <w:tcPr>
            <w:tcW w:type="dxa" w:w="2828"/>
          </w:tcPr>
          <w:p>
            <w:r>
              <w:t>대면채널</w:t>
            </w:r>
          </w:p>
        </w:tc>
        <w:tc>
          <w:tcPr>
            <w:tcW w:type="dxa" w:w="2828"/>
          </w:tcPr>
          <w:p>
            <w:r>
              <w:t>우리은행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32.7</w:t>
            </w:r>
          </w:p>
        </w:tc>
        <w:tc>
          <w:tcPr>
            <w:tcW w:type="dxa" w:w="2828"/>
          </w:tcPr>
          <w:p>
            <w:r>
              <w:t>29.5</w:t>
            </w:r>
          </w:p>
        </w:tc>
      </w:tr>
      <w:tr>
        <w:tc>
          <w:tcPr>
            <w:tcW w:type="dxa" w:w="2828"/>
          </w:tcPr>
          <w:p>
            <w:r>
              <w:t>대면채널</w:t>
            </w:r>
          </w:p>
        </w:tc>
        <w:tc>
          <w:tcPr>
            <w:tcW w:type="dxa" w:w="2828"/>
          </w:tcPr>
          <w:p>
            <w:r>
              <w:t>우리은행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25.0</w:t>
            </w:r>
          </w:p>
        </w:tc>
        <w:tc>
          <w:tcPr>
            <w:tcW w:type="dxa" w:w="2828"/>
          </w:tcPr>
          <w:p>
            <w:r>
              <w:t>25.5</w:t>
            </w:r>
          </w:p>
        </w:tc>
      </w:tr>
      <w:tr>
        <w:tc>
          <w:tcPr>
            <w:tcW w:type="dxa" w:w="2828"/>
          </w:tcPr>
          <w:p>
            <w:r>
              <w:t>대면채널</w:t>
            </w:r>
          </w:p>
        </w:tc>
        <w:tc>
          <w:tcPr>
            <w:tcW w:type="dxa" w:w="2828"/>
          </w:tcPr>
          <w:p>
            <w:r>
              <w:t>하나은행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47.9</w:t>
            </w:r>
          </w:p>
        </w:tc>
        <w:tc>
          <w:tcPr>
            <w:tcW w:type="dxa" w:w="2828"/>
          </w:tcPr>
          <w:p>
            <w:r>
              <w:t>44.0</w:t>
            </w:r>
          </w:p>
        </w:tc>
      </w:tr>
      <w:tr>
        <w:tc>
          <w:tcPr>
            <w:tcW w:type="dxa" w:w="2828"/>
          </w:tcPr>
          <w:p>
            <w:r>
              <w:t>대면채널</w:t>
            </w:r>
          </w:p>
        </w:tc>
        <w:tc>
          <w:tcPr>
            <w:tcW w:type="dxa" w:w="2828"/>
          </w:tcPr>
          <w:p>
            <w:r>
              <w:t>하나은행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29.0</w:t>
            </w:r>
          </w:p>
        </w:tc>
        <w:tc>
          <w:tcPr>
            <w:tcW w:type="dxa" w:w="2828"/>
          </w:tcPr>
          <w:p>
            <w:r>
              <w:t>30.7</w:t>
            </w:r>
          </w:p>
        </w:tc>
      </w:tr>
      <w:tr>
        <w:tc>
          <w:tcPr>
            <w:tcW w:type="dxa" w:w="2828"/>
          </w:tcPr>
          <w:p>
            <w:r>
              <w:t>대면채널</w:t>
            </w:r>
          </w:p>
        </w:tc>
        <w:tc>
          <w:tcPr>
            <w:tcW w:type="dxa" w:w="2828"/>
          </w:tcPr>
          <w:p>
            <w:r>
              <w:t>하나은행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23.1</w:t>
            </w:r>
          </w:p>
        </w:tc>
        <w:tc>
          <w:tcPr>
            <w:tcW w:type="dxa" w:w="2828"/>
          </w:tcPr>
          <w:p>
            <w:r>
              <w:t>25.3</w:t>
            </w:r>
          </w:p>
        </w:tc>
      </w:tr>
      <w:tr>
        <w:tc>
          <w:tcPr>
            <w:tcW w:type="dxa" w:w="2828"/>
          </w:tcPr>
          <w:p>
            <w:r>
              <w:t>대면채널</w:t>
            </w:r>
          </w:p>
        </w:tc>
        <w:tc>
          <w:tcPr>
            <w:tcW w:type="dxa" w:w="2828"/>
          </w:tcPr>
          <w:p>
            <w:r>
              <w:t>KB국민은행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49.2</w:t>
            </w:r>
          </w:p>
        </w:tc>
        <w:tc>
          <w:tcPr>
            <w:tcW w:type="dxa" w:w="2828"/>
          </w:tcPr>
          <w:p>
            <w:r>
              <w:t>42.2</w:t>
            </w:r>
          </w:p>
        </w:tc>
      </w:tr>
      <w:tr>
        <w:tc>
          <w:tcPr>
            <w:tcW w:type="dxa" w:w="2828"/>
          </w:tcPr>
          <w:p>
            <w:r>
              <w:t>대면채널</w:t>
            </w:r>
          </w:p>
        </w:tc>
        <w:tc>
          <w:tcPr>
            <w:tcW w:type="dxa" w:w="2828"/>
          </w:tcPr>
          <w:p>
            <w:r>
              <w:t>KB국민은행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26.8</w:t>
            </w:r>
          </w:p>
        </w:tc>
        <w:tc>
          <w:tcPr>
            <w:tcW w:type="dxa" w:w="2828"/>
          </w:tcPr>
          <w:p>
            <w:r>
              <w:t>31.3</w:t>
            </w:r>
          </w:p>
        </w:tc>
      </w:tr>
      <w:tr>
        <w:tc>
          <w:tcPr>
            <w:tcW w:type="dxa" w:w="2828"/>
          </w:tcPr>
          <w:p>
            <w:r>
              <w:t>대면채널</w:t>
            </w:r>
          </w:p>
        </w:tc>
        <w:tc>
          <w:tcPr>
            <w:tcW w:type="dxa" w:w="2828"/>
          </w:tcPr>
          <w:p>
            <w:r>
              <w:t>KB국민은행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24.0</w:t>
            </w:r>
          </w:p>
        </w:tc>
        <w:tc>
          <w:tcPr>
            <w:tcW w:type="dxa" w:w="2828"/>
          </w:tcPr>
          <w:p>
            <w:r>
              <w:t>26.5</w:t>
            </w:r>
          </w:p>
        </w:tc>
      </w:tr>
    </w:tbl>
    <w:p>
      <w:r/>
    </w:p>
    <w:p>
      <w:pPr>
        <w:pStyle w:val="Heading3"/>
      </w:pPr>
      <w:r>
        <w:t>■ 연령대, 최근 3개월 내 방문횟수별 NPS 현황</w:t>
        <w:br/>
      </w:r>
      <w:r/>
    </w:p>
    <w:p>
      <w:r/>
      <w:r>
        <w:t xml:space="preserve">• </w:t>
      </w:r>
      <w:r>
        <w:rPr>
          <w:b/>
        </w:rPr>
        <w:t>대면채널</w:t>
      </w:r>
      <w:r>
        <w:t>에서 KB국민은행의 연령대별 NPS는 20대 24.4, 30대 17.3, 40대 16.1, 50대 11.4, 60대 13.6이며, 벤치마크사는 상위 순위의 신한은행으로 모든 연령대에서 우위 확인됨.</w:t>
        <w:br/>
      </w:r>
      <w:r>
        <w:t>• 최근 3개월 내 영업점 방문빈도별로 KB국민은행의 NPS는 7~10회 50.0, 10회 초과 30.8, 5~6회 20.7, 2회 24.2, 3~4회 17.8, 1회 8.2로 빈도 상위에서 강세이나 1회·3~4회 구간에서 하락 위험 존재.</w:t>
        <w:br/>
      </w:r>
      <w:r/>
    </w:p>
    <w:p>
      <w:r/>
      <w:r>
        <w:t>연령대 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연령대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신한은행 대비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하나은행 대비 NPS</w:t>
            </w:r>
          </w:p>
        </w:tc>
      </w:tr>
      <w:tr>
        <w:tc>
          <w:tcPr>
            <w:tcW w:type="dxa" w:w="2357"/>
          </w:tcPr>
          <w:p>
            <w:r>
              <w:t>20대</w:t>
            </w:r>
          </w:p>
        </w:tc>
        <w:tc>
          <w:tcPr>
            <w:tcW w:type="dxa" w:w="2357"/>
          </w:tcPr>
          <w:p>
            <w:r>
              <w:t>24.4</w:t>
            </w:r>
          </w:p>
        </w:tc>
        <w:tc>
          <w:tcPr>
            <w:tcW w:type="dxa" w:w="2357"/>
          </w:tcPr>
          <w:p>
            <w:r>
              <w:t>38.1</w:t>
            </w:r>
          </w:p>
        </w:tc>
        <w:tc>
          <w:tcPr>
            <w:tcW w:type="dxa" w:w="2357"/>
          </w:tcPr>
          <w:p>
            <w:r>
              <w:t>-13.7</w:t>
            </w:r>
          </w:p>
        </w:tc>
        <w:tc>
          <w:tcPr>
            <w:tcW w:type="dxa" w:w="2357"/>
          </w:tcPr>
          <w:p>
            <w:r>
              <w:t>-17.9</w:t>
            </w:r>
          </w:p>
        </w:tc>
        <w:tc>
          <w:tcPr>
            <w:tcW w:type="dxa" w:w="2357"/>
          </w:tcPr>
          <w:p>
            <w:r>
              <w:t>-5.6</w:t>
            </w:r>
          </w:p>
        </w:tc>
      </w:tr>
      <w:tr>
        <w:tc>
          <w:tcPr>
            <w:tcW w:type="dxa" w:w="2357"/>
          </w:tcPr>
          <w:p>
            <w:r>
              <w:t>30대</w:t>
            </w:r>
          </w:p>
        </w:tc>
        <w:tc>
          <w:tcPr>
            <w:tcW w:type="dxa" w:w="2357"/>
          </w:tcPr>
          <w:p>
            <w:r>
              <w:t>17.3</w:t>
            </w:r>
          </w:p>
        </w:tc>
        <w:tc>
          <w:tcPr>
            <w:tcW w:type="dxa" w:w="2357"/>
          </w:tcPr>
          <w:p>
            <w:r>
              <w:t>21.2</w:t>
            </w:r>
          </w:p>
        </w:tc>
        <w:tc>
          <w:tcPr>
            <w:tcW w:type="dxa" w:w="2357"/>
          </w:tcPr>
          <w:p>
            <w:r>
              <w:t>-3.9</w:t>
            </w:r>
          </w:p>
        </w:tc>
        <w:tc>
          <w:tcPr>
            <w:tcW w:type="dxa" w:w="2357"/>
          </w:tcPr>
          <w:p>
            <w:r>
              <w:t>-5.4</w:t>
            </w:r>
          </w:p>
        </w:tc>
        <w:tc>
          <w:tcPr>
            <w:tcW w:type="dxa" w:w="2357"/>
          </w:tcPr>
          <w:p>
            <w:r>
              <w:t>1.8</w:t>
            </w:r>
          </w:p>
        </w:tc>
      </w:tr>
      <w:tr>
        <w:tc>
          <w:tcPr>
            <w:tcW w:type="dxa" w:w="2357"/>
          </w:tcPr>
          <w:p>
            <w:r>
              <w:t>40대</w:t>
            </w:r>
          </w:p>
        </w:tc>
        <w:tc>
          <w:tcPr>
            <w:tcW w:type="dxa" w:w="2357"/>
          </w:tcPr>
          <w:p>
            <w:r>
              <w:t>16.1</w:t>
            </w:r>
          </w:p>
        </w:tc>
        <w:tc>
          <w:tcPr>
            <w:tcW w:type="dxa" w:w="2357"/>
          </w:tcPr>
          <w:p>
            <w:r>
              <w:t>3.9</w:t>
            </w:r>
          </w:p>
        </w:tc>
        <w:tc>
          <w:tcPr>
            <w:tcW w:type="dxa" w:w="2357"/>
          </w:tcPr>
          <w:p>
            <w:r>
              <w:t>12.2</w:t>
            </w:r>
          </w:p>
        </w:tc>
        <w:tc>
          <w:tcPr>
            <w:tcW w:type="dxa" w:w="2357"/>
          </w:tcPr>
          <w:p>
            <w:r>
              <w:t>-7.4</w:t>
            </w:r>
          </w:p>
        </w:tc>
        <w:tc>
          <w:tcPr>
            <w:tcW w:type="dxa" w:w="2357"/>
          </w:tcPr>
          <w:p>
            <w:r>
              <w:t>-1.4</w:t>
            </w:r>
          </w:p>
        </w:tc>
      </w:tr>
      <w:tr>
        <w:tc>
          <w:tcPr>
            <w:tcW w:type="dxa" w:w="2357"/>
          </w:tcPr>
          <w:p>
            <w:r>
              <w:t>50대</w:t>
            </w:r>
          </w:p>
        </w:tc>
        <w:tc>
          <w:tcPr>
            <w:tcW w:type="dxa" w:w="2357"/>
          </w:tcPr>
          <w:p>
            <w:r>
              <w:t>11.4</w:t>
            </w:r>
          </w:p>
        </w:tc>
        <w:tc>
          <w:tcPr>
            <w:tcW w:type="dxa" w:w="2357"/>
          </w:tcPr>
          <w:p>
            <w:r>
              <w:t>30.8</w:t>
            </w:r>
          </w:p>
        </w:tc>
        <w:tc>
          <w:tcPr>
            <w:tcW w:type="dxa" w:w="2357"/>
          </w:tcPr>
          <w:p>
            <w:r>
              <w:t>-19.4</w:t>
            </w:r>
          </w:p>
        </w:tc>
        <w:tc>
          <w:tcPr>
            <w:tcW w:type="dxa" w:w="2357"/>
          </w:tcPr>
          <w:p>
            <w:r>
              <w:t>-5.0</w:t>
            </w:r>
          </w:p>
        </w:tc>
        <w:tc>
          <w:tcPr>
            <w:tcW w:type="dxa" w:w="2357"/>
          </w:tcPr>
          <w:p>
            <w:r>
              <w:t>-10.5</w:t>
            </w:r>
          </w:p>
        </w:tc>
      </w:tr>
      <w:tr>
        <w:tc>
          <w:tcPr>
            <w:tcW w:type="dxa" w:w="2357"/>
          </w:tcPr>
          <w:p>
            <w:r>
              <w:t>60대이상</w:t>
            </w:r>
          </w:p>
        </w:tc>
        <w:tc>
          <w:tcPr>
            <w:tcW w:type="dxa" w:w="2357"/>
          </w:tcPr>
          <w:p>
            <w:r>
              <w:t>13.6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  <w:tc>
          <w:tcPr>
            <w:tcW w:type="dxa" w:w="2357"/>
          </w:tcPr>
          <w:p>
            <w:r>
              <w:t>-9.3</w:t>
            </w:r>
          </w:p>
        </w:tc>
        <w:tc>
          <w:tcPr>
            <w:tcW w:type="dxa" w:w="2357"/>
          </w:tcPr>
          <w:p>
            <w:r>
              <w:t>-22.0</w:t>
            </w:r>
          </w:p>
        </w:tc>
        <w:tc>
          <w:tcPr>
            <w:tcW w:type="dxa" w:w="2357"/>
          </w:tcPr>
          <w:p>
            <w:r>
              <w:t>0.7</w:t>
            </w:r>
          </w:p>
        </w:tc>
      </w:tr>
    </w:tbl>
    <w:p>
      <w:r/>
    </w:p>
    <w:p>
      <w:r/>
      <w:r>
        <w:t>영업점이용빈도 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영업점이용빈도내용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신한은행 대비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하나은행 대비 NPS</w:t>
            </w:r>
          </w:p>
        </w:tc>
      </w:tr>
      <w:tr>
        <w:tc>
          <w:tcPr>
            <w:tcW w:type="dxa" w:w="2357"/>
          </w:tcPr>
          <w:p>
            <w:r>
              <w:t>10회 초과</w:t>
            </w:r>
          </w:p>
        </w:tc>
        <w:tc>
          <w:tcPr>
            <w:tcW w:type="dxa" w:w="2357"/>
          </w:tcPr>
          <w:p>
            <w:r>
              <w:t>30.8</w:t>
            </w:r>
          </w:p>
        </w:tc>
        <w:tc>
          <w:tcPr>
            <w:tcW w:type="dxa" w:w="2357"/>
          </w:tcPr>
          <w:p>
            <w:r>
              <w:t>53.3</w:t>
            </w:r>
          </w:p>
        </w:tc>
        <w:tc>
          <w:tcPr>
            <w:tcW w:type="dxa" w:w="2357"/>
          </w:tcPr>
          <w:p>
            <w:r>
              <w:t>-22.5</w:t>
            </w:r>
          </w:p>
        </w:tc>
        <w:tc>
          <w:tcPr>
            <w:tcW w:type="dxa" w:w="2357"/>
          </w:tcPr>
          <w:p>
            <w:r>
              <w:t>-9.2</w:t>
            </w:r>
          </w:p>
        </w:tc>
        <w:tc>
          <w:tcPr>
            <w:tcW w:type="dxa" w:w="2357"/>
          </w:tcPr>
          <w:p>
            <w:r>
              <w:t>21.7</w:t>
            </w:r>
          </w:p>
        </w:tc>
      </w:tr>
      <w:tr>
        <w:tc>
          <w:tcPr>
            <w:tcW w:type="dxa" w:w="2357"/>
          </w:tcPr>
          <w:p>
            <w:r>
              <w:t>1회</w:t>
            </w:r>
          </w:p>
        </w:tc>
        <w:tc>
          <w:tcPr>
            <w:tcW w:type="dxa" w:w="2357"/>
          </w:tcPr>
          <w:p>
            <w:r>
              <w:t>8.2</w:t>
            </w:r>
          </w:p>
        </w:tc>
        <w:tc>
          <w:tcPr>
            <w:tcW w:type="dxa" w:w="2357"/>
          </w:tcPr>
          <w:p>
            <w:r>
              <w:t>27.9</w:t>
            </w:r>
          </w:p>
        </w:tc>
        <w:tc>
          <w:tcPr>
            <w:tcW w:type="dxa" w:w="2357"/>
          </w:tcPr>
          <w:p>
            <w:r>
              <w:t>-19.7</w:t>
            </w:r>
          </w:p>
        </w:tc>
        <w:tc>
          <w:tcPr>
            <w:tcW w:type="dxa" w:w="2357"/>
          </w:tcPr>
          <w:p>
            <w:r>
              <w:t>-26.0</w:t>
            </w:r>
          </w:p>
        </w:tc>
        <w:tc>
          <w:tcPr>
            <w:tcW w:type="dxa" w:w="2357"/>
          </w:tcPr>
          <w:p>
            <w:r>
              <w:t>-6.5</w:t>
            </w:r>
          </w:p>
        </w:tc>
      </w:tr>
      <w:tr>
        <w:tc>
          <w:tcPr>
            <w:tcW w:type="dxa" w:w="2357"/>
          </w:tcPr>
          <w:p>
            <w:r>
              <w:t>2회</w:t>
            </w:r>
          </w:p>
        </w:tc>
        <w:tc>
          <w:tcPr>
            <w:tcW w:type="dxa" w:w="2357"/>
          </w:tcPr>
          <w:p>
            <w:r>
              <w:t>24.2</w:t>
            </w:r>
          </w:p>
        </w:tc>
        <w:tc>
          <w:tcPr>
            <w:tcW w:type="dxa" w:w="2357"/>
          </w:tcPr>
          <w:p>
            <w:r>
              <w:t>14.9</w:t>
            </w:r>
          </w:p>
        </w:tc>
        <w:tc>
          <w:tcPr>
            <w:tcW w:type="dxa" w:w="2357"/>
          </w:tcPr>
          <w:p>
            <w:r>
              <w:t>9.3</w:t>
            </w:r>
          </w:p>
        </w:tc>
        <w:tc>
          <w:tcPr>
            <w:tcW w:type="dxa" w:w="2357"/>
          </w:tcPr>
          <w:p>
            <w:r>
              <w:t>8.4</w:t>
            </w:r>
          </w:p>
        </w:tc>
        <w:tc>
          <w:tcPr>
            <w:tcW w:type="dxa" w:w="2357"/>
          </w:tcPr>
          <w:p>
            <w:r>
              <w:t>13.1</w:t>
            </w:r>
          </w:p>
        </w:tc>
      </w:tr>
      <w:tr>
        <w:tc>
          <w:tcPr>
            <w:tcW w:type="dxa" w:w="2357"/>
          </w:tcPr>
          <w:p>
            <w:r>
              <w:t>3~4회</w:t>
            </w:r>
          </w:p>
        </w:tc>
        <w:tc>
          <w:tcPr>
            <w:tcW w:type="dxa" w:w="2357"/>
          </w:tcPr>
          <w:p>
            <w:r>
              <w:t>17.8</w:t>
            </w:r>
          </w:p>
        </w:tc>
        <w:tc>
          <w:tcPr>
            <w:tcW w:type="dxa" w:w="2357"/>
          </w:tcPr>
          <w:p>
            <w:r>
              <w:t>24.4</w:t>
            </w:r>
          </w:p>
        </w:tc>
        <w:tc>
          <w:tcPr>
            <w:tcW w:type="dxa" w:w="2357"/>
          </w:tcPr>
          <w:p>
            <w:r>
              <w:t>-6.6</w:t>
            </w:r>
          </w:p>
        </w:tc>
        <w:tc>
          <w:tcPr>
            <w:tcW w:type="dxa" w:w="2357"/>
          </w:tcPr>
          <w:p>
            <w:r>
              <w:t>-10.3</w:t>
            </w:r>
          </w:p>
        </w:tc>
        <w:tc>
          <w:tcPr>
            <w:tcW w:type="dxa" w:w="2357"/>
          </w:tcPr>
          <w:p>
            <w:r>
              <w:t>-19.2</w:t>
            </w:r>
          </w:p>
        </w:tc>
      </w:tr>
      <w:tr>
        <w:tc>
          <w:tcPr>
            <w:tcW w:type="dxa" w:w="2357"/>
          </w:tcPr>
          <w:p>
            <w:r>
              <w:t>5~6회</w:t>
            </w:r>
          </w:p>
        </w:tc>
        <w:tc>
          <w:tcPr>
            <w:tcW w:type="dxa" w:w="2357"/>
          </w:tcPr>
          <w:p>
            <w:r>
              <w:t>20.7</w:t>
            </w:r>
          </w:p>
        </w:tc>
        <w:tc>
          <w:tcPr>
            <w:tcW w:type="dxa" w:w="2357"/>
          </w:tcPr>
          <w:p>
            <w:r>
              <w:t>44.8</w:t>
            </w:r>
          </w:p>
        </w:tc>
        <w:tc>
          <w:tcPr>
            <w:tcW w:type="dxa" w:w="2357"/>
          </w:tcPr>
          <w:p>
            <w:r>
              <w:t>-24.1</w:t>
            </w:r>
          </w:p>
        </w:tc>
        <w:tc>
          <w:tcPr>
            <w:tcW w:type="dxa" w:w="2357"/>
          </w:tcPr>
          <w:p>
            <w:r>
              <w:t>0.7</w:t>
            </w:r>
          </w:p>
        </w:tc>
        <w:tc>
          <w:tcPr>
            <w:tcW w:type="dxa" w:w="2357"/>
          </w:tcPr>
          <w:p>
            <w:r>
              <w:t>-13.9</w:t>
            </w:r>
          </w:p>
        </w:tc>
      </w:tr>
      <w:tr>
        <w:tc>
          <w:tcPr>
            <w:tcW w:type="dxa" w:w="2357"/>
          </w:tcPr>
          <w:p>
            <w:r>
              <w:t>7~10회</w:t>
            </w:r>
          </w:p>
        </w:tc>
        <w:tc>
          <w:tcPr>
            <w:tcW w:type="dxa" w:w="2357"/>
          </w:tcPr>
          <w:p>
            <w:r>
              <w:t>50.0</w:t>
            </w:r>
          </w:p>
        </w:tc>
        <w:tc>
          <w:tcPr>
            <w:tcW w:type="dxa" w:w="2357"/>
          </w:tcPr>
          <w:p>
            <w:r>
              <w:t>30.0</w:t>
            </w:r>
          </w:p>
        </w:tc>
        <w:tc>
          <w:tcPr>
            <w:tcW w:type="dxa" w:w="2357"/>
          </w:tcPr>
          <w:p>
            <w:r>
              <w:t>20.0</w:t>
            </w:r>
          </w:p>
        </w:tc>
        <w:tc>
          <w:tcPr>
            <w:tcW w:type="dxa" w:w="2357"/>
          </w:tcPr>
          <w:p>
            <w:r>
              <w:t>10.0</w:t>
            </w:r>
          </w:p>
        </w:tc>
        <w:tc>
          <w:tcPr>
            <w:tcW w:type="dxa" w:w="2357"/>
          </w:tcPr>
          <w:p>
            <w:r>
              <w:t>30.0</w:t>
            </w:r>
          </w:p>
        </w:tc>
      </w:tr>
    </w:tbl>
    <w:p>
      <w:r/>
    </w:p>
    <w:p>
      <w:pPr>
        <w:pStyle w:val="Heading3"/>
      </w:pPr>
      <w:r>
        <w:t>■ 대면채널 NPS 영향요인</w:t>
      </w:r>
      <w:r/>
    </w:p>
    <w:p>
      <w:r/>
      <w:r>
        <w:t>• KB국민은행의 대면채널에서 응답률이 높은 항목은 대기 34.3와 내점/방문 20.9로 나타났으며, 영향도는 업무처리/배웅 12.9와 직원 상담 7.9가 긍정 기여를 보이는 반면 대기는 -11.8로 부정 기여를 기록함.</w:t>
        <w:br/>
      </w:r>
      <w:r>
        <w:t>• 벤치마크사 신한은행 대비 채널전체 영향도 27.9 대비 KB국민은행 15.7로 격차가 존재하며, 특히 업무처리/배웅 16.1와 직원 상담 10.7의 강점이 벤치마크사에 있어 KB국민은행의 상담 및 처리 품질 강화 필요성 부각됨.</w:t>
        <w:br/>
      </w:r>
      <w:r/>
    </w:p>
    <w:p>
      <w:r/>
      <w:r>
        <w:t>벤치마크사 영향도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178"/>
          </w:tcPr>
          <w:p>
            <w:r>
              <w:rPr>
                <w:b/>
              </w:rPr>
              <w:t>KB 응답률</w:t>
            </w:r>
          </w:p>
        </w:tc>
        <w:tc>
          <w:tcPr>
            <w:tcW w:type="dxa" w:w="1178"/>
          </w:tcPr>
          <w:p>
            <w:r>
              <w:rPr>
                <w:b/>
              </w:rPr>
              <w:t>KB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전반기 대비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신한은행 대비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하나은행 대비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신한은행 응답률</w:t>
            </w:r>
          </w:p>
        </w:tc>
        <w:tc>
          <w:tcPr>
            <w:tcW w:type="dxa" w:w="1178"/>
          </w:tcPr>
          <w:p>
            <w:r>
              <w:rPr>
                <w:b/>
              </w:rPr>
              <w:t>신한은행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신한은행 전반기 대비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하나은행 응답률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하나은행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하나은행 전반기 대비 영향도</w:t>
            </w:r>
          </w:p>
        </w:tc>
      </w:tr>
      <w:tr>
        <w:tc>
          <w:tcPr>
            <w:tcW w:type="dxa" w:w="1178"/>
          </w:tcPr>
          <w:p>
            <w:r>
              <w:t>채널전체</w:t>
            </w:r>
          </w:p>
        </w:tc>
        <w:tc>
          <w:tcPr>
            <w:tcW w:type="dxa" w:w="1178"/>
          </w:tcPr>
          <w:p>
            <w:r>
              <w:t>100.0</w:t>
            </w:r>
          </w:p>
        </w:tc>
        <w:tc>
          <w:tcPr>
            <w:tcW w:type="dxa" w:w="1178"/>
          </w:tcPr>
          <w:p>
            <w:r>
              <w:t>15.7</w:t>
            </w:r>
          </w:p>
        </w:tc>
        <w:tc>
          <w:tcPr>
            <w:tcW w:type="dxa" w:w="1178"/>
          </w:tcPr>
          <w:p>
            <w:r>
              <w:t>-9.5</w:t>
            </w:r>
          </w:p>
        </w:tc>
        <w:tc>
          <w:tcPr>
            <w:tcW w:type="dxa" w:w="1178"/>
          </w:tcPr>
          <w:p>
            <w:r>
              <w:t>12.2</w:t>
            </w:r>
          </w:p>
        </w:tc>
        <w:tc>
          <w:tcPr>
            <w:tcW w:type="dxa" w:w="1178"/>
          </w:tcPr>
          <w:p>
            <w:r>
              <w:t>3.1</w:t>
            </w:r>
          </w:p>
        </w:tc>
        <w:tc>
          <w:tcPr>
            <w:tcW w:type="dxa" w:w="1178"/>
          </w:tcPr>
          <w:p>
            <w:r>
              <w:t>100.0</w:t>
            </w:r>
          </w:p>
        </w:tc>
        <w:tc>
          <w:tcPr>
            <w:tcW w:type="dxa" w:w="1178"/>
          </w:tcPr>
          <w:p>
            <w:r>
              <w:t>27.9</w:t>
            </w:r>
          </w:p>
        </w:tc>
        <w:tc>
          <w:tcPr>
            <w:tcW w:type="dxa" w:w="1178"/>
          </w:tcPr>
          <w:p>
            <w:r>
              <w:t>-5.0</w:t>
            </w:r>
          </w:p>
        </w:tc>
        <w:tc>
          <w:tcPr>
            <w:tcW w:type="dxa" w:w="1178"/>
          </w:tcPr>
          <w:p>
            <w:r>
              <w:t>100.0</w:t>
            </w:r>
          </w:p>
        </w:tc>
        <w:tc>
          <w:tcPr>
            <w:tcW w:type="dxa" w:w="1178"/>
          </w:tcPr>
          <w:p>
            <w:r>
              <w:t>18.8</w:t>
            </w:r>
          </w:p>
        </w:tc>
        <w:tc>
          <w:tcPr>
            <w:tcW w:type="dxa" w:w="1178"/>
          </w:tcPr>
          <w:p>
            <w:r>
              <w:t>-6.0</w:t>
            </w:r>
          </w:p>
        </w:tc>
      </w:tr>
      <w:tr>
        <w:tc>
          <w:tcPr>
            <w:tcW w:type="dxa" w:w="1178"/>
          </w:tcPr>
          <w:p>
            <w:r>
              <w:t>내점/방문</w:t>
            </w:r>
          </w:p>
        </w:tc>
        <w:tc>
          <w:tcPr>
            <w:tcW w:type="dxa" w:w="1178"/>
          </w:tcPr>
          <w:p>
            <w:r>
              <w:t>20.9</w:t>
            </w:r>
          </w:p>
        </w:tc>
        <w:tc>
          <w:tcPr>
            <w:tcW w:type="dxa" w:w="1178"/>
          </w:tcPr>
          <w:p>
            <w:r>
              <w:t>5.3</w:t>
            </w:r>
          </w:p>
        </w:tc>
        <w:tc>
          <w:tcPr>
            <w:tcW w:type="dxa" w:w="1178"/>
          </w:tcPr>
          <w:p>
            <w:r>
              <w:t>-2.5</w:t>
            </w:r>
          </w:p>
        </w:tc>
        <w:tc>
          <w:tcPr>
            <w:tcW w:type="dxa" w:w="1178"/>
          </w:tcPr>
          <w:p>
            <w:r>
              <w:t>-2.0</w:t>
            </w:r>
          </w:p>
        </w:tc>
        <w:tc>
          <w:tcPr>
            <w:tcW w:type="dxa" w:w="1178"/>
          </w:tcPr>
          <w:p>
            <w:r>
              <w:t>-2.9</w:t>
            </w:r>
          </w:p>
        </w:tc>
        <w:tc>
          <w:tcPr>
            <w:tcW w:type="dxa" w:w="1178"/>
          </w:tcPr>
          <w:p>
            <w:r>
              <w:t>21.5</w:t>
            </w:r>
          </w:p>
        </w:tc>
        <w:tc>
          <w:tcPr>
            <w:tcW w:type="dxa" w:w="1178"/>
          </w:tcPr>
          <w:p>
            <w:r>
              <w:t>3.3</w:t>
            </w:r>
          </w:p>
        </w:tc>
        <w:tc>
          <w:tcPr>
            <w:tcW w:type="dxa" w:w="1178"/>
          </w:tcPr>
          <w:p>
            <w:r>
              <w:t>-3.5</w:t>
            </w:r>
          </w:p>
        </w:tc>
        <w:tc>
          <w:tcPr>
            <w:tcW w:type="dxa" w:w="1178"/>
          </w:tcPr>
          <w:p>
            <w:r>
              <w:t>23.6</w:t>
            </w:r>
          </w:p>
        </w:tc>
        <w:tc>
          <w:tcPr>
            <w:tcW w:type="dxa" w:w="1178"/>
          </w:tcPr>
          <w:p>
            <w:r>
              <w:t>2.4</w:t>
            </w:r>
          </w:p>
        </w:tc>
        <w:tc>
          <w:tcPr>
            <w:tcW w:type="dxa" w:w="1178"/>
          </w:tcPr>
          <w:p>
            <w:r>
              <w:t>-3.7</w:t>
            </w:r>
          </w:p>
        </w:tc>
      </w:tr>
      <w:tr>
        <w:tc>
          <w:tcPr>
            <w:tcW w:type="dxa" w:w="1178"/>
          </w:tcPr>
          <w:p>
            <w:r>
              <w:t>대기</w:t>
            </w:r>
          </w:p>
        </w:tc>
        <w:tc>
          <w:tcPr>
            <w:tcW w:type="dxa" w:w="1178"/>
          </w:tcPr>
          <w:p>
            <w:r>
              <w:t>34.3</w:t>
            </w:r>
          </w:p>
        </w:tc>
        <w:tc>
          <w:tcPr>
            <w:tcW w:type="dxa" w:w="1178"/>
          </w:tcPr>
          <w:p>
            <w:r>
              <w:t>-11.8</w:t>
            </w:r>
          </w:p>
        </w:tc>
        <w:tc>
          <w:tcPr>
            <w:tcW w:type="dxa" w:w="1178"/>
          </w:tcPr>
          <w:p>
            <w:r>
              <w:t>-3.8</w:t>
            </w:r>
          </w:p>
        </w:tc>
        <w:tc>
          <w:tcPr>
            <w:tcW w:type="dxa" w:w="1178"/>
          </w:tcPr>
          <w:p>
            <w:r>
              <w:t>6.1</w:t>
            </w:r>
          </w:p>
        </w:tc>
        <w:tc>
          <w:tcPr>
            <w:tcW w:type="dxa" w:w="1178"/>
          </w:tcPr>
          <w:p>
            <w:r>
              <w:t>0.5</w:t>
            </w:r>
          </w:p>
        </w:tc>
        <w:tc>
          <w:tcPr>
            <w:tcW w:type="dxa" w:w="1178"/>
          </w:tcPr>
          <w:p>
            <w:r>
              <w:t>25.2</w:t>
            </w:r>
          </w:p>
        </w:tc>
        <w:tc>
          <w:tcPr>
            <w:tcW w:type="dxa" w:w="1178"/>
          </w:tcPr>
          <w:p>
            <w:r>
              <w:t>-5.7</w:t>
            </w:r>
          </w:p>
        </w:tc>
        <w:tc>
          <w:tcPr>
            <w:tcW w:type="dxa" w:w="1178"/>
          </w:tcPr>
          <w:p>
            <w:r>
              <w:t>-0.7</w:t>
            </w:r>
          </w:p>
        </w:tc>
        <w:tc>
          <w:tcPr>
            <w:tcW w:type="dxa" w:w="1178"/>
          </w:tcPr>
          <w:p>
            <w:r>
              <w:t>28.7</w:t>
            </w:r>
          </w:p>
        </w:tc>
        <w:tc>
          <w:tcPr>
            <w:tcW w:type="dxa" w:w="1178"/>
          </w:tcPr>
          <w:p>
            <w:r>
              <w:t>-11.3</w:t>
            </w:r>
          </w:p>
        </w:tc>
        <w:tc>
          <w:tcPr>
            <w:tcW w:type="dxa" w:w="1178"/>
          </w:tcPr>
          <w:p>
            <w:r>
              <w:t>-3.9</w:t>
            </w:r>
          </w:p>
        </w:tc>
      </w:tr>
      <w:tr>
        <w:tc>
          <w:tcPr>
            <w:tcW w:type="dxa" w:w="1178"/>
          </w:tcPr>
          <w:p>
            <w:r>
              <w:t>맞이/의도파악</w:t>
            </w:r>
          </w:p>
        </w:tc>
        <w:tc>
          <w:tcPr>
            <w:tcW w:type="dxa" w:w="1178"/>
          </w:tcPr>
          <w:p>
            <w:r>
              <w:t>5.3</w:t>
            </w:r>
          </w:p>
        </w:tc>
        <w:tc>
          <w:tcPr>
            <w:tcW w:type="dxa" w:w="1178"/>
          </w:tcPr>
          <w:p>
            <w:r>
              <w:t>1.5</w:t>
            </w:r>
          </w:p>
        </w:tc>
        <w:tc>
          <w:tcPr>
            <w:tcW w:type="dxa" w:w="1178"/>
          </w:tcPr>
          <w:p>
            <w:r>
              <w:t>0.1</w:t>
            </w:r>
          </w:p>
        </w:tc>
        <w:tc>
          <w:tcPr>
            <w:tcW w:type="dxa" w:w="1178"/>
          </w:tcPr>
          <w:p>
            <w:r>
              <w:t>1.9</w:t>
            </w:r>
          </w:p>
        </w:tc>
        <w:tc>
          <w:tcPr>
            <w:tcW w:type="dxa" w:w="1178"/>
          </w:tcPr>
          <w:p>
            <w:r>
              <w:t>2.3</w:t>
            </w:r>
          </w:p>
        </w:tc>
        <w:tc>
          <w:tcPr>
            <w:tcW w:type="dxa" w:w="1178"/>
          </w:tcPr>
          <w:p>
            <w:r>
              <w:t>9.8</w:t>
            </w:r>
          </w:p>
        </w:tc>
        <w:tc>
          <w:tcPr>
            <w:tcW w:type="dxa" w:w="1178"/>
          </w:tcPr>
          <w:p>
            <w:r>
              <w:t>3.4</w:t>
            </w:r>
          </w:p>
        </w:tc>
        <w:tc>
          <w:tcPr>
            <w:tcW w:type="dxa" w:w="1178"/>
          </w:tcPr>
          <w:p>
            <w:r>
              <w:t>-1.1</w:t>
            </w:r>
          </w:p>
        </w:tc>
        <w:tc>
          <w:tcPr>
            <w:tcW w:type="dxa" w:w="1178"/>
          </w:tcPr>
          <w:p>
            <w:r>
              <w:t>7.9</w:t>
            </w:r>
          </w:p>
        </w:tc>
        <w:tc>
          <w:tcPr>
            <w:tcW w:type="dxa" w:w="1178"/>
          </w:tcPr>
          <w:p>
            <w:r>
              <w:t>3.8</w:t>
            </w:r>
          </w:p>
        </w:tc>
        <w:tc>
          <w:tcPr>
            <w:tcW w:type="dxa" w:w="1178"/>
          </w:tcPr>
          <w:p>
            <w:r>
              <w:t>0.9</w:t>
            </w:r>
          </w:p>
        </w:tc>
      </w:tr>
      <w:tr>
        <w:tc>
          <w:tcPr>
            <w:tcW w:type="dxa" w:w="1178"/>
          </w:tcPr>
          <w:p>
            <w:r>
              <w:t>업무처리/배웅</w:t>
            </w:r>
          </w:p>
        </w:tc>
        <w:tc>
          <w:tcPr>
            <w:tcW w:type="dxa" w:w="1178"/>
          </w:tcPr>
          <w:p>
            <w:r>
              <w:t>19.7</w:t>
            </w:r>
          </w:p>
        </w:tc>
        <w:tc>
          <w:tcPr>
            <w:tcW w:type="dxa" w:w="1178"/>
          </w:tcPr>
          <w:p>
            <w:r>
              <w:t>12.9</w:t>
            </w:r>
          </w:p>
        </w:tc>
        <w:tc>
          <w:tcPr>
            <w:tcW w:type="dxa" w:w="1178"/>
          </w:tcPr>
          <w:p>
            <w:r>
              <w:t>0.7</w:t>
            </w:r>
          </w:p>
        </w:tc>
        <w:tc>
          <w:tcPr>
            <w:tcW w:type="dxa" w:w="1178"/>
          </w:tcPr>
          <w:p>
            <w:r>
              <w:t>3.2</w:t>
            </w:r>
          </w:p>
        </w:tc>
        <w:tc>
          <w:tcPr>
            <w:tcW w:type="dxa" w:w="1178"/>
          </w:tcPr>
          <w:p>
            <w:r>
              <w:t>-0.2</w:t>
            </w:r>
          </w:p>
        </w:tc>
        <w:tc>
          <w:tcPr>
            <w:tcW w:type="dxa" w:w="1178"/>
          </w:tcPr>
          <w:p>
            <w:r>
              <w:t>22.6</w:t>
            </w:r>
          </w:p>
        </w:tc>
        <w:tc>
          <w:tcPr>
            <w:tcW w:type="dxa" w:w="1178"/>
          </w:tcPr>
          <w:p>
            <w:r>
              <w:t>16.1</w:t>
            </w:r>
          </w:p>
        </w:tc>
        <w:tc>
          <w:tcPr>
            <w:tcW w:type="dxa" w:w="1178"/>
          </w:tcPr>
          <w:p>
            <w:r>
              <w:t>2.7</w:t>
            </w:r>
          </w:p>
        </w:tc>
        <w:tc>
          <w:tcPr>
            <w:tcW w:type="dxa" w:w="1178"/>
          </w:tcPr>
          <w:p>
            <w:r>
              <w:t>20.2</w:t>
            </w:r>
          </w:p>
        </w:tc>
        <w:tc>
          <w:tcPr>
            <w:tcW w:type="dxa" w:w="1178"/>
          </w:tcPr>
          <w:p>
            <w:r>
              <w:t>12.7</w:t>
            </w:r>
          </w:p>
        </w:tc>
        <w:tc>
          <w:tcPr>
            <w:tcW w:type="dxa" w:w="1178"/>
          </w:tcPr>
          <w:p>
            <w:r>
              <w:t>1.3</w:t>
            </w:r>
          </w:p>
        </w:tc>
      </w:tr>
      <w:tr>
        <w:tc>
          <w:tcPr>
            <w:tcW w:type="dxa" w:w="1178"/>
          </w:tcPr>
          <w:p>
            <w:r>
              <w:t>직원 상담</w:t>
            </w:r>
          </w:p>
        </w:tc>
        <w:tc>
          <w:tcPr>
            <w:tcW w:type="dxa" w:w="1178"/>
          </w:tcPr>
          <w:p>
            <w:r>
              <w:t>19.8</w:t>
            </w:r>
          </w:p>
        </w:tc>
        <w:tc>
          <w:tcPr>
            <w:tcW w:type="dxa" w:w="1178"/>
          </w:tcPr>
          <w:p>
            <w:r>
              <w:t>7.9</w:t>
            </w:r>
          </w:p>
        </w:tc>
        <w:tc>
          <w:tcPr>
            <w:tcW w:type="dxa" w:w="1178"/>
          </w:tcPr>
          <w:p>
            <w:r>
              <w:t>-3.9</w:t>
            </w:r>
          </w:p>
        </w:tc>
        <w:tc>
          <w:tcPr>
            <w:tcW w:type="dxa" w:w="1178"/>
          </w:tcPr>
          <w:p>
            <w:r>
              <w:t>2.8</w:t>
            </w:r>
          </w:p>
        </w:tc>
        <w:tc>
          <w:tcPr>
            <w:tcW w:type="dxa" w:w="1178"/>
          </w:tcPr>
          <w:p>
            <w:r>
              <w:t>3.2</w:t>
            </w:r>
          </w:p>
        </w:tc>
        <w:tc>
          <w:tcPr>
            <w:tcW w:type="dxa" w:w="1178"/>
          </w:tcPr>
          <w:p>
            <w:r>
              <w:t>20.8</w:t>
            </w:r>
          </w:p>
        </w:tc>
        <w:tc>
          <w:tcPr>
            <w:tcW w:type="dxa" w:w="1178"/>
          </w:tcPr>
          <w:p>
            <w:r>
              <w:t>10.7</w:t>
            </w:r>
          </w:p>
        </w:tc>
        <w:tc>
          <w:tcPr>
            <w:tcW w:type="dxa" w:w="1178"/>
          </w:tcPr>
          <w:p>
            <w:r>
              <w:t>-2.5</w:t>
            </w:r>
          </w:p>
        </w:tc>
        <w:tc>
          <w:tcPr>
            <w:tcW w:type="dxa" w:w="1178"/>
          </w:tcPr>
          <w:p>
            <w:r>
              <w:t>19.6</w:t>
            </w:r>
          </w:p>
        </w:tc>
        <w:tc>
          <w:tcPr>
            <w:tcW w:type="dxa" w:w="1178"/>
          </w:tcPr>
          <w:p>
            <w:r>
              <w:t>11.1</w:t>
            </w:r>
          </w:p>
        </w:tc>
        <w:tc>
          <w:tcPr>
            <w:tcW w:type="dxa" w:w="1178"/>
          </w:tcPr>
          <w:p>
            <w:r>
              <w:t>-0.8</w:t>
            </w:r>
          </w:p>
        </w:tc>
      </w:tr>
    </w:tbl>
    <w:p>
      <w:r/>
    </w:p>
    <w:p>
      <w:pPr>
        <w:pStyle w:val="Heading2"/>
      </w:pPr>
      <w:r>
        <w:t>II. 서비스 품질 진단</w:t>
        <w:br/>
      </w:r>
      <w:r/>
    </w:p>
    <w:p>
      <w:pPr>
        <w:pStyle w:val="Heading3"/>
      </w:pPr>
      <w:r>
        <w:t>■ 고객경험단계 NPS</w:t>
        <w:br/>
      </w:r>
      <w:r/>
    </w:p>
    <w:p>
      <w:r/>
      <w:r>
        <w:t xml:space="preserve">• </w:t>
      </w:r>
      <w:r>
        <w:rPr>
          <w:b/>
        </w:rPr>
        <w:t>대면채널</w:t>
      </w:r>
      <w:r>
        <w:t xml:space="preserve"> 전 고객경험단계에서 KB국민은행 NPS 하락 및 순위 5.0로 저조, 벤치마크사 신한은행 대비 격차 확대 양상.</w:t>
        <w:br/>
      </w:r>
      <w:r>
        <w:t>• 내점/방문 7.6, 대기 -4.7, 맞이/의도파악 18.6, 업무처리/배웅 23.9, 직원상담 23.0로 HoH 모두 음의 변동, 대기 단계 취약 구간 부각.</w:t>
        <w:br/>
      </w:r>
      <w:r/>
    </w:p>
    <w:p>
      <w:r/>
      <w:r>
        <w:t>고객경험단계별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1571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KB국민은행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KB국민은행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신한은행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신한은행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하나은행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하나은행 전반기 대비 NPS</w:t>
            </w:r>
          </w:p>
        </w:tc>
      </w:tr>
      <w:tr>
        <w:tc>
          <w:tcPr>
            <w:tcW w:type="dxa" w:w="1571"/>
          </w:tcPr>
          <w:p>
            <w:r>
              <w:t>대면채널</w:t>
            </w:r>
          </w:p>
        </w:tc>
        <w:tc>
          <w:tcPr>
            <w:tcW w:type="dxa" w:w="1571"/>
          </w:tcPr>
          <w:p>
            <w:r>
              <w:t>내점/방문</w:t>
            </w:r>
          </w:p>
        </w:tc>
        <w:tc>
          <w:tcPr>
            <w:tcW w:type="dxa" w:w="1571"/>
          </w:tcPr>
          <w:p>
            <w:r>
              <w:t>661</w:t>
            </w:r>
          </w:p>
        </w:tc>
        <w:tc>
          <w:tcPr>
            <w:tcW w:type="dxa" w:w="1571"/>
          </w:tcPr>
          <w:p>
            <w:r>
              <w:t>7.6</w:t>
            </w:r>
          </w:p>
        </w:tc>
        <w:tc>
          <w:tcPr>
            <w:tcW w:type="dxa" w:w="1571"/>
          </w:tcPr>
          <w:p>
            <w:r>
              <w:t>-11.9</w:t>
            </w:r>
          </w:p>
        </w:tc>
        <w:tc>
          <w:tcPr>
            <w:tcW w:type="dxa" w:w="1571"/>
          </w:tcPr>
          <w:p>
            <w:r>
              <w:t>25.2</w:t>
            </w:r>
          </w:p>
        </w:tc>
        <w:tc>
          <w:tcPr>
            <w:tcW w:type="dxa" w:w="1571"/>
          </w:tcPr>
          <w:p>
            <w:r>
              <w:t>-2.6</w:t>
            </w:r>
          </w:p>
        </w:tc>
        <w:tc>
          <w:tcPr>
            <w:tcW w:type="dxa" w:w="1571"/>
          </w:tcPr>
          <w:p>
            <w:r>
              <w:t>13.5</w:t>
            </w:r>
          </w:p>
        </w:tc>
        <w:tc>
          <w:tcPr>
            <w:tcW w:type="dxa" w:w="1571"/>
          </w:tcPr>
          <w:p>
            <w:r>
              <w:t>-9.9</w:t>
            </w:r>
          </w:p>
        </w:tc>
      </w:tr>
      <w:tr>
        <w:tc>
          <w:tcPr>
            <w:tcW w:type="dxa" w:w="1571"/>
          </w:tcPr>
          <w:p>
            <w:r>
              <w:t>대면채널</w:t>
            </w:r>
          </w:p>
        </w:tc>
        <w:tc>
          <w:tcPr>
            <w:tcW w:type="dxa" w:w="1571"/>
          </w:tcPr>
          <w:p>
            <w:r>
              <w:t>대기</w:t>
            </w:r>
          </w:p>
        </w:tc>
        <w:tc>
          <w:tcPr>
            <w:tcW w:type="dxa" w:w="1571"/>
          </w:tcPr>
          <w:p>
            <w:r>
              <w:t>661</w:t>
            </w:r>
          </w:p>
        </w:tc>
        <w:tc>
          <w:tcPr>
            <w:tcW w:type="dxa" w:w="1571"/>
          </w:tcPr>
          <w:p>
            <w:r>
              <w:t>-4.7</w:t>
            </w:r>
          </w:p>
        </w:tc>
        <w:tc>
          <w:tcPr>
            <w:tcW w:type="dxa" w:w="1571"/>
          </w:tcPr>
          <w:p>
            <w:r>
              <w:t>-9.5</w:t>
            </w:r>
          </w:p>
        </w:tc>
        <w:tc>
          <w:tcPr>
            <w:tcW w:type="dxa" w:w="1571"/>
          </w:tcPr>
          <w:p>
            <w:r>
              <w:t>10.7</w:t>
            </w:r>
          </w:p>
        </w:tc>
        <w:tc>
          <w:tcPr>
            <w:tcW w:type="dxa" w:w="1571"/>
          </w:tcPr>
          <w:p>
            <w:r>
              <w:t>-0.5</w:t>
            </w:r>
          </w:p>
        </w:tc>
        <w:tc>
          <w:tcPr>
            <w:tcW w:type="dxa" w:w="1571"/>
          </w:tcPr>
          <w:p>
            <w:r>
              <w:t>2.8</w:t>
            </w:r>
          </w:p>
        </w:tc>
        <w:tc>
          <w:tcPr>
            <w:tcW w:type="dxa" w:w="1571"/>
          </w:tcPr>
          <w:p>
            <w:r>
              <w:t>-7.1</w:t>
            </w:r>
          </w:p>
        </w:tc>
      </w:tr>
      <w:tr>
        <w:tc>
          <w:tcPr>
            <w:tcW w:type="dxa" w:w="1571"/>
          </w:tcPr>
          <w:p>
            <w:r>
              <w:t>대면채널</w:t>
            </w:r>
          </w:p>
        </w:tc>
        <w:tc>
          <w:tcPr>
            <w:tcW w:type="dxa" w:w="1571"/>
          </w:tcPr>
          <w:p>
            <w:r>
              <w:t>맞이/의도파악</w:t>
            </w:r>
          </w:p>
        </w:tc>
        <w:tc>
          <w:tcPr>
            <w:tcW w:type="dxa" w:w="1571"/>
          </w:tcPr>
          <w:p>
            <w:r>
              <w:t>661</w:t>
            </w:r>
          </w:p>
        </w:tc>
        <w:tc>
          <w:tcPr>
            <w:tcW w:type="dxa" w:w="1571"/>
          </w:tcPr>
          <w:p>
            <w:r>
              <w:t>18.6</w:t>
            </w:r>
          </w:p>
        </w:tc>
        <w:tc>
          <w:tcPr>
            <w:tcW w:type="dxa" w:w="1571"/>
          </w:tcPr>
          <w:p>
            <w:r>
              <w:t>-2.2</w:t>
            </w:r>
          </w:p>
        </w:tc>
        <w:tc>
          <w:tcPr>
            <w:tcW w:type="dxa" w:w="1571"/>
          </w:tcPr>
          <w:p>
            <w:r>
              <w:t>24.9</w:t>
            </w:r>
          </w:p>
        </w:tc>
        <w:tc>
          <w:tcPr>
            <w:tcW w:type="dxa" w:w="1571"/>
          </w:tcPr>
          <w:p>
            <w:r>
              <w:t>-5.1</w:t>
            </w:r>
          </w:p>
        </w:tc>
        <w:tc>
          <w:tcPr>
            <w:tcW w:type="dxa" w:w="1571"/>
          </w:tcPr>
          <w:p>
            <w:r>
              <w:t>22.0</w:t>
            </w:r>
          </w:p>
        </w:tc>
        <w:tc>
          <w:tcPr>
            <w:tcW w:type="dxa" w:w="1571"/>
          </w:tcPr>
          <w:p>
            <w:r>
              <w:t>-4.1</w:t>
            </w:r>
          </w:p>
        </w:tc>
      </w:tr>
      <w:tr>
        <w:tc>
          <w:tcPr>
            <w:tcW w:type="dxa" w:w="1571"/>
          </w:tcPr>
          <w:p>
            <w:r>
              <w:t>대면채널</w:t>
            </w:r>
          </w:p>
        </w:tc>
        <w:tc>
          <w:tcPr>
            <w:tcW w:type="dxa" w:w="1571"/>
          </w:tcPr>
          <w:p>
            <w:r>
              <w:t>업무처리/배웅</w:t>
            </w:r>
          </w:p>
        </w:tc>
        <w:tc>
          <w:tcPr>
            <w:tcW w:type="dxa" w:w="1571"/>
          </w:tcPr>
          <w:p>
            <w:r>
              <w:t>661</w:t>
            </w:r>
          </w:p>
        </w:tc>
        <w:tc>
          <w:tcPr>
            <w:tcW w:type="dxa" w:w="1571"/>
          </w:tcPr>
          <w:p>
            <w:r>
              <w:t>23.9</w:t>
            </w:r>
          </w:p>
        </w:tc>
        <w:tc>
          <w:tcPr>
            <w:tcW w:type="dxa" w:w="1571"/>
          </w:tcPr>
          <w:p>
            <w:r>
              <w:t>-1.4</w:t>
            </w:r>
          </w:p>
        </w:tc>
        <w:tc>
          <w:tcPr>
            <w:tcW w:type="dxa" w:w="1571"/>
          </w:tcPr>
          <w:p>
            <w:r>
              <w:t>30.6</w:t>
            </w:r>
          </w:p>
        </w:tc>
        <w:tc>
          <w:tcPr>
            <w:tcW w:type="dxa" w:w="1571"/>
          </w:tcPr>
          <w:p>
            <w:r>
              <w:t>-5.3</w:t>
            </w:r>
          </w:p>
        </w:tc>
        <w:tc>
          <w:tcPr>
            <w:tcW w:type="dxa" w:w="1571"/>
          </w:tcPr>
          <w:p>
            <w:r>
              <w:t>24.2</w:t>
            </w:r>
          </w:p>
        </w:tc>
        <w:tc>
          <w:tcPr>
            <w:tcW w:type="dxa" w:w="1571"/>
          </w:tcPr>
          <w:p>
            <w:r>
              <w:t>-5.8</w:t>
            </w:r>
          </w:p>
        </w:tc>
      </w:tr>
      <w:tr>
        <w:tc>
          <w:tcPr>
            <w:tcW w:type="dxa" w:w="1571"/>
          </w:tcPr>
          <w:p>
            <w:r>
              <w:t>대면채널</w:t>
            </w:r>
          </w:p>
        </w:tc>
        <w:tc>
          <w:tcPr>
            <w:tcW w:type="dxa" w:w="1571"/>
          </w:tcPr>
          <w:p>
            <w:r>
              <w:t>직원상담</w:t>
            </w:r>
          </w:p>
        </w:tc>
        <w:tc>
          <w:tcPr>
            <w:tcW w:type="dxa" w:w="1571"/>
          </w:tcPr>
          <w:p>
            <w:r>
              <w:t>661</w:t>
            </w:r>
          </w:p>
        </w:tc>
        <w:tc>
          <w:tcPr>
            <w:tcW w:type="dxa" w:w="1571"/>
          </w:tcPr>
          <w:p>
            <w:r>
              <w:t>23.0</w:t>
            </w:r>
          </w:p>
        </w:tc>
        <w:tc>
          <w:tcPr>
            <w:tcW w:type="dxa" w:w="1571"/>
          </w:tcPr>
          <w:p>
            <w:r>
              <w:t>-3.8</w:t>
            </w:r>
          </w:p>
        </w:tc>
        <w:tc>
          <w:tcPr>
            <w:tcW w:type="dxa" w:w="1571"/>
          </w:tcPr>
          <w:p>
            <w:r>
              <w:t>27.9</w:t>
            </w:r>
          </w:p>
        </w:tc>
        <w:tc>
          <w:tcPr>
            <w:tcW w:type="dxa" w:w="1571"/>
          </w:tcPr>
          <w:p>
            <w:r>
              <w:t>-5.3</w:t>
            </w:r>
          </w:p>
        </w:tc>
        <w:tc>
          <w:tcPr>
            <w:tcW w:type="dxa" w:w="1571"/>
          </w:tcPr>
          <w:p>
            <w:r>
              <w:t>21.2</w:t>
            </w:r>
          </w:p>
        </w:tc>
        <w:tc>
          <w:tcPr>
            <w:tcW w:type="dxa" w:w="1571"/>
          </w:tcPr>
          <w:p>
            <w:r>
              <w:t>-7.8</w:t>
            </w:r>
          </w:p>
        </w:tc>
      </w:tr>
    </w:tbl>
    <w:p>
      <w:r/>
    </w:p>
    <w:p>
      <w:pPr>
        <w:pStyle w:val="Heading3"/>
      </w:pPr>
      <w:r>
        <w:t>■ 고객경험단계별 서비스품질요소 진단</w:t>
        <w:br/>
      </w:r>
      <w:r/>
    </w:p>
    <w:p>
      <w:r/>
      <w:r>
        <w:t>고객경험단계별 진단 내용</w:t>
        <w:br/>
      </w:r>
      <w:r/>
    </w:p>
    <w:p>
      <w:r/>
      <w:r>
        <w:t>내점/방문</w:t>
        <w:br/>
      </w:r>
      <w:r>
        <w:t>• KB는 객장안내의 원활성, 영업점 접근성에서 신한은행보다 열위</w:t>
        <w:br/>
      </w:r>
      <w:r>
        <w:t>• 신한은행(은)는 객장안내의 원활성, 영업점 접근성에서 신한은행보다 우위</w:t>
        <w:br/>
      </w:r>
      <w:r>
        <w:t>• 응답률이 높은 영업점 접근성 36.3과 자동화기기 이용 편의성 7.9의 긍정적 영향 7.4, 3.5가 만족도 견인 요인으로 작용</w:t>
        <w:br/>
      </w:r>
      <w:r>
        <w:t>• 영업시간 탄력성 -3.6과 주차장 이용 편리성 -5.7의 부정적 영향이 체감 편의 저하로 연결되어 전체 경험 약화</w:t>
        <w:br/>
      </w:r>
      <w:r/>
    </w:p>
    <w:p>
      <w:r/>
      <w:r>
        <w:t>대기</w:t>
        <w:br/>
      </w:r>
      <w:r>
        <w:t>• KB는 대기공간의 쾌적성, 순번대기기의 이용 편리성에서 신한은행보다 열위</w:t>
        <w:br/>
      </w:r>
      <w:r>
        <w:t>• 신한은행(은)는 대기공간의 쾌적성, 순번대기기의 이용 편리성에서 신한은행보다 우위</w:t>
        <w:br/>
      </w:r>
      <w:r>
        <w:t>• 대기공간의 쾌적성 10.3과 순번대기기의 이용 편리성 3.5의 양의 영향이 체감 환경 개선에 기여</w:t>
        <w:br/>
      </w:r>
      <w:r>
        <w:t>• 대기관리 운영 효율성 -7.3과 체감 대기시간 적절성 -11.3의 음의 영향이 대기 피로도 상승과 추천 의향 하락으로 이어짐</w:t>
        <w:br/>
      </w:r>
      <w:r/>
    </w:p>
    <w:p>
      <w:r/>
      <w:r>
        <w:t>맞이/의도파악</w:t>
        <w:br/>
      </w:r>
      <w:r>
        <w:t>• KB는 고객 요구파악 정확성, 화법(말투) 및 호칭 적절성에서 신한은행보다 열위</w:t>
        <w:br/>
      </w:r>
      <w:r>
        <w:t>• 신한은행(은)는 고객 요구파악 정확성, 화법(말투) 및 호칭 적절성에서 신한은행보다 우위</w:t>
        <w:br/>
      </w:r>
      <w:r>
        <w:t>• 고객 요구파악 정확성 14.1과 화법(말투) 및 호칭 적절성 8.6의 양의 영향이 신뢰 형성과 긍정 경험에 직접 기여</w:t>
        <w:br/>
      </w:r>
      <w:r>
        <w:t>• 대기양해 멘트 -7.1의 음의 영향이 초기 응대 만족도를 저하시키며 맞이인사와 시선 0.3은 개선 여지 존재</w:t>
        <w:br/>
      </w:r>
      <w:r/>
    </w:p>
    <w:p>
      <w:r/>
      <w:r>
        <w:t>업무처리/배웅</w:t>
        <w:br/>
      </w:r>
      <w:r>
        <w:t>• KB는 업무처리의 적극성, 배웅인사와 시선에서 신한은행보다 열위</w:t>
        <w:br/>
      </w:r>
      <w:r>
        <w:t>• 신한은행(은)는 업무처리의 적극성, 배웅인사와 시선에서 신한은행보다 우위</w:t>
        <w:br/>
      </w:r>
      <w:r>
        <w:t>• 업무처리의 적극성 12.1과 추가니즈 확인 4.1의 양의 영향이 문제 해결 속도와 재방문 의향 증대에 기여</w:t>
        <w:br/>
      </w:r>
      <w:r>
        <w:t>• 업무지연 양해멘트 -1.5가 처리 과정의 불편 인식을 확대하고 서류작성 목적 안내 명확성 2.9는 효과 대비 체감 낮음</w:t>
        <w:br/>
      </w:r>
      <w:r/>
    </w:p>
    <w:p>
      <w:r/>
      <w:r>
        <w:t>직원상담</w:t>
        <w:br/>
      </w:r>
      <w:r>
        <w:t>• KB는 상담의 전문성, 용어사용 적절성에서 신한은행보다 열위</w:t>
        <w:br/>
      </w:r>
      <w:r>
        <w:t>• 신한은행(은)는 상담의 전문성, 용어사용 적절성에서 신한은행보다 우위</w:t>
        <w:br/>
      </w:r>
      <w:r>
        <w:t>• 상담의 전문성 21.6과 상품추천 적합성 1.8, 안내자료 활용 및 제공 1.7의 양의 영향이 상담 품질 체감 향상에 기여</w:t>
        <w:br/>
      </w:r>
      <w:r>
        <w:t>• 금융 성향 분석 및 제안 -2.1과 중요사항 안내 -2.9의 음의 영향이 신뢰도와 위험 인지 개선에 제약으로 작용</w:t>
        <w:br/>
      </w:r>
      <w:r/>
    </w:p>
    <w:p>
      <w:r/>
      <w:r>
        <w:t xml:space="preserve">• 채널: </w:t>
      </w:r>
      <w:r>
        <w:rPr>
          <w:b/>
        </w:rPr>
        <w:t>대면채널</w:t>
      </w:r>
      <w:r>
        <w:t xml:space="preserve"> 중심 진단 결과 요약</w:t>
        <w:br/>
      </w:r>
      <w:r>
        <w:t xml:space="preserve">• 고객경험단계: </w:t>
      </w:r>
      <w:r>
        <w:rPr>
          <w:b/>
        </w:rPr>
        <w:t>내점/방문</w:t>
      </w:r>
      <w:r>
        <w:t xml:space="preserve">, </w:t>
      </w:r>
      <w:r>
        <w:rPr>
          <w:b/>
        </w:rPr>
        <w:t>대기</w:t>
      </w:r>
      <w:r>
        <w:t xml:space="preserve">, </w:t>
      </w:r>
      <w:r>
        <w:rPr>
          <w:b/>
        </w:rPr>
        <w:t>맞이/의도파악</w:t>
      </w:r>
      <w:r>
        <w:t xml:space="preserve">, </w:t>
      </w:r>
      <w:r>
        <w:rPr>
          <w:b/>
        </w:rPr>
        <w:t>업무처리/배웅</w:t>
      </w:r>
      <w:r>
        <w:t xml:space="preserve">, </w:t>
      </w:r>
      <w:r>
        <w:rPr>
          <w:b/>
        </w:rPr>
        <w:t>직원상담</w:t>
      </w:r>
      <w:r>
        <w:t xml:space="preserve"> 포함</w:t>
        <w:br/>
      </w:r>
      <w:r/>
    </w:p>
    <w:p>
      <w:r/>
      <w:r>
        <w:t>서비스품질요소 별 영향도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고객경험단계구분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서비스품질요소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영향도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객장안내의 원활성</w:t>
            </w:r>
          </w:p>
        </w:tc>
        <w:tc>
          <w:tcPr>
            <w:tcW w:type="dxa" w:w="1767"/>
          </w:tcPr>
          <w:p>
            <w:r>
              <w:t>15.6</w:t>
            </w:r>
          </w:p>
        </w:tc>
        <w:tc>
          <w:tcPr>
            <w:tcW w:type="dxa" w:w="1767"/>
          </w:tcPr>
          <w:p>
            <w:r>
              <w:t>5.9</w:t>
            </w:r>
          </w:p>
        </w:tc>
        <w:tc>
          <w:tcPr>
            <w:tcW w:type="dxa" w:w="1767"/>
          </w:tcPr>
          <w:p>
            <w:r>
              <w:t>16.4</w:t>
            </w:r>
          </w:p>
        </w:tc>
        <w:tc>
          <w:tcPr>
            <w:tcW w:type="dxa" w:w="1767"/>
          </w:tcPr>
          <w:p>
            <w:r>
              <w:t>9.3</w:t>
            </w:r>
          </w:p>
        </w:tc>
        <w:tc>
          <w:tcPr>
            <w:tcW w:type="dxa" w:w="1767"/>
          </w:tcPr>
          <w:p>
            <w:r>
              <w:t>12.5</w:t>
            </w:r>
          </w:p>
        </w:tc>
        <w:tc>
          <w:tcPr>
            <w:tcW w:type="dxa" w:w="1767"/>
          </w:tcPr>
          <w:p>
            <w:r>
              <w:t>7.7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안내표지 가시성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7.3</w:t>
            </w:r>
          </w:p>
        </w:tc>
        <w:tc>
          <w:tcPr>
            <w:tcW w:type="dxa" w:w="1767"/>
          </w:tcPr>
          <w:p>
            <w:r>
              <w:t>2.0</w:t>
            </w:r>
          </w:p>
        </w:tc>
        <w:tc>
          <w:tcPr>
            <w:tcW w:type="dxa" w:w="1767"/>
          </w:tcPr>
          <w:p>
            <w:r>
              <w:t>6.7</w:t>
            </w:r>
          </w:p>
        </w:tc>
        <w:tc>
          <w:tcPr>
            <w:tcW w:type="dxa" w:w="1767"/>
          </w:tcPr>
          <w:p>
            <w:r>
              <w:t>2.6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영업시간 탄력성</w:t>
            </w:r>
          </w:p>
        </w:tc>
        <w:tc>
          <w:tcPr>
            <w:tcW w:type="dxa" w:w="1767"/>
          </w:tcPr>
          <w:p>
            <w:r>
              <w:t>21.0</w:t>
            </w:r>
          </w:p>
        </w:tc>
        <w:tc>
          <w:tcPr>
            <w:tcW w:type="dxa" w:w="1767"/>
          </w:tcPr>
          <w:p>
            <w:r>
              <w:t>-3.6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-4.4</w:t>
            </w:r>
          </w:p>
        </w:tc>
        <w:tc>
          <w:tcPr>
            <w:tcW w:type="dxa" w:w="1767"/>
          </w:tcPr>
          <w:p>
            <w:r>
              <w:t>17.2</w:t>
            </w:r>
          </w:p>
        </w:tc>
        <w:tc>
          <w:tcPr>
            <w:tcW w:type="dxa" w:w="1767"/>
          </w:tcPr>
          <w:p>
            <w:r>
              <w:t>-4.6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영업점 접근성</w:t>
            </w:r>
          </w:p>
        </w:tc>
        <w:tc>
          <w:tcPr>
            <w:tcW w:type="dxa" w:w="1767"/>
          </w:tcPr>
          <w:p>
            <w:r>
              <w:t>36.3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40.1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41.4</w:t>
            </w:r>
          </w:p>
        </w:tc>
        <w:tc>
          <w:tcPr>
            <w:tcW w:type="dxa" w:w="1767"/>
          </w:tcPr>
          <w:p>
            <w:r>
              <w:t>5.9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자동화기기 이용 편의성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3.5</w:t>
            </w:r>
          </w:p>
        </w:tc>
        <w:tc>
          <w:tcPr>
            <w:tcW w:type="dxa" w:w="1767"/>
          </w:tcPr>
          <w:p>
            <w:r>
              <w:t>10.4</w:t>
            </w:r>
          </w:p>
        </w:tc>
        <w:tc>
          <w:tcPr>
            <w:tcW w:type="dxa" w:w="1767"/>
          </w:tcPr>
          <w:p>
            <w:r>
              <w:t>7.8</w:t>
            </w:r>
          </w:p>
        </w:tc>
        <w:tc>
          <w:tcPr>
            <w:tcW w:type="dxa" w:w="1767"/>
          </w:tcPr>
          <w:p>
            <w:r>
              <w:t>9.5</w:t>
            </w:r>
          </w:p>
        </w:tc>
        <w:tc>
          <w:tcPr>
            <w:tcW w:type="dxa" w:w="1767"/>
          </w:tcPr>
          <w:p>
            <w:r>
              <w:t>4.8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주차장 이용 편리성</w:t>
            </w:r>
          </w:p>
        </w:tc>
        <w:tc>
          <w:tcPr>
            <w:tcW w:type="dxa" w:w="1767"/>
          </w:tcPr>
          <w:p>
            <w:r>
              <w:t>13.6</w:t>
            </w:r>
          </w:p>
        </w:tc>
        <w:tc>
          <w:tcPr>
            <w:tcW w:type="dxa" w:w="1767"/>
          </w:tcPr>
          <w:p>
            <w:r>
              <w:t>-5.7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  <w:tc>
          <w:tcPr>
            <w:tcW w:type="dxa" w:w="1767"/>
          </w:tcPr>
          <w:p>
            <w:r>
              <w:t>-2.8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  <w:tc>
          <w:tcPr>
            <w:tcW w:type="dxa" w:w="1767"/>
          </w:tcPr>
          <w:p>
            <w:r>
              <w:t>-2.8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대기공간의 쾌적성</w:t>
            </w:r>
          </w:p>
        </w:tc>
        <w:tc>
          <w:tcPr>
            <w:tcW w:type="dxa" w:w="1767"/>
          </w:tcPr>
          <w:p>
            <w:r>
              <w:t>12.1</w:t>
            </w:r>
          </w:p>
        </w:tc>
        <w:tc>
          <w:tcPr>
            <w:tcW w:type="dxa" w:w="1767"/>
          </w:tcPr>
          <w:p>
            <w:r>
              <w:t>10.3</w:t>
            </w:r>
          </w:p>
        </w:tc>
        <w:tc>
          <w:tcPr>
            <w:tcW w:type="dxa" w:w="1767"/>
          </w:tcPr>
          <w:p>
            <w:r>
              <w:t>14.3</w:t>
            </w:r>
          </w:p>
        </w:tc>
        <w:tc>
          <w:tcPr>
            <w:tcW w:type="dxa" w:w="1767"/>
          </w:tcPr>
          <w:p>
            <w:r>
              <w:t>9.4</w:t>
            </w:r>
          </w:p>
        </w:tc>
        <w:tc>
          <w:tcPr>
            <w:tcW w:type="dxa" w:w="1767"/>
          </w:tcPr>
          <w:p>
            <w:r>
              <w:t>12.5</w:t>
            </w:r>
          </w:p>
        </w:tc>
        <w:tc>
          <w:tcPr>
            <w:tcW w:type="dxa" w:w="1767"/>
          </w:tcPr>
          <w:p>
            <w:r>
              <w:t>9.1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대기관리 운영 효율성</w:t>
            </w:r>
          </w:p>
        </w:tc>
        <w:tc>
          <w:tcPr>
            <w:tcW w:type="dxa" w:w="1767"/>
          </w:tcPr>
          <w:p>
            <w:r>
              <w:t>32.2</w:t>
            </w:r>
          </w:p>
        </w:tc>
        <w:tc>
          <w:tcPr>
            <w:tcW w:type="dxa" w:w="1767"/>
          </w:tcPr>
          <w:p>
            <w:r>
              <w:t>-7.3</w:t>
            </w:r>
          </w:p>
        </w:tc>
        <w:tc>
          <w:tcPr>
            <w:tcW w:type="dxa" w:w="1767"/>
          </w:tcPr>
          <w:p>
            <w:r>
              <w:t>26.9</w:t>
            </w:r>
          </w:p>
        </w:tc>
        <w:tc>
          <w:tcPr>
            <w:tcW w:type="dxa" w:w="1767"/>
          </w:tcPr>
          <w:p>
            <w:r>
              <w:t>-1.8</w:t>
            </w:r>
          </w:p>
        </w:tc>
        <w:tc>
          <w:tcPr>
            <w:tcW w:type="dxa" w:w="1767"/>
          </w:tcPr>
          <w:p>
            <w:r>
              <w:t>28.3</w:t>
            </w:r>
          </w:p>
        </w:tc>
        <w:tc>
          <w:tcPr>
            <w:tcW w:type="dxa" w:w="1767"/>
          </w:tcPr>
          <w:p>
            <w:r>
              <w:t>-2.6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대기시설 편의성</w:t>
            </w:r>
          </w:p>
        </w:tc>
        <w:tc>
          <w:tcPr>
            <w:tcW w:type="dxa" w:w="1767"/>
          </w:tcPr>
          <w:p>
            <w:r>
              <w:t>7.1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9.8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9.1</w:t>
            </w:r>
          </w:p>
        </w:tc>
        <w:tc>
          <w:tcPr>
            <w:tcW w:type="dxa" w:w="1767"/>
          </w:tcPr>
          <w:p>
            <w:r>
              <w:t>-0.2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대기정보 안내의 적절성</w:t>
            </w:r>
          </w:p>
        </w:tc>
        <w:tc>
          <w:tcPr>
            <w:tcW w:type="dxa" w:w="1767"/>
          </w:tcPr>
          <w:p>
            <w:r>
              <w:t>14.2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16.0</w:t>
            </w:r>
          </w:p>
        </w:tc>
        <w:tc>
          <w:tcPr>
            <w:tcW w:type="dxa" w:w="1767"/>
          </w:tcPr>
          <w:p>
            <w:r>
              <w:t>2.6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순번대기기의 이용 편리성</w:t>
            </w:r>
          </w:p>
        </w:tc>
        <w:tc>
          <w:tcPr>
            <w:tcW w:type="dxa" w:w="1767"/>
          </w:tcPr>
          <w:p>
            <w:r>
              <w:t>7.1</w:t>
            </w:r>
          </w:p>
        </w:tc>
        <w:tc>
          <w:tcPr>
            <w:tcW w:type="dxa" w:w="1767"/>
          </w:tcPr>
          <w:p>
            <w:r>
              <w:t>3.5</w:t>
            </w:r>
          </w:p>
        </w:tc>
        <w:tc>
          <w:tcPr>
            <w:tcW w:type="dxa" w:w="1767"/>
          </w:tcPr>
          <w:p>
            <w:r>
              <w:t>7.3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6.7</w:t>
            </w:r>
          </w:p>
        </w:tc>
        <w:tc>
          <w:tcPr>
            <w:tcW w:type="dxa" w:w="1767"/>
          </w:tcPr>
          <w:p>
            <w:r>
              <w:t>3.0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체감 대기시간 적절성</w:t>
            </w:r>
          </w:p>
        </w:tc>
        <w:tc>
          <w:tcPr>
            <w:tcW w:type="dxa" w:w="1767"/>
          </w:tcPr>
          <w:p>
            <w:r>
              <w:t>27.2</w:t>
            </w:r>
          </w:p>
        </w:tc>
        <w:tc>
          <w:tcPr>
            <w:tcW w:type="dxa" w:w="1767"/>
          </w:tcPr>
          <w:p>
            <w:r>
              <w:t>-11.3</w:t>
            </w:r>
          </w:p>
        </w:tc>
        <w:tc>
          <w:tcPr>
            <w:tcW w:type="dxa" w:w="1767"/>
          </w:tcPr>
          <w:p>
            <w:r>
              <w:t>28.3</w:t>
            </w:r>
          </w:p>
        </w:tc>
        <w:tc>
          <w:tcPr>
            <w:tcW w:type="dxa" w:w="1767"/>
          </w:tcPr>
          <w:p>
            <w:r>
              <w:t>-3.4</w:t>
            </w:r>
          </w:p>
        </w:tc>
        <w:tc>
          <w:tcPr>
            <w:tcW w:type="dxa" w:w="1767"/>
          </w:tcPr>
          <w:p>
            <w:r>
              <w:t>27.5</w:t>
            </w:r>
          </w:p>
        </w:tc>
        <w:tc>
          <w:tcPr>
            <w:tcW w:type="dxa" w:w="1767"/>
          </w:tcPr>
          <w:p>
            <w:r>
              <w:t>-9.1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경청과 공감</w:t>
            </w:r>
          </w:p>
        </w:tc>
        <w:tc>
          <w:tcPr>
            <w:tcW w:type="dxa" w:w="1767"/>
          </w:tcPr>
          <w:p>
            <w:r>
              <w:t>8.2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12.2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8.5</w:t>
            </w:r>
          </w:p>
        </w:tc>
        <w:tc>
          <w:tcPr>
            <w:tcW w:type="dxa" w:w="1767"/>
          </w:tcPr>
          <w:p>
            <w:r>
              <w:t>0.0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고객 요구파악 정확성</w:t>
            </w:r>
          </w:p>
        </w:tc>
        <w:tc>
          <w:tcPr>
            <w:tcW w:type="dxa" w:w="1767"/>
          </w:tcPr>
          <w:p>
            <w:r>
              <w:t>32.8</w:t>
            </w:r>
          </w:p>
        </w:tc>
        <w:tc>
          <w:tcPr>
            <w:tcW w:type="dxa" w:w="1767"/>
          </w:tcPr>
          <w:p>
            <w:r>
              <w:t>14.1</w:t>
            </w:r>
          </w:p>
        </w:tc>
        <w:tc>
          <w:tcPr>
            <w:tcW w:type="dxa" w:w="1767"/>
          </w:tcPr>
          <w:p>
            <w:r>
              <w:t>36.6</w:t>
            </w:r>
          </w:p>
        </w:tc>
        <w:tc>
          <w:tcPr>
            <w:tcW w:type="dxa" w:w="1767"/>
          </w:tcPr>
          <w:p>
            <w:r>
              <w:t>19.1</w:t>
            </w:r>
          </w:p>
        </w:tc>
        <w:tc>
          <w:tcPr>
            <w:tcW w:type="dxa" w:w="1767"/>
          </w:tcPr>
          <w:p>
            <w:r>
              <w:t>33.1</w:t>
            </w:r>
          </w:p>
        </w:tc>
        <w:tc>
          <w:tcPr>
            <w:tcW w:type="dxa" w:w="1767"/>
          </w:tcPr>
          <w:p>
            <w:r>
              <w:t>13.7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대기양해 멘트</w:t>
            </w:r>
          </w:p>
        </w:tc>
        <w:tc>
          <w:tcPr>
            <w:tcW w:type="dxa" w:w="1767"/>
          </w:tcPr>
          <w:p>
            <w:r>
              <w:t>28.1</w:t>
            </w:r>
          </w:p>
        </w:tc>
        <w:tc>
          <w:tcPr>
            <w:tcW w:type="dxa" w:w="1767"/>
          </w:tcPr>
          <w:p>
            <w:r>
              <w:t>-7.1</w:t>
            </w:r>
          </w:p>
        </w:tc>
        <w:tc>
          <w:tcPr>
            <w:tcW w:type="dxa" w:w="1767"/>
          </w:tcPr>
          <w:p>
            <w:r>
              <w:t>25.6</w:t>
            </w:r>
          </w:p>
        </w:tc>
        <w:tc>
          <w:tcPr>
            <w:tcW w:type="dxa" w:w="1767"/>
          </w:tcPr>
          <w:p>
            <w:r>
              <w:t>-7.3</w:t>
            </w:r>
          </w:p>
        </w:tc>
        <w:tc>
          <w:tcPr>
            <w:tcW w:type="dxa" w:w="1767"/>
          </w:tcPr>
          <w:p>
            <w:r>
              <w:t>28.1</w:t>
            </w:r>
          </w:p>
        </w:tc>
        <w:tc>
          <w:tcPr>
            <w:tcW w:type="dxa" w:w="1767"/>
          </w:tcPr>
          <w:p>
            <w:r>
              <w:t>-8.5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맞이인사와 시선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10.9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  <w:tc>
          <w:tcPr>
            <w:tcW w:type="dxa" w:w="1767"/>
          </w:tcPr>
          <w:p>
            <w:r>
              <w:t>3.2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용모 및 복장 단정성</w:t>
            </w:r>
          </w:p>
        </w:tc>
        <w:tc>
          <w:tcPr>
            <w:tcW w:type="dxa" w:w="1767"/>
          </w:tcPr>
          <w:p>
            <w:r>
              <w:t>2.7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2.3</w:t>
            </w:r>
          </w:p>
        </w:tc>
        <w:tc>
          <w:tcPr>
            <w:tcW w:type="dxa" w:w="1767"/>
          </w:tcPr>
          <w:p>
            <w:r>
              <w:t>3.4</w:t>
            </w:r>
          </w:p>
        </w:tc>
        <w:tc>
          <w:tcPr>
            <w:tcW w:type="dxa" w:w="1767"/>
          </w:tcPr>
          <w:p>
            <w:r>
              <w:t>2.8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화법(말투) 및 호칭 적절성</w:t>
            </w:r>
          </w:p>
        </w:tc>
        <w:tc>
          <w:tcPr>
            <w:tcW w:type="dxa" w:w="1767"/>
          </w:tcPr>
          <w:p>
            <w:r>
              <w:t>15.0</w:t>
            </w:r>
          </w:p>
        </w:tc>
        <w:tc>
          <w:tcPr>
            <w:tcW w:type="dxa" w:w="1767"/>
          </w:tcPr>
          <w:p>
            <w:r>
              <w:t>8.6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  <w:tc>
          <w:tcPr>
            <w:tcW w:type="dxa" w:w="1767"/>
          </w:tcPr>
          <w:p>
            <w:r>
              <w:t>6.5</w:t>
            </w:r>
          </w:p>
        </w:tc>
        <w:tc>
          <w:tcPr>
            <w:tcW w:type="dxa" w:w="1767"/>
          </w:tcPr>
          <w:p>
            <w:r>
              <w:t>14.9</w:t>
            </w:r>
          </w:p>
        </w:tc>
        <w:tc>
          <w:tcPr>
            <w:tcW w:type="dxa" w:w="1767"/>
          </w:tcPr>
          <w:p>
            <w:r>
              <w:t>10.7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배웅인사와 시선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4.4</w:t>
            </w:r>
          </w:p>
        </w:tc>
        <w:tc>
          <w:tcPr>
            <w:tcW w:type="dxa" w:w="1767"/>
          </w:tcPr>
          <w:p>
            <w:r>
              <w:t>8.6</w:t>
            </w:r>
          </w:p>
        </w:tc>
        <w:tc>
          <w:tcPr>
            <w:tcW w:type="dxa" w:w="1767"/>
          </w:tcPr>
          <w:p>
            <w:r>
              <w:t>5.2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5.7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서류작성 목적 안내 명확성</w:t>
            </w:r>
          </w:p>
        </w:tc>
        <w:tc>
          <w:tcPr>
            <w:tcW w:type="dxa" w:w="1767"/>
          </w:tcPr>
          <w:p>
            <w:r>
              <w:t>10.4</w:t>
            </w:r>
          </w:p>
        </w:tc>
        <w:tc>
          <w:tcPr>
            <w:tcW w:type="dxa" w:w="1767"/>
          </w:tcPr>
          <w:p>
            <w:r>
              <w:t>2.9</w:t>
            </w:r>
          </w:p>
        </w:tc>
        <w:tc>
          <w:tcPr>
            <w:tcW w:type="dxa" w:w="1767"/>
          </w:tcPr>
          <w:p>
            <w:r>
              <w:t>11.4</w:t>
            </w:r>
          </w:p>
        </w:tc>
        <w:tc>
          <w:tcPr>
            <w:tcW w:type="dxa" w:w="1767"/>
          </w:tcPr>
          <w:p>
            <w:r>
              <w:t>3.3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1.6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업무지연 양해멘트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  <w:tc>
          <w:tcPr>
            <w:tcW w:type="dxa" w:w="1767"/>
          </w:tcPr>
          <w:p>
            <w:r>
              <w:t>-1.5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  <w:tc>
          <w:tcPr>
            <w:tcW w:type="dxa" w:w="1767"/>
          </w:tcPr>
          <w:p>
            <w:r>
              <w:t>-1.8</w:t>
            </w:r>
          </w:p>
        </w:tc>
        <w:tc>
          <w:tcPr>
            <w:tcW w:type="dxa" w:w="1767"/>
          </w:tcPr>
          <w:p>
            <w:r>
              <w:t>14.9</w:t>
            </w:r>
          </w:p>
        </w:tc>
        <w:tc>
          <w:tcPr>
            <w:tcW w:type="dxa" w:w="1767"/>
          </w:tcPr>
          <w:p>
            <w:r>
              <w:t>-2.6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업무처리의 적극성</w:t>
            </w:r>
          </w:p>
        </w:tc>
        <w:tc>
          <w:tcPr>
            <w:tcW w:type="dxa" w:w="1767"/>
          </w:tcPr>
          <w:p>
            <w:r>
              <w:t>42.4</w:t>
            </w:r>
          </w:p>
        </w:tc>
        <w:tc>
          <w:tcPr>
            <w:tcW w:type="dxa" w:w="1767"/>
          </w:tcPr>
          <w:p>
            <w:r>
              <w:t>12.1</w:t>
            </w:r>
          </w:p>
        </w:tc>
        <w:tc>
          <w:tcPr>
            <w:tcW w:type="dxa" w:w="1767"/>
          </w:tcPr>
          <w:p>
            <w:r>
              <w:t>42.0</w:t>
            </w:r>
          </w:p>
        </w:tc>
        <w:tc>
          <w:tcPr>
            <w:tcW w:type="dxa" w:w="1767"/>
          </w:tcPr>
          <w:p>
            <w:r>
              <w:t>19.4</w:t>
            </w:r>
          </w:p>
        </w:tc>
        <w:tc>
          <w:tcPr>
            <w:tcW w:type="dxa" w:w="1767"/>
          </w:tcPr>
          <w:p>
            <w:r>
              <w:t>43.0</w:t>
            </w:r>
          </w:p>
        </w:tc>
        <w:tc>
          <w:tcPr>
            <w:tcW w:type="dxa" w:w="1767"/>
          </w:tcPr>
          <w:p>
            <w:r>
              <w:t>13.3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제출서류 및 작성내용 확인 정확성</w:t>
            </w:r>
          </w:p>
        </w:tc>
        <w:tc>
          <w:tcPr>
            <w:tcW w:type="dxa" w:w="1767"/>
          </w:tcPr>
          <w:p>
            <w:r>
              <w:t>7.6</w:t>
            </w:r>
          </w:p>
        </w:tc>
        <w:tc>
          <w:tcPr>
            <w:tcW w:type="dxa" w:w="1767"/>
          </w:tcPr>
          <w:p>
            <w:r>
              <w:t>2.0</w:t>
            </w:r>
          </w:p>
        </w:tc>
        <w:tc>
          <w:tcPr>
            <w:tcW w:type="dxa" w:w="1767"/>
          </w:tcPr>
          <w:p>
            <w:r>
              <w:t>8.0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8.5</w:t>
            </w:r>
          </w:p>
        </w:tc>
        <w:tc>
          <w:tcPr>
            <w:tcW w:type="dxa" w:w="1767"/>
          </w:tcPr>
          <w:p>
            <w:r>
              <w:t>3.4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추가니즈 확인</w:t>
            </w:r>
          </w:p>
        </w:tc>
        <w:tc>
          <w:tcPr>
            <w:tcW w:type="dxa" w:w="1767"/>
          </w:tcPr>
          <w:p>
            <w:r>
              <w:t>17.5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17.6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15.6</w:t>
            </w:r>
          </w:p>
        </w:tc>
        <w:tc>
          <w:tcPr>
            <w:tcW w:type="dxa" w:w="1767"/>
          </w:tcPr>
          <w:p>
            <w:r>
              <w:t>2.8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금융 성향 분석 및 제안</w:t>
            </w:r>
          </w:p>
        </w:tc>
        <w:tc>
          <w:tcPr>
            <w:tcW w:type="dxa" w:w="1767"/>
          </w:tcPr>
          <w:p>
            <w:r>
              <w:t>12.6</w:t>
            </w:r>
          </w:p>
        </w:tc>
        <w:tc>
          <w:tcPr>
            <w:tcW w:type="dxa" w:w="1767"/>
          </w:tcPr>
          <w:p>
            <w:r>
              <w:t>-2.1</w:t>
            </w:r>
          </w:p>
        </w:tc>
        <w:tc>
          <w:tcPr>
            <w:tcW w:type="dxa" w:w="1767"/>
          </w:tcPr>
          <w:p>
            <w:r>
              <w:t>14.7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상담의 전문성</w:t>
            </w:r>
          </w:p>
        </w:tc>
        <w:tc>
          <w:tcPr>
            <w:tcW w:type="dxa" w:w="1767"/>
          </w:tcPr>
          <w:p>
            <w:r>
              <w:t>38.0</w:t>
            </w:r>
          </w:p>
        </w:tc>
        <w:tc>
          <w:tcPr>
            <w:tcW w:type="dxa" w:w="1767"/>
          </w:tcPr>
          <w:p>
            <w:r>
              <w:t>21.6</w:t>
            </w:r>
          </w:p>
        </w:tc>
        <w:tc>
          <w:tcPr>
            <w:tcW w:type="dxa" w:w="1767"/>
          </w:tcPr>
          <w:p>
            <w:r>
              <w:t>38.9</w:t>
            </w:r>
          </w:p>
        </w:tc>
        <w:tc>
          <w:tcPr>
            <w:tcW w:type="dxa" w:w="1767"/>
          </w:tcPr>
          <w:p>
            <w:r>
              <w:t>20.5</w:t>
            </w:r>
          </w:p>
        </w:tc>
        <w:tc>
          <w:tcPr>
            <w:tcW w:type="dxa" w:w="1767"/>
          </w:tcPr>
          <w:p>
            <w:r>
              <w:t>36.2</w:t>
            </w:r>
          </w:p>
        </w:tc>
        <w:tc>
          <w:tcPr>
            <w:tcW w:type="dxa" w:w="1767"/>
          </w:tcPr>
          <w:p>
            <w:r>
              <w:t>20.6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상품추천 적합성</w:t>
            </w:r>
          </w:p>
        </w:tc>
        <w:tc>
          <w:tcPr>
            <w:tcW w:type="dxa" w:w="1767"/>
          </w:tcPr>
          <w:p>
            <w:r>
              <w:t>20.9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20.2</w:t>
            </w:r>
          </w:p>
        </w:tc>
        <w:tc>
          <w:tcPr>
            <w:tcW w:type="dxa" w:w="1767"/>
          </w:tcPr>
          <w:p>
            <w:r>
              <w:t>3.3</w:t>
            </w:r>
          </w:p>
        </w:tc>
        <w:tc>
          <w:tcPr>
            <w:tcW w:type="dxa" w:w="1767"/>
          </w:tcPr>
          <w:p>
            <w:r>
              <w:t>22.2</w:t>
            </w:r>
          </w:p>
        </w:tc>
        <w:tc>
          <w:tcPr>
            <w:tcW w:type="dxa" w:w="1767"/>
          </w:tcPr>
          <w:p>
            <w:r>
              <w:t>1.6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안내자료 활용 및 제공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5.9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8.7</w:t>
            </w:r>
          </w:p>
        </w:tc>
        <w:tc>
          <w:tcPr>
            <w:tcW w:type="dxa" w:w="1767"/>
          </w:tcPr>
          <w:p>
            <w:r>
              <w:t>-1.4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요청 업무에 대한 중요사항 안내</w:t>
            </w:r>
          </w:p>
        </w:tc>
        <w:tc>
          <w:tcPr>
            <w:tcW w:type="dxa" w:w="1767"/>
          </w:tcPr>
          <w:p>
            <w:r>
              <w:t>10.9</w:t>
            </w:r>
          </w:p>
        </w:tc>
        <w:tc>
          <w:tcPr>
            <w:tcW w:type="dxa" w:w="1767"/>
          </w:tcPr>
          <w:p>
            <w:r>
              <w:t>-2.9</w:t>
            </w:r>
          </w:p>
        </w:tc>
        <w:tc>
          <w:tcPr>
            <w:tcW w:type="dxa" w:w="1767"/>
          </w:tcPr>
          <w:p>
            <w:r>
              <w:t>10.7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  <w:tc>
          <w:tcPr>
            <w:tcW w:type="dxa" w:w="1767"/>
          </w:tcPr>
          <w:p>
            <w:r>
              <w:t>-2.0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용어사용 적절성</w:t>
            </w:r>
          </w:p>
        </w:tc>
        <w:tc>
          <w:tcPr>
            <w:tcW w:type="dxa" w:w="1767"/>
          </w:tcPr>
          <w:p>
            <w:r>
              <w:t>10.3</w:t>
            </w:r>
          </w:p>
        </w:tc>
        <w:tc>
          <w:tcPr>
            <w:tcW w:type="dxa" w:w="1767"/>
          </w:tcPr>
          <w:p>
            <w:r>
              <w:t>2.9</w:t>
            </w:r>
          </w:p>
        </w:tc>
        <w:tc>
          <w:tcPr>
            <w:tcW w:type="dxa" w:w="1767"/>
          </w:tcPr>
          <w:p>
            <w:r>
              <w:t>9.6</w:t>
            </w:r>
          </w:p>
        </w:tc>
        <w:tc>
          <w:tcPr>
            <w:tcW w:type="dxa" w:w="1767"/>
          </w:tcPr>
          <w:p>
            <w:r>
              <w:t>3.7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  <w:tc>
          <w:tcPr>
            <w:tcW w:type="dxa" w:w="1767"/>
          </w:tcPr>
          <w:p>
            <w:r>
              <w:t>3.6</w:t>
            </w:r>
          </w:p>
        </w:tc>
      </w:tr>
    </w:tbl>
    <w:p>
      <w:r/>
    </w:p>
    <w:p>
      <w:pPr>
        <w:pStyle w:val="Heading2"/>
      </w:pPr>
      <w:r>
        <w:t>III. 고객불만지수(Customer Complaint Index, CCI)</w:t>
        <w:br/>
      </w:r>
      <w:r/>
    </w:p>
    <w:p>
      <w:pPr>
        <w:pStyle w:val="Heading3"/>
      </w:pPr>
      <w:r>
        <w:t>■ 고객경험단계 고객불만지수(CCI)</w:t>
        <w:br/>
      </w:r>
      <w:r/>
    </w:p>
    <w:p>
      <w:r/>
      <w:r>
        <w:t xml:space="preserve">• </w:t>
      </w:r>
      <w:r>
        <w:rPr>
          <w:b/>
        </w:rPr>
        <w:t>대면채널</w:t>
      </w:r>
      <w:r>
        <w:t>의 고객경험단계 중 KB국민은행은 내점/방문 CCI 45.9, 대기 CCI 50.9, 맞이/의도파악 CCI 37.9, 업무처리/배웅 CCI 31.8, 직원상담 CCI 32.6으로 전반기 대비 모두 HoH 개선을 기록했으며 벤치마크사인 신한은행 대비 모든 단계에서 CCI가 높아 상대적 불만 수준이 높은 상태임을 시사함.</w:t>
        <w:br/>
      </w:r>
      <w:r>
        <w:t>• 대기와 내점/방문 단계에서 CCI가 각각 50.9, 45.9로 가장 높아 체감 혼잡·대기 관리 및 입점 초기 응대 품질 개선이 핵심 과제로 도출됨.</w:t>
        <w:br/>
      </w:r>
      <w:r/>
    </w:p>
    <w:p>
      <w:r/>
      <w:r>
        <w:t>고객경험단계 별 고객불만지수(CCI)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하나은행 전반기 대비 CCI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458</w:t>
            </w:r>
          </w:p>
        </w:tc>
        <w:tc>
          <w:tcPr>
            <w:tcW w:type="dxa" w:w="1767"/>
          </w:tcPr>
          <w:p>
            <w:r>
              <w:t>45.9</w:t>
            </w:r>
          </w:p>
        </w:tc>
        <w:tc>
          <w:tcPr>
            <w:tcW w:type="dxa" w:w="1767"/>
          </w:tcPr>
          <w:p>
            <w:r>
              <w:t>7.7</w:t>
            </w:r>
          </w:p>
        </w:tc>
        <w:tc>
          <w:tcPr>
            <w:tcW w:type="dxa" w:w="1767"/>
          </w:tcPr>
          <w:p>
            <w:r>
              <w:t>38.5</w:t>
            </w:r>
          </w:p>
        </w:tc>
        <w:tc>
          <w:tcPr>
            <w:tcW w:type="dxa" w:w="1767"/>
          </w:tcPr>
          <w:p>
            <w:r>
              <w:t>3.5</w:t>
            </w:r>
          </w:p>
        </w:tc>
        <w:tc>
          <w:tcPr>
            <w:tcW w:type="dxa" w:w="1767"/>
          </w:tcPr>
          <w:p>
            <w:r>
              <w:t>40.7</w:t>
            </w:r>
          </w:p>
        </w:tc>
        <w:tc>
          <w:tcPr>
            <w:tcW w:type="dxa" w:w="1767"/>
          </w:tcPr>
          <w:p>
            <w:r>
              <w:t>0.5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462</w:t>
            </w:r>
          </w:p>
        </w:tc>
        <w:tc>
          <w:tcPr>
            <w:tcW w:type="dxa" w:w="1767"/>
          </w:tcPr>
          <w:p>
            <w:r>
              <w:t>50.9</w:t>
            </w:r>
          </w:p>
        </w:tc>
        <w:tc>
          <w:tcPr>
            <w:tcW w:type="dxa" w:w="1767"/>
          </w:tcPr>
          <w:p>
            <w:r>
              <w:t>9.0</w:t>
            </w:r>
          </w:p>
        </w:tc>
        <w:tc>
          <w:tcPr>
            <w:tcW w:type="dxa" w:w="1767"/>
          </w:tcPr>
          <w:p>
            <w:r>
              <w:t>41.8</w:t>
            </w:r>
          </w:p>
        </w:tc>
        <w:tc>
          <w:tcPr>
            <w:tcW w:type="dxa" w:w="1767"/>
          </w:tcPr>
          <w:p>
            <w:r>
              <w:t>-1.6</w:t>
            </w:r>
          </w:p>
        </w:tc>
        <w:tc>
          <w:tcPr>
            <w:tcW w:type="dxa" w:w="1767"/>
          </w:tcPr>
          <w:p>
            <w:r>
              <w:t>48.2</w:t>
            </w:r>
          </w:p>
        </w:tc>
        <w:tc>
          <w:tcPr>
            <w:tcW w:type="dxa" w:w="1767"/>
          </w:tcPr>
          <w:p>
            <w:r>
              <w:t>6.8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446</w:t>
            </w:r>
          </w:p>
        </w:tc>
        <w:tc>
          <w:tcPr>
            <w:tcW w:type="dxa" w:w="1767"/>
          </w:tcPr>
          <w:p>
            <w:r>
              <w:t>37.9</w:t>
            </w:r>
          </w:p>
        </w:tc>
        <w:tc>
          <w:tcPr>
            <w:tcW w:type="dxa" w:w="1767"/>
          </w:tcPr>
          <w:p>
            <w:r>
              <w:t>7.8</w:t>
            </w:r>
          </w:p>
        </w:tc>
        <w:tc>
          <w:tcPr>
            <w:tcW w:type="dxa" w:w="1767"/>
          </w:tcPr>
          <w:p>
            <w:r>
              <w:t>31.3</w:t>
            </w:r>
          </w:p>
        </w:tc>
        <w:tc>
          <w:tcPr>
            <w:tcW w:type="dxa" w:w="1767"/>
          </w:tcPr>
          <w:p>
            <w:r>
              <w:t>4.5</w:t>
            </w:r>
          </w:p>
        </w:tc>
        <w:tc>
          <w:tcPr>
            <w:tcW w:type="dxa" w:w="1767"/>
          </w:tcPr>
          <w:p>
            <w:r>
              <w:t>31.5</w:t>
            </w:r>
          </w:p>
        </w:tc>
        <w:tc>
          <w:tcPr>
            <w:tcW w:type="dxa" w:w="1767"/>
          </w:tcPr>
          <w:p>
            <w:r>
              <w:t>3.4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431</w:t>
            </w:r>
          </w:p>
        </w:tc>
        <w:tc>
          <w:tcPr>
            <w:tcW w:type="dxa" w:w="1767"/>
          </w:tcPr>
          <w:p>
            <w:r>
              <w:t>31.8</w:t>
            </w:r>
          </w:p>
        </w:tc>
        <w:tc>
          <w:tcPr>
            <w:tcW w:type="dxa" w:w="1767"/>
          </w:tcPr>
          <w:p>
            <w:r>
              <w:t>6.9</w:t>
            </w:r>
          </w:p>
        </w:tc>
        <w:tc>
          <w:tcPr>
            <w:tcW w:type="dxa" w:w="1767"/>
          </w:tcPr>
          <w:p>
            <w:r>
              <w:t>26.9</w:t>
            </w:r>
          </w:p>
        </w:tc>
        <w:tc>
          <w:tcPr>
            <w:tcW w:type="dxa" w:w="1767"/>
          </w:tcPr>
          <w:p>
            <w:r>
              <w:t>5.5</w:t>
            </w:r>
          </w:p>
        </w:tc>
        <w:tc>
          <w:tcPr>
            <w:tcW w:type="dxa" w:w="1767"/>
          </w:tcPr>
          <w:p>
            <w:r>
              <w:t>29.1</w:t>
            </w:r>
          </w:p>
        </w:tc>
        <w:tc>
          <w:tcPr>
            <w:tcW w:type="dxa" w:w="1767"/>
          </w:tcPr>
          <w:p>
            <w:r>
              <w:t>6.5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439</w:t>
            </w:r>
          </w:p>
        </w:tc>
        <w:tc>
          <w:tcPr>
            <w:tcW w:type="dxa" w:w="1767"/>
          </w:tcPr>
          <w:p>
            <w:r>
              <w:t>32.6</w:t>
            </w:r>
          </w:p>
        </w:tc>
        <w:tc>
          <w:tcPr>
            <w:tcW w:type="dxa" w:w="1767"/>
          </w:tcPr>
          <w:p>
            <w:r>
              <w:t>5.2</w:t>
            </w:r>
          </w:p>
        </w:tc>
        <w:tc>
          <w:tcPr>
            <w:tcW w:type="dxa" w:w="1767"/>
          </w:tcPr>
          <w:p>
            <w:r>
              <w:t>29.5</w:t>
            </w:r>
          </w:p>
        </w:tc>
        <w:tc>
          <w:tcPr>
            <w:tcW w:type="dxa" w:w="1767"/>
          </w:tcPr>
          <w:p>
            <w:r>
              <w:t>5.4</w:t>
            </w:r>
          </w:p>
        </w:tc>
        <w:tc>
          <w:tcPr>
            <w:tcW w:type="dxa" w:w="1767"/>
          </w:tcPr>
          <w:p>
            <w:r>
              <w:t>30.7</w:t>
            </w:r>
          </w:p>
        </w:tc>
        <w:tc>
          <w:tcPr>
            <w:tcW w:type="dxa" w:w="1767"/>
          </w:tcPr>
          <w:p>
            <w:r>
              <w:t>6.7</w:t>
            </w:r>
          </w:p>
        </w:tc>
      </w:tr>
    </w:tbl>
    <w:p>
      <w:r/>
    </w:p>
    <w:p>
      <w:pPr>
        <w:pStyle w:val="Heading3"/>
      </w:pPr>
      <w:r>
        <w:t>■ 고객경험단계별 VOC 요약</w:t>
      </w:r>
      <w:r/>
    </w:p>
    <w:p>
      <w:r/>
      <w:r>
        <w:t>• 맞이/의도파악</w:t>
        <w:br/>
      </w:r>
      <w:r>
        <w:t>• 대기 고객이 많은 상황에서 직원 수 부족과 응대 태도의 편차로 불만이 발생하며, 정확한 정보 제공과 공감 응대에 대한 요구가 높음.</w:t>
        <w:br/>
      </w:r>
      <w:r>
        <w:t>• KB국민은행은 입구 안내와 번호표 지원 등 기본 맞이 프로세스는 양호하나, 일부 창구의 호칭·화법 이슈와 전문성 편차 개선이 필요함.</w:t>
        <w:br/>
      </w:r>
      <w:r/>
    </w:p>
    <w:p>
      <w:r/>
      <w:r>
        <w:t>• 대기</w:t>
        <w:br/>
      </w:r>
      <w:r>
        <w:t>• 창구 운영 인력 부족과 창구 분리 미흡으로 30분 이상 장기 대기가 빈번하며, 좌석·충전·와이파이 등 편의시설 강화 요구가 다수임.</w:t>
        <w:br/>
      </w:r>
      <w:r>
        <w:t>• KB국민은행은 예상대기 안내와 ATM 전환 권유를 확대하고, 단순·상담업무 창구 분리 및 점심시간 탄력 배치로 혼잡 완화가 필요함.</w:t>
        <w:br/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