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sz w:val="40"/>
          <w:szCs w:val="48"/>
          <w:lang w:val="en-US" w:eastAsia="zh-CN"/>
        </w:rPr>
      </w:pPr>
      <w:r>
        <w:rPr>
          <w:sz w:val="40"/>
          <w:szCs w:val="48"/>
          <w:lang w:val="en-US" w:eastAsia="zh-CN"/>
        </w:rPr>
        <w:t>基于 FPGA 的数字万年历（</w:t>
      </w:r>
      <w:r>
        <w:rPr>
          <w:rFonts w:hint="eastAsia"/>
          <w:sz w:val="40"/>
          <w:szCs w:val="48"/>
          <w:lang w:val="en-US" w:eastAsia="zh-CN"/>
        </w:rPr>
        <w:t>M题）</w:t>
      </w:r>
    </w:p>
    <w:p>
      <w:pPr>
        <w:bidi w:val="0"/>
        <w:jc w:val="center"/>
        <w:rPr>
          <w:rFonts w:hint="eastAsia"/>
          <w:sz w:val="40"/>
          <w:szCs w:val="48"/>
          <w:lang w:val="en-US" w:eastAsia="zh-CN"/>
        </w:rPr>
      </w:pPr>
    </w:p>
    <w:p>
      <w:pPr>
        <w:numPr>
          <w:ilvl w:val="0"/>
          <w:numId w:val="1"/>
        </w:numPr>
        <w:bidi w:val="0"/>
        <w:rPr>
          <w:rFonts w:hint="default"/>
          <w:lang w:val="en-US" w:eastAsia="zh-CN"/>
        </w:rPr>
      </w:pPr>
      <w:r>
        <w:rPr>
          <w:rFonts w:hint="eastAsia"/>
          <w:lang w:val="en-US" w:eastAsia="zh-CN"/>
        </w:rPr>
        <w:t>整体思路</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需要两个状态机，分别控制不同数据设置与显示之间的切换和设置数据时对哪个数据的选中之间的切换。</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不管在任何状态下，时间与日期需要在后台持续刷新，因此实时的年月日与时分秒需在单独的always块中，以保证数据的更新不间断。</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通过六个LED的闪烁判断整点和闹钟设置的时刻到来。</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用一个拨码开关控制是否设置闹钟，为一表示在闹钟激活，即LED会在设置的时刻到来之时闪烁，为零则反之。</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当闹钟时刻到来，通过将拨码开关置零实现闹钟的关闭，即LED由闪烁变暗。</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在对日期和时间的设置和计数时，通过代码中的条件判断保证数据的合理性，如不同月份有不同的天数，分钟与秒都在60以内。</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调用数码管显示模块实现数字的实时显示。</w:t>
      </w:r>
    </w:p>
    <w:p>
      <w:pPr>
        <w:numPr>
          <w:ilvl w:val="0"/>
          <w:numId w:val="1"/>
        </w:numPr>
        <w:bidi w:val="0"/>
        <w:rPr>
          <w:rFonts w:hint="default"/>
          <w:lang w:val="en-US" w:eastAsia="zh-CN"/>
        </w:rPr>
      </w:pPr>
      <w:r>
        <w:rPr>
          <w:rFonts w:hint="eastAsia"/>
          <w:lang w:val="en-US" w:eastAsia="zh-CN"/>
        </w:rPr>
        <w:t>状态机的设置</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三个拨码开关控制年月日的设置、时分秒的设置、时分秒的显示、年月日的显示、闹钟时分秒的设置、闹钟年月日的设置之间状态的转换。</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drawing>
          <wp:inline distT="0" distB="0" distL="114300" distR="114300">
            <wp:extent cx="5196840" cy="162306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196840" cy="162306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rPr>
          <w:rFonts w:hint="eastAsia"/>
          <w:lang w:val="en-US" w:eastAsia="zh-CN"/>
        </w:rPr>
        <w:t>一个按键在数据的设置状态下控制对不同数据设置之间的转换，此时另一个按键控制数据的变化。秒和分钟为0-59，小时为0-23，日为1-28/29/30/31，月为1-12，而年较大且无约束，因此创建四个状态分别对应年份中个十百千位数字的设置，月、日、小时、分钟、秒钟的设置则依次对应一个状态。</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如设置年月日时状态机如下，按下key[0]跳到下一个状态：</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pPr>
      <w:r>
        <w:drawing>
          <wp:inline distT="0" distB="0" distL="114300" distR="114300">
            <wp:extent cx="2924175" cy="2163445"/>
            <wp:effectExtent l="0" t="0" r="190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924175" cy="216344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f0对应年份千位数字的设置：</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drawing>
          <wp:inline distT="0" distB="0" distL="114300" distR="114300">
            <wp:extent cx="5269865" cy="1325880"/>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1325880"/>
                    </a:xfrm>
                    <a:prstGeom prst="rect">
                      <a:avLst/>
                    </a:prstGeom>
                    <a:noFill/>
                    <a:ln>
                      <a:noFill/>
                    </a:ln>
                  </pic:spPr>
                </pic:pic>
              </a:graphicData>
            </a:graphic>
          </wp:inline>
        </w:drawing>
      </w:r>
    </w:p>
    <w:p>
      <w:pPr>
        <w:widowControl w:val="0"/>
        <w:numPr>
          <w:numId w:val="0"/>
        </w:numPr>
        <w:bidi w:val="0"/>
        <w:ind w:firstLine="420" w:firstLineChars="0"/>
        <w:jc w:val="both"/>
        <w:rPr>
          <w:rFonts w:hint="eastAsia"/>
          <w:lang w:val="en-US" w:eastAsia="zh-CN"/>
        </w:rPr>
      </w:pPr>
      <w:r>
        <w:rPr>
          <w:rFonts w:hint="eastAsia"/>
          <w:lang w:val="en-US" w:eastAsia="zh-CN"/>
        </w:rPr>
        <w:t>f1对应年份百位数字的设置：</w:t>
      </w:r>
    </w:p>
    <w:p>
      <w:pPr>
        <w:widowControl w:val="0"/>
        <w:numPr>
          <w:numId w:val="0"/>
        </w:numPr>
        <w:bidi w:val="0"/>
        <w:ind w:firstLine="420" w:firstLineChars="0"/>
        <w:jc w:val="both"/>
      </w:pPr>
      <w:r>
        <w:drawing>
          <wp:inline distT="0" distB="0" distL="114300" distR="114300">
            <wp:extent cx="5273040" cy="13868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3040" cy="1386840"/>
                    </a:xfrm>
                    <a:prstGeom prst="rect">
                      <a:avLst/>
                    </a:prstGeom>
                    <a:noFill/>
                    <a:ln>
                      <a:noFill/>
                    </a:ln>
                  </pic:spPr>
                </pic:pic>
              </a:graphicData>
            </a:graphic>
          </wp:inline>
        </w:drawing>
      </w:r>
    </w:p>
    <w:p>
      <w:pPr>
        <w:widowControl w:val="0"/>
        <w:numPr>
          <w:ilvl w:val="0"/>
          <w:numId w:val="0"/>
        </w:numPr>
        <w:bidi w:val="0"/>
        <w:ind w:firstLine="420" w:firstLineChars="0"/>
        <w:jc w:val="both"/>
        <w:rPr>
          <w:rFonts w:hint="eastAsia"/>
          <w:lang w:val="en-US" w:eastAsia="zh-CN"/>
        </w:rPr>
      </w:pPr>
      <w:r>
        <w:rPr>
          <w:rFonts w:hint="eastAsia"/>
          <w:lang w:val="en-US" w:eastAsia="zh-CN"/>
        </w:rPr>
        <w:t>f2对应年份十位数字的设置：</w:t>
      </w:r>
    </w:p>
    <w:p>
      <w:pPr>
        <w:widowControl w:val="0"/>
        <w:numPr>
          <w:ilvl w:val="0"/>
          <w:numId w:val="0"/>
        </w:numPr>
        <w:bidi w:val="0"/>
        <w:ind w:firstLine="420" w:firstLineChars="0"/>
        <w:jc w:val="both"/>
        <w:rPr>
          <w:rFonts w:hint="eastAsia"/>
          <w:lang w:val="en-US" w:eastAsia="zh-CN"/>
        </w:rPr>
      </w:pPr>
      <w:r>
        <w:drawing>
          <wp:inline distT="0" distB="0" distL="114300" distR="114300">
            <wp:extent cx="5272405" cy="135636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1356360"/>
                    </a:xfrm>
                    <a:prstGeom prst="rect">
                      <a:avLst/>
                    </a:prstGeom>
                    <a:noFill/>
                    <a:ln>
                      <a:noFill/>
                    </a:ln>
                  </pic:spPr>
                </pic:pic>
              </a:graphicData>
            </a:graphic>
          </wp:inline>
        </w:drawing>
      </w:r>
    </w:p>
    <w:p>
      <w:pPr>
        <w:widowControl w:val="0"/>
        <w:numPr>
          <w:ilvl w:val="0"/>
          <w:numId w:val="0"/>
        </w:numPr>
        <w:bidi w:val="0"/>
        <w:ind w:firstLine="420" w:firstLineChars="0"/>
        <w:jc w:val="both"/>
        <w:rPr>
          <w:rFonts w:hint="eastAsia"/>
          <w:lang w:val="en-US" w:eastAsia="zh-CN"/>
        </w:rPr>
      </w:pPr>
      <w:r>
        <w:rPr>
          <w:rFonts w:hint="eastAsia"/>
          <w:lang w:val="en-US" w:eastAsia="zh-CN"/>
        </w:rPr>
        <w:t>f3对应年份个位数字的设置：</w:t>
      </w:r>
    </w:p>
    <w:p>
      <w:pPr>
        <w:widowControl w:val="0"/>
        <w:numPr>
          <w:numId w:val="0"/>
        </w:numPr>
        <w:bidi w:val="0"/>
        <w:ind w:firstLine="420" w:firstLineChars="0"/>
        <w:jc w:val="both"/>
      </w:pPr>
      <w:r>
        <w:drawing>
          <wp:inline distT="0" distB="0" distL="114300" distR="114300">
            <wp:extent cx="5274310" cy="1257935"/>
            <wp:effectExtent l="0" t="0" r="1397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74310" cy="1257935"/>
                    </a:xfrm>
                    <a:prstGeom prst="rect">
                      <a:avLst/>
                    </a:prstGeom>
                    <a:noFill/>
                    <a:ln>
                      <a:noFill/>
                    </a:ln>
                  </pic:spPr>
                </pic:pic>
              </a:graphicData>
            </a:graphic>
          </wp:inline>
        </w:drawing>
      </w:r>
    </w:p>
    <w:p>
      <w:pPr>
        <w:widowControl w:val="0"/>
        <w:numPr>
          <w:numId w:val="0"/>
        </w:numPr>
        <w:bidi w:val="0"/>
        <w:ind w:firstLine="420" w:firstLineChars="0"/>
        <w:jc w:val="both"/>
        <w:rPr>
          <w:rFonts w:hint="eastAsia"/>
          <w:lang w:val="en-US" w:eastAsia="zh-CN"/>
        </w:rPr>
      </w:pPr>
      <w:r>
        <w:rPr>
          <w:rFonts w:hint="eastAsia"/>
          <w:lang w:val="en-US" w:eastAsia="zh-CN"/>
        </w:rPr>
        <w:t>可以看到在上述4个状态中，key[1]控制对应位上数字的变化，key[0]控制状态之间的切换。（程序中对按键进行了消抖操作，key_flag为1表示按键被按下）。</w:t>
      </w:r>
    </w:p>
    <w:p>
      <w:pPr>
        <w:widowControl w:val="0"/>
        <w:numPr>
          <w:numId w:val="0"/>
        </w:numPr>
        <w:bidi w:val="0"/>
        <w:ind w:firstLine="420" w:firstLineChars="0"/>
        <w:jc w:val="both"/>
        <w:rPr>
          <w:rFonts w:hint="eastAsia"/>
          <w:lang w:val="en-US" w:eastAsia="zh-CN"/>
        </w:rPr>
      </w:pPr>
      <w:r>
        <w:rPr>
          <w:rFonts w:hint="eastAsia"/>
          <w:lang w:val="en-US" w:eastAsia="zh-CN"/>
        </w:rPr>
        <w:t>f4对应月份的设置：</w:t>
      </w:r>
    </w:p>
    <w:p>
      <w:pPr>
        <w:widowControl w:val="0"/>
        <w:numPr>
          <w:numId w:val="0"/>
        </w:numPr>
        <w:bidi w:val="0"/>
        <w:ind w:firstLine="420" w:firstLineChars="0"/>
        <w:jc w:val="both"/>
      </w:pPr>
      <w:r>
        <w:drawing>
          <wp:inline distT="0" distB="0" distL="114300" distR="114300">
            <wp:extent cx="5271135" cy="1316355"/>
            <wp:effectExtent l="0" t="0" r="190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
                    <a:stretch>
                      <a:fillRect/>
                    </a:stretch>
                  </pic:blipFill>
                  <pic:spPr>
                    <a:xfrm>
                      <a:off x="0" y="0"/>
                      <a:ext cx="5271135" cy="1316355"/>
                    </a:xfrm>
                    <a:prstGeom prst="rect">
                      <a:avLst/>
                    </a:prstGeom>
                    <a:noFill/>
                    <a:ln>
                      <a:noFill/>
                    </a:ln>
                  </pic:spPr>
                </pic:pic>
              </a:graphicData>
            </a:graphic>
          </wp:inline>
        </w:drawing>
      </w:r>
    </w:p>
    <w:p>
      <w:pPr>
        <w:widowControl w:val="0"/>
        <w:numPr>
          <w:numId w:val="0"/>
        </w:numPr>
        <w:bidi w:val="0"/>
        <w:ind w:firstLine="420" w:firstLineChars="0"/>
        <w:jc w:val="both"/>
        <w:rPr>
          <w:rFonts w:hint="eastAsia"/>
          <w:lang w:val="en-US" w:eastAsia="zh-CN"/>
        </w:rPr>
      </w:pPr>
      <w:r>
        <w:rPr>
          <w:rFonts w:hint="eastAsia"/>
          <w:lang w:val="en-US" w:eastAsia="zh-CN"/>
        </w:rPr>
        <w:t>f5对应日的设置。由于不同月份有不同天数且平年与闰年二月份的天数也不相同，因此需先判断当前的月份与是否为闰年，依次设置有效的日。具体如下：</w:t>
      </w:r>
    </w:p>
    <w:p>
      <w:pPr>
        <w:widowControl w:val="0"/>
        <w:numPr>
          <w:numId w:val="0"/>
        </w:numPr>
        <w:bidi w:val="0"/>
        <w:ind w:firstLine="420" w:firstLineChars="0"/>
        <w:jc w:val="both"/>
      </w:pPr>
      <w:r>
        <w:drawing>
          <wp:inline distT="0" distB="0" distL="114300" distR="114300">
            <wp:extent cx="5267325" cy="1629410"/>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5267325" cy="1629410"/>
                    </a:xfrm>
                    <a:prstGeom prst="rect">
                      <a:avLst/>
                    </a:prstGeom>
                    <a:noFill/>
                    <a:ln>
                      <a:noFill/>
                    </a:ln>
                  </pic:spPr>
                </pic:pic>
              </a:graphicData>
            </a:graphic>
          </wp:inline>
        </w:drawing>
      </w:r>
    </w:p>
    <w:p>
      <w:pPr>
        <w:widowControl w:val="0"/>
        <w:numPr>
          <w:numId w:val="0"/>
        </w:numPr>
        <w:bidi w:val="0"/>
        <w:ind w:firstLine="420" w:firstLineChars="0"/>
        <w:jc w:val="both"/>
      </w:pPr>
      <w:r>
        <w:drawing>
          <wp:inline distT="0" distB="0" distL="114300" distR="114300">
            <wp:extent cx="5269865" cy="2464435"/>
            <wp:effectExtent l="0" t="0" r="317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2"/>
                    <a:stretch>
                      <a:fillRect/>
                    </a:stretch>
                  </pic:blipFill>
                  <pic:spPr>
                    <a:xfrm>
                      <a:off x="0" y="0"/>
                      <a:ext cx="5269865" cy="2464435"/>
                    </a:xfrm>
                    <a:prstGeom prst="rect">
                      <a:avLst/>
                    </a:prstGeom>
                    <a:noFill/>
                    <a:ln>
                      <a:noFill/>
                    </a:ln>
                  </pic:spPr>
                </pic:pic>
              </a:graphicData>
            </a:graphic>
          </wp:inline>
        </w:drawing>
      </w:r>
    </w:p>
    <w:p>
      <w:pPr>
        <w:widowControl w:val="0"/>
        <w:numPr>
          <w:numId w:val="0"/>
        </w:numPr>
        <w:bidi w:val="0"/>
        <w:ind w:firstLine="420" w:firstLineChars="0"/>
        <w:jc w:val="both"/>
        <w:rPr>
          <w:rFonts w:hint="default"/>
          <w:lang w:val="en-US" w:eastAsia="zh-CN"/>
        </w:rPr>
      </w:pPr>
      <w:r>
        <w:rPr>
          <w:rFonts w:hint="eastAsia"/>
          <w:lang w:val="en-US" w:eastAsia="zh-CN"/>
        </w:rPr>
        <w:t>由于要将设置的数据实时显示在数码管上，因此需把数据按单个位取出送到数码管显示。</w:t>
      </w:r>
    </w:p>
    <w:p>
      <w:pPr>
        <w:widowControl w:val="0"/>
        <w:numPr>
          <w:numId w:val="0"/>
        </w:numPr>
        <w:bidi w:val="0"/>
        <w:ind w:firstLine="420" w:firstLineChars="0"/>
        <w:jc w:val="both"/>
      </w:pPr>
      <w:r>
        <w:drawing>
          <wp:inline distT="0" distB="0" distL="114300" distR="114300">
            <wp:extent cx="5269230" cy="1081405"/>
            <wp:effectExtent l="0" t="0" r="381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9230" cy="1081405"/>
                    </a:xfrm>
                    <a:prstGeom prst="rect">
                      <a:avLst/>
                    </a:prstGeom>
                    <a:noFill/>
                    <a:ln>
                      <a:noFill/>
                    </a:ln>
                  </pic:spPr>
                </pic:pic>
              </a:graphicData>
            </a:graphic>
          </wp:inline>
        </w:drawing>
      </w:r>
    </w:p>
    <w:p>
      <w:pPr>
        <w:widowControl w:val="0"/>
        <w:numPr>
          <w:numId w:val="0"/>
        </w:numPr>
        <w:bidi w:val="0"/>
        <w:ind w:firstLine="420" w:firstLineChars="0"/>
        <w:jc w:val="both"/>
      </w:pPr>
    </w:p>
    <w:p>
      <w:pPr>
        <w:widowControl w:val="0"/>
        <w:numPr>
          <w:numId w:val="0"/>
        </w:numPr>
        <w:bidi w:val="0"/>
        <w:ind w:firstLine="420" w:firstLineChars="0"/>
        <w:jc w:val="both"/>
        <w:rPr>
          <w:rFonts w:hint="default" w:eastAsiaTheme="minorEastAsia"/>
          <w:lang w:val="en-US" w:eastAsia="zh-CN"/>
        </w:rPr>
      </w:pPr>
      <w:r>
        <w:rPr>
          <w:rFonts w:hint="eastAsia"/>
          <w:lang w:val="en-US" w:eastAsia="zh-CN"/>
        </w:rPr>
        <w:t>时分秒的设置、闹钟年月日的设置、闹钟时分秒的设置思路与上述相同，因而在此不做赘述。</w:t>
      </w:r>
    </w:p>
    <w:p>
      <w:pPr>
        <w:numPr>
          <w:ilvl w:val="0"/>
          <w:numId w:val="1"/>
        </w:numPr>
        <w:bidi w:val="0"/>
        <w:rPr>
          <w:rFonts w:hint="default"/>
          <w:lang w:val="en-US" w:eastAsia="zh-CN"/>
        </w:rPr>
      </w:pPr>
      <w:r>
        <w:rPr>
          <w:rFonts w:hint="eastAsia"/>
          <w:lang w:val="en-US" w:eastAsia="zh-CN"/>
        </w:rPr>
        <w:t>时间与日期的更新</w:t>
      </w:r>
    </w:p>
    <w:p>
      <w:pPr>
        <w:widowControl w:val="0"/>
        <w:numPr>
          <w:numId w:val="0"/>
        </w:numPr>
        <w:bidi w:val="0"/>
        <w:ind w:firstLine="420" w:firstLineChars="0"/>
        <w:jc w:val="both"/>
        <w:rPr>
          <w:rFonts w:hint="eastAsia"/>
          <w:lang w:val="en-US" w:eastAsia="zh-CN"/>
        </w:rPr>
      </w:pPr>
      <w:r>
        <w:rPr>
          <w:rFonts w:hint="eastAsia"/>
          <w:lang w:val="en-US" w:eastAsia="zh-CN"/>
        </w:rPr>
        <w:t>首先将设置的年月日，时分秒传入此模块，完成赋初值的过程，默认为0001年1月1日0时0分0秒。</w:t>
      </w:r>
    </w:p>
    <w:p>
      <w:pPr>
        <w:widowControl w:val="0"/>
        <w:numPr>
          <w:numId w:val="0"/>
        </w:numPr>
        <w:bidi w:val="0"/>
        <w:ind w:firstLine="420" w:firstLineChars="0"/>
        <w:jc w:val="both"/>
      </w:pPr>
      <w:r>
        <w:drawing>
          <wp:inline distT="0" distB="0" distL="114300" distR="114300">
            <wp:extent cx="3019425" cy="1377315"/>
            <wp:effectExtent l="0" t="0" r="1333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3019425" cy="1377315"/>
                    </a:xfrm>
                    <a:prstGeom prst="rect">
                      <a:avLst/>
                    </a:prstGeom>
                    <a:noFill/>
                    <a:ln>
                      <a:noFill/>
                    </a:ln>
                  </pic:spPr>
                </pic:pic>
              </a:graphicData>
            </a:graphic>
          </wp:inline>
        </w:drawing>
      </w:r>
    </w:p>
    <w:p>
      <w:pPr>
        <w:widowControl w:val="0"/>
        <w:numPr>
          <w:numId w:val="0"/>
        </w:numPr>
        <w:bidi w:val="0"/>
        <w:ind w:firstLine="420" w:firstLineChars="0"/>
        <w:jc w:val="both"/>
        <w:rPr>
          <w:rFonts w:hint="default"/>
          <w:lang w:val="en-US" w:eastAsia="zh-CN"/>
        </w:rPr>
      </w:pPr>
      <w:r>
        <w:drawing>
          <wp:inline distT="0" distB="0" distL="114300" distR="114300">
            <wp:extent cx="3994785" cy="1781810"/>
            <wp:effectExtent l="0" t="0" r="1333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3994785" cy="178181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在1hz的时钟下进行时间的更新，当计数到23：59：59秒时产生一个进位信号，控制日期增加1。</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pPr>
      <w:r>
        <w:drawing>
          <wp:inline distT="0" distB="0" distL="114300" distR="114300">
            <wp:extent cx="4187825" cy="2710180"/>
            <wp:effectExtent l="0" t="0" r="317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4187825" cy="27101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eastAsiaTheme="minorEastAsia"/>
          <w:lang w:val="en-US" w:eastAsia="zh-CN"/>
        </w:rPr>
      </w:pPr>
      <w:r>
        <w:rPr>
          <w:rFonts w:hint="eastAsia"/>
          <w:lang w:val="en-US" w:eastAsia="zh-CN"/>
        </w:rPr>
        <w:t>在进位信号到来时日期的天数加一，是否为闰年，每月的天数判断与上述日期的设置相似，具体可见代码。</w:t>
      </w:r>
    </w:p>
    <w:p>
      <w:pPr>
        <w:numPr>
          <w:ilvl w:val="0"/>
          <w:numId w:val="1"/>
        </w:numPr>
        <w:bidi w:val="0"/>
        <w:rPr>
          <w:rFonts w:hint="default"/>
          <w:lang w:val="en-US" w:eastAsia="zh-CN"/>
        </w:rPr>
      </w:pPr>
      <w:r>
        <w:rPr>
          <w:rFonts w:hint="eastAsia"/>
          <w:lang w:val="en-US" w:eastAsia="zh-CN"/>
        </w:rPr>
        <w:t>闹钟与整点报时</w:t>
      </w:r>
    </w:p>
    <w:p>
      <w:pPr>
        <w:widowControl w:val="0"/>
        <w:numPr>
          <w:numId w:val="0"/>
        </w:numPr>
        <w:bidi w:val="0"/>
        <w:ind w:firstLine="420" w:firstLineChars="0"/>
        <w:jc w:val="both"/>
        <w:rPr>
          <w:rFonts w:hint="default"/>
          <w:lang w:val="en-US" w:eastAsia="zh-CN"/>
        </w:rPr>
      </w:pPr>
      <w:r>
        <w:rPr>
          <w:rFonts w:hint="eastAsia"/>
          <w:lang w:val="en-US" w:eastAsia="zh-CN"/>
        </w:rPr>
        <w:t>在计时时加入整点到来的标志位，标志位置一的时间为一分钟。</w:t>
      </w:r>
    </w:p>
    <w:p>
      <w:pPr>
        <w:widowControl w:val="0"/>
        <w:numPr>
          <w:numId w:val="0"/>
        </w:numPr>
        <w:bidi w:val="0"/>
        <w:ind w:firstLine="420" w:firstLineChars="0"/>
        <w:jc w:val="both"/>
        <w:rPr>
          <w:rFonts w:hint="default"/>
          <w:lang w:val="en-US" w:eastAsia="zh-CN"/>
        </w:rPr>
      </w:pPr>
      <w:r>
        <w:drawing>
          <wp:inline distT="0" distB="0" distL="114300" distR="114300">
            <wp:extent cx="2033905" cy="2504440"/>
            <wp:effectExtent l="0" t="0" r="8255" b="1016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033905" cy="250444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r>
        <w:rPr>
          <w:rFonts w:hint="eastAsia"/>
          <w:lang w:val="en-US" w:eastAsia="zh-CN"/>
        </w:rPr>
        <w:t>设置sw[3]控制闹钟，置为1表示开启闹钟模式。</w:t>
      </w:r>
    </w:p>
    <w:p>
      <w:pPr>
        <w:keepNext w:val="0"/>
        <w:keepLines w:val="0"/>
        <w:pageBreakBefore w:val="0"/>
        <w:widowControl w:val="0"/>
        <w:numPr>
          <w:numId w:val="0"/>
        </w:numPr>
        <w:kinsoku/>
        <w:wordWrap/>
        <w:overflowPunct/>
        <w:topLinePunct w:val="0"/>
        <w:autoSpaceDE/>
        <w:autoSpaceDN/>
        <w:bidi w:val="0"/>
        <w:adjustRightInd/>
        <w:snapToGrid/>
        <w:jc w:val="both"/>
        <w:textAlignment w:val="auto"/>
        <w:rPr>
          <w:rFonts w:hint="default"/>
          <w:lang w:val="en-US" w:eastAsia="zh-CN"/>
        </w:rPr>
      </w:pPr>
      <w:r>
        <w:drawing>
          <wp:inline distT="0" distB="0" distL="114300" distR="114300">
            <wp:extent cx="5772785" cy="433070"/>
            <wp:effectExtent l="0" t="0" r="317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772785" cy="433070"/>
                    </a:xfrm>
                    <a:prstGeom prst="rect">
                      <a:avLst/>
                    </a:prstGeom>
                    <a:noFill/>
                    <a:ln>
                      <a:noFill/>
                    </a:ln>
                  </pic:spPr>
                </pic:pic>
              </a:graphicData>
            </a:graphic>
          </wp:inline>
        </w:drawing>
      </w:r>
      <w:r>
        <w:rPr>
          <w:rFonts w:hint="eastAsia"/>
          <w:lang w:val="en-US" w:eastAsia="zh-CN"/>
        </w:rPr>
        <w:t>到达特定的时间即整点标志位或闹钟标志位为一则LED闪烁，其中当把sw[3]拨为0则关闭闹钟，即熄灭LED。</w:t>
      </w:r>
    </w:p>
    <w:p>
      <w:pPr>
        <w:keepNext w:val="0"/>
        <w:keepLines w:val="0"/>
        <w:pageBreakBefore w:val="0"/>
        <w:widowControl w:val="0"/>
        <w:numPr>
          <w:numId w:val="0"/>
        </w:numPr>
        <w:kinsoku/>
        <w:wordWrap/>
        <w:overflowPunct/>
        <w:topLinePunct w:val="0"/>
        <w:autoSpaceDE/>
        <w:autoSpaceDN/>
        <w:bidi w:val="0"/>
        <w:adjustRightInd/>
        <w:snapToGrid/>
        <w:ind w:firstLine="420" w:firstLineChars="200"/>
        <w:jc w:val="both"/>
        <w:textAlignment w:val="auto"/>
        <w:rPr>
          <w:rFonts w:hint="default"/>
          <w:lang w:val="en-US" w:eastAsia="zh-CN"/>
        </w:rPr>
      </w:pPr>
      <w:r>
        <w:drawing>
          <wp:inline distT="0" distB="0" distL="114300" distR="114300">
            <wp:extent cx="2933065" cy="1769745"/>
            <wp:effectExtent l="0" t="0" r="8255"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2933065" cy="1769745"/>
                    </a:xfrm>
                    <a:prstGeom prst="rect">
                      <a:avLst/>
                    </a:prstGeom>
                    <a:noFill/>
                    <a:ln>
                      <a:noFill/>
                    </a:ln>
                  </pic:spPr>
                </pic:pic>
              </a:graphicData>
            </a:graphic>
          </wp:inline>
        </w:drawing>
      </w:r>
    </w:p>
    <w:p>
      <w:pPr>
        <w:numPr>
          <w:ilvl w:val="0"/>
          <w:numId w:val="1"/>
        </w:numPr>
        <w:bidi w:val="0"/>
        <w:rPr>
          <w:rFonts w:hint="default"/>
          <w:lang w:val="en-US" w:eastAsia="zh-CN"/>
        </w:rPr>
      </w:pPr>
      <w:r>
        <w:rPr>
          <w:rFonts w:hint="eastAsia"/>
          <w:lang w:val="en-US" w:eastAsia="zh-CN"/>
        </w:rPr>
        <w:t>相关信号图</w:t>
      </w:r>
    </w:p>
    <w:p>
      <w:pPr>
        <w:widowControl w:val="0"/>
        <w:numPr>
          <w:numId w:val="0"/>
        </w:numPr>
        <w:bidi w:val="0"/>
        <w:jc w:val="both"/>
        <w:rPr>
          <w:rFonts w:hint="eastAsia"/>
          <w:lang w:val="en-US" w:eastAsia="zh-CN"/>
        </w:rPr>
      </w:pPr>
      <w:r>
        <w:rPr>
          <w:rFonts w:hint="eastAsia"/>
          <w:lang w:val="en-US" w:eastAsia="zh-CN"/>
        </w:rPr>
        <w:t>闹钟时间的设置：</w:t>
      </w:r>
    </w:p>
    <w:p>
      <w:pPr>
        <w:widowControl w:val="0"/>
        <w:numPr>
          <w:numId w:val="0"/>
        </w:numPr>
        <w:bidi w:val="0"/>
        <w:jc w:val="both"/>
        <w:rPr>
          <w:rFonts w:hint="default"/>
          <w:lang w:val="en-US" w:eastAsia="zh-CN"/>
        </w:rPr>
      </w:pPr>
      <w:r>
        <w:drawing>
          <wp:inline distT="0" distB="0" distL="114300" distR="114300">
            <wp:extent cx="5270500" cy="26631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0"/>
                    <a:stretch>
                      <a:fillRect/>
                    </a:stretch>
                  </pic:blipFill>
                  <pic:spPr>
                    <a:xfrm>
                      <a:off x="0" y="0"/>
                      <a:ext cx="5270500" cy="2663190"/>
                    </a:xfrm>
                    <a:prstGeom prst="rect">
                      <a:avLst/>
                    </a:prstGeom>
                    <a:noFill/>
                    <a:ln>
                      <a:noFill/>
                    </a:ln>
                  </pic:spPr>
                </pic:pic>
              </a:graphicData>
            </a:graphic>
          </wp:inline>
        </w:drawing>
      </w:r>
    </w:p>
    <w:p>
      <w:pPr>
        <w:widowControl w:val="0"/>
        <w:numPr>
          <w:numId w:val="0"/>
        </w:numPr>
        <w:bidi w:val="0"/>
        <w:jc w:val="both"/>
        <w:rPr>
          <w:rFonts w:hint="eastAsia"/>
          <w:lang w:val="en-US" w:eastAsia="zh-CN"/>
        </w:rPr>
      </w:pPr>
      <w:r>
        <w:rPr>
          <w:rFonts w:hint="eastAsia"/>
          <w:lang w:val="en-US" w:eastAsia="zh-CN"/>
        </w:rPr>
        <w:t>初始时间的设置：</w:t>
      </w:r>
    </w:p>
    <w:p>
      <w:pPr>
        <w:widowControl w:val="0"/>
        <w:numPr>
          <w:numId w:val="0"/>
        </w:numPr>
        <w:bidi w:val="0"/>
        <w:jc w:val="both"/>
        <w:rPr>
          <w:rFonts w:hint="default"/>
          <w:lang w:val="en-US" w:eastAsia="zh-CN"/>
        </w:rPr>
      </w:pPr>
      <w:r>
        <w:drawing>
          <wp:inline distT="0" distB="0" distL="114300" distR="114300">
            <wp:extent cx="5270500" cy="2671445"/>
            <wp:effectExtent l="0" t="0" r="2540" b="1079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1"/>
                    <a:stretch>
                      <a:fillRect/>
                    </a:stretch>
                  </pic:blipFill>
                  <pic:spPr>
                    <a:xfrm>
                      <a:off x="0" y="0"/>
                      <a:ext cx="5270500" cy="2671445"/>
                    </a:xfrm>
                    <a:prstGeom prst="rect">
                      <a:avLst/>
                    </a:prstGeom>
                    <a:noFill/>
                    <a:ln>
                      <a:noFill/>
                    </a:ln>
                  </pic:spPr>
                </pic:pic>
              </a:graphicData>
            </a:graphic>
          </wp:inline>
        </w:drawing>
      </w:r>
    </w:p>
    <w:p>
      <w:pPr>
        <w:rPr>
          <w:rFonts w:hint="eastAsia"/>
          <w:lang w:val="en-US" w:eastAsia="zh-CN"/>
        </w:rPr>
      </w:pPr>
      <w:r>
        <w:rPr>
          <w:rFonts w:hint="eastAsia"/>
          <w:lang w:val="en-US" w:eastAsia="zh-CN"/>
        </w:rPr>
        <w:t>完成赋值操作，在此基础上计数：</w:t>
      </w:r>
    </w:p>
    <w:p>
      <w:r>
        <w:drawing>
          <wp:inline distT="0" distB="0" distL="114300" distR="114300">
            <wp:extent cx="5270500" cy="2637155"/>
            <wp:effectExtent l="0" t="0" r="2540" b="146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2"/>
                    <a:stretch>
                      <a:fillRect/>
                    </a:stretch>
                  </pic:blipFill>
                  <pic:spPr>
                    <a:xfrm>
                      <a:off x="0" y="0"/>
                      <a:ext cx="5270500" cy="2637155"/>
                    </a:xfrm>
                    <a:prstGeom prst="rect">
                      <a:avLst/>
                    </a:prstGeom>
                    <a:noFill/>
                    <a:ln>
                      <a:noFill/>
                    </a:ln>
                  </pic:spPr>
                </pic:pic>
              </a:graphicData>
            </a:graphic>
          </wp:inline>
        </w:drawing>
      </w:r>
    </w:p>
    <w:p>
      <w:pPr>
        <w:rPr>
          <w:rFonts w:hint="eastAsia"/>
          <w:lang w:val="en-US" w:eastAsia="zh-CN"/>
        </w:rPr>
      </w:pPr>
      <w:r>
        <w:rPr>
          <w:rFonts w:hint="eastAsia"/>
          <w:lang w:val="en-US" w:eastAsia="zh-CN"/>
        </w:rPr>
        <w:t>到23：59：59则向后计一日：</w:t>
      </w:r>
    </w:p>
    <w:p>
      <w:r>
        <w:drawing>
          <wp:inline distT="0" distB="0" distL="114300" distR="114300">
            <wp:extent cx="5272405" cy="2317750"/>
            <wp:effectExtent l="0" t="0" r="635" b="139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3"/>
                    <a:stretch>
                      <a:fillRect/>
                    </a:stretch>
                  </pic:blipFill>
                  <pic:spPr>
                    <a:xfrm>
                      <a:off x="0" y="0"/>
                      <a:ext cx="5272405" cy="2317750"/>
                    </a:xfrm>
                    <a:prstGeom prst="rect">
                      <a:avLst/>
                    </a:prstGeom>
                    <a:noFill/>
                    <a:ln>
                      <a:noFill/>
                    </a:ln>
                  </pic:spPr>
                </pic:pic>
              </a:graphicData>
            </a:graphic>
          </wp:inline>
        </w:drawing>
      </w:r>
    </w:p>
    <w:p>
      <w:pPr>
        <w:rPr>
          <w:rFonts w:hint="eastAsia"/>
          <w:lang w:val="en-US" w:eastAsia="zh-CN"/>
        </w:rPr>
      </w:pPr>
      <w:r>
        <w:rPr>
          <w:rFonts w:hint="eastAsia"/>
          <w:lang w:val="en-US" w:eastAsia="zh-CN"/>
        </w:rPr>
        <w:t>到12月31日则向后计一年：</w:t>
      </w:r>
    </w:p>
    <w:p>
      <w:r>
        <w:drawing>
          <wp:inline distT="0" distB="0" distL="114300" distR="114300">
            <wp:extent cx="5271135" cy="2319655"/>
            <wp:effectExtent l="0" t="0" r="1905" b="1206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4"/>
                    <a:stretch>
                      <a:fillRect/>
                    </a:stretch>
                  </pic:blipFill>
                  <pic:spPr>
                    <a:xfrm>
                      <a:off x="0" y="0"/>
                      <a:ext cx="5271135" cy="2319655"/>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r>
        <w:rPr>
          <w:rFonts w:hint="eastAsia"/>
          <w:lang w:val="en-US" w:eastAsia="zh-CN"/>
        </w:rPr>
        <w:t>闹钟与整点报时：可看到当sw[3]置零时关闭闹钟</w:t>
      </w:r>
    </w:p>
    <w:p>
      <w:pPr>
        <w:widowControl w:val="0"/>
        <w:numPr>
          <w:ilvl w:val="0"/>
          <w:numId w:val="0"/>
        </w:numPr>
        <w:bidi w:val="0"/>
        <w:jc w:val="both"/>
      </w:pPr>
      <w:r>
        <w:drawing>
          <wp:inline distT="0" distB="0" distL="114300" distR="114300">
            <wp:extent cx="5271770" cy="2545715"/>
            <wp:effectExtent l="0" t="0" r="1270" b="146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5"/>
                    <a:stretch>
                      <a:fillRect/>
                    </a:stretch>
                  </pic:blipFill>
                  <pic:spPr>
                    <a:xfrm>
                      <a:off x="0" y="0"/>
                      <a:ext cx="5271770" cy="2545715"/>
                    </a:xfrm>
                    <a:prstGeom prst="rect">
                      <a:avLst/>
                    </a:prstGeom>
                    <a:noFill/>
                    <a:ln>
                      <a:noFill/>
                    </a:ln>
                  </pic:spPr>
                </pic:pic>
              </a:graphicData>
            </a:graphic>
          </wp:inline>
        </w:drawing>
      </w:r>
    </w:p>
    <w:p>
      <w:pPr>
        <w:widowControl w:val="0"/>
        <w:numPr>
          <w:ilvl w:val="0"/>
          <w:numId w:val="1"/>
        </w:numPr>
        <w:bidi w:val="0"/>
        <w:ind w:left="0" w:leftChars="0" w:firstLine="0" w:firstLineChars="0"/>
        <w:jc w:val="both"/>
        <w:rPr>
          <w:rFonts w:hint="default" w:eastAsiaTheme="minorEastAsia"/>
          <w:lang w:val="en-US" w:eastAsia="zh-CN"/>
        </w:rPr>
      </w:pPr>
      <w:r>
        <w:rPr>
          <w:rFonts w:hint="eastAsia"/>
          <w:lang w:val="en-US" w:eastAsia="zh-CN"/>
        </w:rPr>
        <w:t>演示视频</w:t>
      </w:r>
    </w:p>
    <w:p>
      <w:pPr>
        <w:widowControl w:val="0"/>
        <w:numPr>
          <w:numId w:val="0"/>
        </w:numPr>
        <w:bidi w:val="0"/>
        <w:jc w:val="both"/>
        <w:rPr>
          <w:rFonts w:hint="default" w:eastAsiaTheme="minorEastAsia"/>
          <w:lang w:val="en-US" w:eastAsia="zh-CN"/>
        </w:rPr>
      </w:pPr>
      <w:r>
        <w:rPr>
          <w:rFonts w:hint="eastAsia"/>
          <w:lang w:val="en-US" w:eastAsia="zh-CN"/>
        </w:rPr>
        <w:t>演示视频见附件。</w:t>
      </w:r>
    </w:p>
    <w:p>
      <w:r>
        <w:drawing>
          <wp:inline distT="0" distB="0" distL="114300" distR="114300">
            <wp:extent cx="5271135" cy="1345565"/>
            <wp:effectExtent l="0" t="0" r="1905" b="1079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6"/>
                    <a:stretch>
                      <a:fillRect/>
                    </a:stretch>
                  </pic:blipFill>
                  <pic:spPr>
                    <a:xfrm>
                      <a:off x="0" y="0"/>
                      <a:ext cx="5271135" cy="1345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年月日的设置：演示年份个十百千位从0-9的依次设置，月份从1-12的依次设置和不同月份对应不同天数的设置。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日期的更新：演示时间与日期的更新。</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时分秒的设置：演示小时从0-23的依次设置，分钟和秒钟从0-59的依次设置。</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时间与日期的重置：演示reset按键的功能，系统复位。</w:t>
      </w:r>
      <w:bookmarkStart w:id="0" w:name="_GoBack"/>
      <w:bookmarkEnd w:id="0"/>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default"/>
          <w:lang w:val="en-US" w:eastAsia="zh-CN"/>
        </w:rPr>
      </w:pPr>
      <w:r>
        <w:rPr>
          <w:rFonts w:hint="eastAsia"/>
          <w:lang w:val="en-US" w:eastAsia="zh-CN"/>
        </w:rPr>
        <w:t>整点报时与闹钟：演示在相应时刻到来时LED的闪烁，其中按照代码逻辑整点报时LED闪烁一分钟自动熄灭，闹钟到来时将sw[3]置零关闭闹钟，即LED熄灭。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BB8DCD"/>
    <w:multiLevelType w:val="singleLevel"/>
    <w:tmpl w:val="C7BB8D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2YzNjBkOTgyNWQ1YTMxYzM3MzMwNWFiODNmOWIzYWMifQ=="/>
  </w:docVars>
  <w:rsids>
    <w:rsidRoot w:val="00000000"/>
    <w:rsid w:val="009B36E9"/>
    <w:rsid w:val="19FE24C7"/>
    <w:rsid w:val="1D9F0BF0"/>
    <w:rsid w:val="25077568"/>
    <w:rsid w:val="2A973A25"/>
    <w:rsid w:val="324E1FF2"/>
    <w:rsid w:val="41D46FF3"/>
    <w:rsid w:val="43A9702C"/>
    <w:rsid w:val="51951D3B"/>
    <w:rsid w:val="534E5136"/>
    <w:rsid w:val="57FC6135"/>
    <w:rsid w:val="5B953DC6"/>
    <w:rsid w:val="648B71DD"/>
    <w:rsid w:val="65A9216A"/>
    <w:rsid w:val="6F387004"/>
    <w:rsid w:val="6F7C6772"/>
    <w:rsid w:val="710145C7"/>
    <w:rsid w:val="777A3AF4"/>
    <w:rsid w:val="7B5F23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170</TotalTime>
  <ScaleCrop>false</ScaleCrop>
  <LinksUpToDate>false</LinksUpToDate>
  <CharactersWithSpaces>0</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2022-05-16T15:18:01Z</dcterms:created>
  <dc:creator>wxr</dc:creator>
  <cp:lastModifiedBy>末</cp:lastModifiedBy>
  <dcterms:modified xsi:type="dcterms:W3CDTF">2022-05-17T13:13:12Z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F377E62A80F04890BF53CDE0C1606C15</vt:lpwstr>
  </property>
</Properties>
</file>