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Технический анализ модулей app/services/fire_map_service.py и core/mapping/ проекта "Fire Data Pipeline"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Документ описывает фактическую реализацию блока Fire-map по исходному коду проекта. Анализ охватывает сервисный слой `app/services/fire_map_service.py`, пакет `core/mapping/` и шаг пайплайна `core/processing/steps/create_fire_map.py`.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1. Технология карты и структура слоёв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Интерактивная карта строится на OpenLayers (`ol` v8.2.0) с базовым тайловым слоем OpenStreetMap. Подключение выполняется в `core/mapping/mixins/template_layout.py` через CDN-ресурсы `ol.css` и `ol.js`. Bootstrap используется для UI-контейнеров и вкладок.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Формат вывода — статический HTML-файл `fires_map.html`, который генерируется методом `MapCreator.create_map(...)` и сохраняется в output-папку выбранной таблицы. Помимо HTML, параллельно формируются аналитические артефакты: `fires_map_analysis.json` и `fires_map_analysis.md`.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Основная структура слоёв в generated HTML (формируется в `template_scripts.py`) следующая: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Базовый слой: `new ol.layer.Tile({ source: new ol.source.OSM() })`.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Инциденты-пожары по категориям: vector-слои `deaths`, `injured`, `children`, `evacuated`, `other`.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Тепловой слой плотности (`heatmap`): `ol.layer.Heatmap`.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Hotspot-слой (`hotspots`): point vector-layer с rank и risk-tone.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DBSCAN-кластеры (`clusters`): point vector-layer.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Зоны риска (`risk_zones`): polygon vector-layer.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Приоритетные территории (`priorities`): point vector-layer.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Включение/выключение слоёв реализовано через checkboxes в фильтр-панели (`layer-filter`, `category-filter`). Логика переключения видимости находится в `build_filter_script_lines`.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2. Какие данные реально отображаются на карте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На карте выводятся данные из таблицы пожаров после чистки координат и отбора валидных строк. Базовая сущность — GeoJSON `Feature` типа `Point`, где в `properties` размещаются popup-поля, категория инцидента и дополнительные атрибуты записи.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Фактический набор отображаемых аналитических сущностей (из `SpatialAnalyticsPayload`):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`heatmap.points`: точки плотности с весом `weight`.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`hotspots`: ранжированные hotspot-точки.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`dbscan.clusters`: кластеры пространственной концентрации.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`risk_zones`: полигоны зон повышенного риска.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`priority_territories`: приоритетные территории (точки-центроиды).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Важно: отдельный модуль `app/services/access_points/` не подключается напрямую к Fire-map. В текущем коде слой «точек доступа» из этого модуля на карту не передаётся. Вместо него используются `priority_territories` из аналитики `core/mapping`.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3. Архитектура MapCreator и миксинов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Класс `MapCreator` реализован в `core/mapping/creator.py` как композиция миксинов через множественное наследование: `MapCreatorUtilityMixin`, `MapCreatorAnalyticsMixin`, `MapCreatorTemplateMixin`, `MapCreatorExportMixin`. Базовый orchestrator-метод `create_map(...)` управляет pipeline и делегирует специализированные этапы миксинам.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Паттерн по сути сочетает `Template Method` (единый сценарий в `create_map`) и модульную декомпозицию поведения через mixin-слои. Это уменьшает монолитность: аналитика, рендеринг HTML, вспомогательные геометрические/форматные функции и экспорт разделены по файлам.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Роли ключевых миксинов: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`MapCreatorUtilityMixin`: парсинг дат/времени, расстояния, уровни риска, popup-формат, геометрия окружности.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`MapCreatorAnalyticsMixin`: сбор `ProcessedRecord`, построение hotspot/DBSCAN/risk_zones/priority_territories.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`MapCreatorTemplateMixin`: генерация HTML-страницы и табов, подготовка layer payload для JS.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`MapCreatorExportMixin`: формирование `fires_map_analysis.json` и `fires_map_analysis.md`.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Дополнительно в конструктор `MapCreator` внедряются `ColumnFinder` и `DataCleaner` (из `data_access.py`), что упрощает подмену/тестирование этих зависимостей без изменения логики рендера.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4. Алгоритм hotspot-зон и параметры плотности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Hotspot-вычисление в Fire-map выполняется через `build_hotspots_from_dated_records(...)` (`analytics_hotspots.py`), которая делегирует расчёт в `app/services/forecast_risk/geo.py::_build_geo_prediction` с горизонтом `planning_horizon_days=30`.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Метод hotspot в текущей реализации — не KDE и не DBSCAN, а grid-based scoring по ячейкам. Координаты бьются на сетку: `key = (floor(latitude / cell_size), floor(longitude / cell_size))`. Размер ячейки `cell_size` адаптивный (`_derive_geo_cell_size`): 0.05, 0.08, 0.12, 0.20 или до 0.60 градуса в зависимости от географического охвата.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Для каждого инцидента в ячейке считается вклад: `recency_weight = max(0.2, 1 - min(age_days, GEO_LOOKBACK_DAYS) / GEO_LOOKBACK_DAYS)`, `month_weight = 1 + 0.35 * (future_month_freq)`, `weekday_weight = 1 + 0.20 * (future_weekday_freq)`, `score = recency_weight * month_weight * weekday_weight`. Константа `GEO_LOOKBACK_DAYS` = 180.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Итоговый raw-risk ячейки: `raw_risk = cell_score * (1 + log1p(incidents) * 0.22) * (0.85 + 0.15 * freshness)`. Далее риск нормируется к максимуму до шкалы 0-100. В топ hotspot попадают первые `MAX_GEO_HOTSPOTS` (8) ячеек.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Формирование зон риска (`risk_zones`) выполняется в `analytics_priority.py::build_spatial_risk_zones` комбинацией DBSCAN-кластеров и hotspot-кандидатов. DBSCAN параметры (`analytics_dbscan.py`):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`eps_km` оценивается как `max(0.9, percentile70(k-neighbors distance) * 1.15)`.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`min_samples = max(4, min(8, round(log2(n+1)+2)))`.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DBSCAN включается только при `len(records) &gt;= 8` и доступном `sklearn`.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Кандидаты hotspot/DBSCAN дедуплицируются по расстоянию `distance &lt; max(radius_a, radius_b) * 0.75`, сортируются по `(risk_score, support_count)`, и берутся первые 6 зон. Для каждой зоны строится polygon окружности через `_build_circle_polygon(...)` (36 сегментов).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5. Шаблонизация карты и HTML/JS-структура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В архитектуре есть два уровня шаблонизации: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Jinja2-уровень приложения: `app/templates/fire_map.html` и `fire_map_error.html`.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Генерация HTML карты в `core/mapping`: строковые template-фрагменты без Jinja2.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Jinja2-шаблон `fire_map.html` строит страницу вокруг `iframe` на `/fire-map/embed` с параметром `table_name`, показывает executive brief и территориальные карточки. Сам интерактивный map-canvas внутри iframe возвращается как готовый HTML (`HTMLResponse(map_html)` в `pages.py::fire_map_embed`).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Внутренний HTML карты формируется функцией `generate_html(...)` (`template_layout.py`) и содержит: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HEAD: Bootstrap + OpenLayers CDN, встроенный CSS.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BODY: tab-pane контейнеры, map div, filter-panel, analytics-panel.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Inline JavaScript: инициализация `ol.Map`, создание всех слоёв, popup overlay, обработчики фильтров.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Данные в JS передаются как JSON-константы, сериализованные через безопасную функцию `_json_for_script` (экранирует `&lt;`, `&gt;`, `&amp;`, `U+2028`, `U+2029`). Слои передаются как GeoJSON `FeatureCollection` (`heatmap`, `hotspots`, `clusters`, `risk_zones`, `priorities`).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6. Кэширование HTML и поведение при смене данных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В `app/services/fire_map_service.py` используются два TTL-кэша (`CopyingTtlCache`):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`_FIRE_MAP_CACHE` (300 сек): хранит HTML-контент карты (`build_fire_map_html`).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`_FIRE_MAP_BRIEF_CACHE` (300 сек): хранит `brief` и `risk_prediction` (`get_fire_map_page_context`).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Ключ кэша для полной карты — строка `normalized_table_name`. Ключ для brief-кэша — `selected_table`. Версионирования ключей и контроля изменения данных таблицы нет; поэтому при обновлении данных в БД кэш будет отдавать старую версию до истечения TTL или ручной очистки.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Ручная инвалидация выполняется через `clear_fire_map_cache()`, которая очищает оба кэша. При cache miss выполняется полный pipeline: загрузка данных -&gt; `CreateFireMapStep` -&gt; генерация HTML -&gt; чтение файла -&gt; set в кэш.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7. Краткая версия карты (brief) и отличие от полной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Краткая версия реализована как executive brief, а не как урезанный HTML map-файл. Она строится в `get_fire_map_page_context(...)` через вызов `build_decision_support_payload(...)` (`forecast_risk`) и `build_executive_brief_from_risk_payload(...)`.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Содержание brief: `lead`, `top_territory_label`, `priority_reason`, `action_label`, `confidence_score_display`, список top-территорий и заметки качества данных. Этот блок используется на странице `/fire-map` для руководительского резюме до/вместе с просмотром карты.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Полная версия — это `fires_map.html` с OpenLayers-слоями, фильтрами и popups, доступная через endpoint `/fire-map/embed`. Таким образом, brief отвечает за narrative и decision-support summary, а full map — за геовизуализацию и интерактивную аналитику.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8. Взаимодействие с create_fire_map.py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Связка сервиса с пайплайном шагов выглядит так: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`fire_map_service.build_fire_map_html(table_name)` создаёт `Settings` и вызывает `CreateFireMapStep().run(...)`.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`CreateFireMapStep.run(...)` формирует `Config(output_dir=...)` и загружает данные через `load_fire_map_source(...)`.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`fire_map_loader.load_fire_map_source(...)` определяет реальные колонки, делает SQL `SELECT ... LIMIT :limit` и возвращает DataFrame.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`MapCreator.create_map({table_name: df})` готовит таблицу, строит spatial analytics и генерирует `fires_map.html`.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После генерации шаг возвращает путь к HTML; сервис читает файл и кэширует строку HTML.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Ключевые классы/методы взаимодействия: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`app/services/fire_map_service.py`: `build_fire_map_html`, `get_fire_map_page_context`, `clear_fire_map_cache`.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`core/processing/steps/create_fire_map.py`: `CreateFireMapStep.run`.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`core/processing/steps/fire_map_loader.py`: `load_fire_map_source`.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`core/mapping/creator.py`: `MapCreator._prepare_table_data`, `MapCreator.create_map`.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`core/mapping/mixins/*`: analytics/template/export utilities для расчёта и рендера.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Форматы данных в связке: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Input: `pandas.DataFrame` инцидентов из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Intermediate: TypedDict payload (`ProcessedRecord`, `SpatialAnalyticsPayload`, `MapTablePayload`).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Layer payload: GeoJSON `FeatureCollection`.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Output: HTML (`fires_map.html`) + JSON (`fires_map_analysis.json`) + Markdown (`fires_map_analysis.md`).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Итог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Fire-map в текущей реализации — это OpenLayers-визуализация инцидентов и пространственной аналитики (heatmap, hotspots, DBSCAN, зоны риска, приоритетные территории) с двухуровневой подачей: executive brief и интерактивный embed. Кэширование организовано по таблице с TTL 300 секунд без контроля версии данных, поэтому при частых изменениях таблиц требуется либо ожидание TTL, либо вызов `clear_fire_map_cache()`.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