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Технический анализ app/services/pipeline_service.py и core/processing проекта Fire Data Pipeline</w:t>
      </w:r>
    </w:p>
    <w:p>
      <w:r>
        <w:rPr>
          <w:rFonts w:ascii="Times New Roman" w:hAnsi="Times New Roman" w:eastAsia="Times New Roman"/>
          <w:b w:val="0"/>
          <w:sz w:val="24"/>
        </w:rPr>
        <w:t>Дата формирования: 20.04.2026 16:21</w:t>
      </w:r>
    </w:p>
    <w:p>
      <w:r>
        <w:rPr>
          <w:rFonts w:ascii="Times New Roman" w:hAnsi="Times New Roman" w:eastAsia="Times New Roman"/>
          <w:b w:val="0"/>
          <w:sz w:val="24"/>
        </w:rPr>
        <w:t>Анализируемые модули: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app/services/pipeline_service.py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core/processing/pipeline.py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core/processing/steps/import_data.py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core/processing/steps/fires_feature_profiling.py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core/processing/steps/keep_important_columns.py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core/processing/steps/create_clean_table.py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core/processing/steps/column_filter_match.py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app/runtime_invalidation.py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Последовательность шагов пайплайна</w:t>
      </w:r>
    </w:p>
    <w:p>
      <w:r>
        <w:rPr>
          <w:rFonts w:ascii="Times New Roman" w:hAnsi="Times New Roman" w:eastAsia="Times New Roman"/>
          <w:b w:val="0"/>
          <w:sz w:val="24"/>
        </w:rPr>
        <w:t>В приложении фактически используются два связанных конвейера: импорт данных и очистка с профилированием.</w:t>
      </w:r>
    </w:p>
    <w:p>
      <w:r>
        <w:rPr>
          <w:rFonts w:ascii="Times New Roman" w:hAnsi="Times New Roman" w:eastAsia="Times New Roman"/>
          <w:b w:val="0"/>
          <w:sz w:val="24"/>
        </w:rPr>
        <w:t>Поток 1: загрузка файла → импорт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/upload → save_uploaded_file: файл сохраняется в data/uploads/&lt;session&gt;/&lt;job&gt;/.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/import_data → import_uploaded_data: создаётся Settings(input_file=...), затем вызывается ImportDataStep.run(settings).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После успешного импорта вызывается _invalidate_runtime_caches(...), статус job меняется на completed.</w:t>
      </w:r>
    </w:p>
    <w:p>
      <w:r>
        <w:rPr>
          <w:rFonts w:ascii="Times New Roman" w:hAnsi="Times New Roman" w:eastAsia="Times New Roman"/>
          <w:b w:val="0"/>
          <w:sz w:val="24"/>
        </w:rPr>
        <w:t>Поток 2: очистка и профилирование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 /run_profiling → run_profiling_for_table.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Шаг 1: FiresFeatureProfilingStep(settings).run() строит отчёт по качеству колонок.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Шаг 2: KeepImportantColumnsStep().run(...) защищает доменно важные колонки от удаления.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Шаг 3: _load_profile_summary(...) формирует агрегированную сводку для API/UI.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Шаг 4: CreateCleanTableStep().run(...) создаёт clean_&lt;table&gt; в PostgreSQL и выгружает clean_&lt;table&gt;.xlsx.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После успеха также выполняется _invalidate_runtime_caches(...).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Базовый класс PipelineStep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Класс core.processing.pipeline.PipelineStep задаёт интерфейс: run(self, settings, **kwargs).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Базовая реализация run вызывает NotImplementedError; конкретная логика реализуется в подклассах шагов.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Класс core.processing.pipeline.Pipeline управляет последовательным запуском self.steps.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Pipeline.run() фиксирует elapsed_seconds по каждому шагу и возвращает structured result.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 исключении Pipeline.run() возвращает success=False, failed_step и error, без автоматического rollback всего конвейера.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Шаг ImportDataStep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Файл: core/processing/steps/import_data.py, класс ImportDataStep(PipelineStep).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Поддерживаемые форматы входа: .xls/.xlsx через pandas.read_excel, .csv через pandas.read_csv(encoding='utf-8-sig').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Неподдерживаемое расширение вызывает ValueError.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Считанный DataFrame сохраняется в CSV: DataFrame.to_csv(..., encoding='utf-8-sig').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Запись в PostgreSQL: DataFrame.to_sql(project_name, conn, if_exists='replace', index=False) внутри engine.begin().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Артефакты шага кэшируются в Settings: _pipeline_source_df и _pipeline_import_csv.</w:t>
      </w:r>
    </w:p>
    <w:p>
      <w:r>
        <w:rPr>
          <w:rFonts w:ascii="Times New Roman" w:hAnsi="Times New Roman" w:eastAsia="Times New Roman"/>
          <w:b w:val="0"/>
          <w:sz w:val="24"/>
        </w:rPr>
        <w:t>Используемые SQLAlchemy-методы: engine.begin() как транзакционный контекст, connection из begin-контекста.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Шаг CreateCleanTableStep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Файл: core/processing/steps/create_clean_table.py, класс CreateCleanTableStep(PipelineStep).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Источник решения об удалении колонок: profile_df с булевым признаком candidate_to_drop.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Булево приведение выполняется через coerce_bool_series(...).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keep_columns = profile_df[~candidate_mask]['column']; removed_columns = profile_df[candidate_mask]['column'].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Создание таблицы в PostgreSQL: DROP TABLE IF EXISTS clean_&lt;table&gt;; CREATE TABLE clean_&lt;table&gt; AS SELECT &lt;keep_columns&gt; FROM &lt;source_table&gt;.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 выполняется через conn.execute(sqlalchemy.text(...)) в блоке engine.begin().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Экспорт результата: либо срез in-memory DataFrame, либо pandas.read_sql('SELECT ... FROM clean_&lt;table&gt;', engine), затем to_excel(..., engine='openpyxl').</w:t>
      </w:r>
    </w:p>
    <w:p>
      <w:r>
        <w:rPr>
          <w:rFonts w:ascii="Times New Roman" w:hAnsi="Times New Roman" w:eastAsia="Times New Roman"/>
          <w:b w:val="0"/>
          <w:sz w:val="24"/>
        </w:rPr>
        <w:t>Важно: этот шаг не выполняет value-level очистку дат и не нормализует значения колонок. Он фильтрует только набор столбцов на основе profiling/keep-правил.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Шаг FiresFeatureProfilingStep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Файл: core/processing/steps/fires_feature_profiling.py, класс FiresFeatureProfilingStep(PipelineStep).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Вход: DataFrame из памяти (предпочтительно) или SELECT * FROM &lt;table&gt; через pandas.read_sql.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Профилируемые признаки по каждой колонке: dtype, null_ratio, unique_count, unique_ratio, dominant_ratio, variance.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строковых колонок используется нормализация: np.char.strip + np.char.lower, плюс учёт MISSING_LIKE_VALUES.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Флаги исключения: drop_null, drop_constant, low_variance, almost_constant.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Итоговый флаг: candidate_to_drop = drop_null OR drop_constant OR low_variance OR almost_constant.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Отчёты сохраняются в два формата: &lt;table&gt;_fires_profiling_report.csv и &lt;table&gt;_fires_profiling_report.xlsx.</w:t>
      </w:r>
    </w:p>
    <w:p>
      <w:r>
        <w:rPr>
          <w:rFonts w:ascii="Times New Roman" w:hAnsi="Times New Roman" w:eastAsia="Times New Roman"/>
          <w:b w:val="0"/>
          <w:sz w:val="24"/>
        </w:rPr>
        <w:t>Ключевые формулы: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null_ratio = доля пропусков (для строк берётся максимум между isna() и missing-like).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unique_ratio = unique_count / n_rows.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dominant_ratio = max(value_counts(normalize=True)).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low_variance = variance &lt; low_variance_threshold.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Важные колонки: KeepImportantColumnsStep и NatashaColumnMatcher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Файл шага: core/processing/steps/keep_important_columns.py, класс KeepImportantColumnsStep.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Сопоставление выполняет core/processing/steps/column_filter_match.py, класс NatashaColumnMatcher.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Алгоритм защиты колонки от удаления: mandatory registry → legacy explicit map → keyword rules.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Нормализация имён: regex-очистка, lower-case, токенизация, лемматизация (Natasha: Segmenter, NewsMorphTagger, MorphVocab).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apply_match_results(...) ставит protected_from_drop=True и candidate_to_drop=False для защищённых колонок.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Формируются файлы: *_updated_fires_profiling_report.csv/.xlsx и *_protected_columns_report.csv/.xlsx.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Асинхронность и real-time логи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Тяжёлые шаги pipeline_service выполняются синхронно в запросе import_data/run_profiling.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Отдельного запуска в фоне через asyncio.to_thread или ThreadPoolExecutor для этих шагов в модуле нет.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Маршрут /upload объявлен async, но импорт и profiling маршруты синхронные.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Real-time логирование реализовано через app.state.job_store и _LiveLogStream.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run_profiling_for_table оборачивает выполнение шагов в redirect_stdout(_LiveLogStream), и каждая строка пишет add_log(...).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Клиент получает обновления через polling endpoint /logs; в import.js частота обновления 2000 мс.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Инвалидация кэшей после успешного импорта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import_uploaded_data после успешного ImportDataStep.run вызывается _invalidate_runtime_caches(session_id, job_id).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run_profiling_for_table после успешного создания clean-таблицы вызывается тот же механизм.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Функция делегирует в app.runtime_invalidation.invalidate_runtime_caches(on_warning=...).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Сбрасываются кэши модулей: db_metadata, dashboard, ml_model, forecasting, clustering, access_points, fire_map.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какой-либо invalidator упал, ошибка логируется как warning, основной поток не прерывается.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Обработка ошибок и откат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run_profiling_for_table перехватывает FileNotFoundError, ValueError и общий Exception; возвращает status='error'.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finally всегда выполняется log_stream.flush() и mark_job_status(session, job, final_status).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import_uploaded_data в finally очищает текущий файл job_store.clear_current_file(...) и выставляет финальный статус.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SQL-операции внутри engine.begin() используют транзакционный контекст SQLAlchemy: при исключении выполняется rollback транзакции этого шага.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Глобального компенсационного rollback между шагами нет: артефакты предыдущих успешных шагов могут остаться.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Приложение: конкретные pandas и SQLAlchemy методы</w:t>
      </w:r>
    </w:p>
    <w:p>
      <w:r>
        <w:rPr>
          <w:rFonts w:ascii="Times New Roman" w:hAnsi="Times New Roman" w:eastAsia="Times New Roman"/>
          <w:b w:val="0"/>
          <w:sz w:val="24"/>
        </w:rPr>
        <w:t>pandas: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read_excel, read_csv, read_sql, to_csv, to_excel, to_sql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select_dtypes, isna, value_counts, nunique, var, astype, fillna, to_numeric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sort_values, loc, dropna, to_dict(orient='records')</w:t>
      </w:r>
    </w:p>
    <w:p>
      <w:r>
        <w:rPr>
          <w:rFonts w:ascii="Times New Roman" w:hAnsi="Times New Roman" w:eastAsia="Times New Roman"/>
          <w:b w:val="0"/>
          <w:sz w:val="24"/>
        </w:rPr>
        <w:t>SQLAlchemy: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config.db.engine как процессный singleton Engine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engine.begin() для транзакционных блоков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sqlalchemy.text(...) + conn.execute(...) для DDL/DML SQL</w:t>
      </w:r>
    </w:p>
    <w:p>
      <w:r>
        <w:rPr>
          <w:rFonts w:ascii="Times New Roman" w:hAnsi="Times New Roman" w:eastAsia="Times New Roman"/>
          <w:b w:val="0"/>
          <w:sz w:val="24"/>
        </w:rPr>
        <w:t>Форматы данных в пайплайне: вход .xls/.xlsx/.csv, промежуточные DataFrame, выход .csv/.xlsx и таблицы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