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IDEF0 A7: "Интерактивная картографическая визуализация"</w:t>
      </w:r>
    </w:p>
    <w:p>
      <w:r>
        <w:t>Анализ выполнен по модулям: app/services/fire_map_service.py, core/mapping/*, core/processing/steps/create_fire_map.py, core/processing/steps/fire_map_loader.py, app/routes/pages.py, app/runtime_invalidation.py.</w:t>
      </w:r>
    </w:p>
    <w:p>
      <w:pPr>
        <w:pStyle w:val="Heading1"/>
      </w:pPr>
      <w:r>
        <w:t>1. IDEF0 — декомпозиция A7.1-A7.4</w:t>
      </w:r>
    </w:p>
    <w:p>
      <w:pPr>
        <w:pStyle w:val="Heading2"/>
      </w:pPr>
      <w:r>
        <w:t>A7.1 Сбор аналитических данных из сервисов</w:t>
      </w:r>
    </w:p>
    <w:p>
      <w:pPr>
        <w:pStyle w:val="ListBullet"/>
      </w:pPr>
      <w:r>
        <w:t>Вход: Выбранная таблица пожаров, строки с координатами/датами/причинами/территориями, параметры decision support (горизонт, фильтры).</w:t>
      </w:r>
    </w:p>
    <w:p>
      <w:pPr>
        <w:pStyle w:val="ListBullet"/>
      </w:pPr>
      <w:r>
        <w:t>Управление: selected_table, ограничение max_records_per_table, правила маппинга колонок Config, параметры build_decision_support_payload(..., planning_horizon_days=14).</w:t>
      </w:r>
    </w:p>
    <w:p>
      <w:pPr>
        <w:pStyle w:val="ListBullet"/>
      </w:pPr>
      <w:r>
        <w:t>Выход: Нормализованные spatial records, payload spatial_analytics, executive_brief и risk_prediction для страницы /fire-map.</w:t>
      </w:r>
    </w:p>
    <w:p>
      <w:pPr>
        <w:pStyle w:val="ListBullet"/>
      </w:pPr>
      <w:r>
        <w:t>Механизм: get_fire_map_page_context, build_decision_support_payload, load_fire_map_source, MapCreator._collect_spatial_records, MapCreator._build_spatial_analytics.</w:t>
      </w:r>
    </w:p>
    <w:p>
      <w:pPr>
        <w:pStyle w:val="Heading2"/>
      </w:pPr>
      <w:r>
        <w:t>A7.2 Построение слоёв карты</w:t>
      </w:r>
    </w:p>
    <w:p>
      <w:pPr>
        <w:pStyle w:val="ListBullet"/>
      </w:pPr>
      <w:r>
        <w:t>Вход: Подготовленные точки пожаров (GeoJSON Point), heatmap_points, hotspots, DBSCAN-кластеры, risk_zones (Polygon), priority_territories.</w:t>
      </w:r>
    </w:p>
    <w:p>
      <w:pPr>
        <w:pStyle w:val="ListBullet"/>
      </w:pPr>
      <w:r>
        <w:t>Управление: layer_defaults (incidents/heatmap/hotspots/clusters/risk_zones/priorities), категории маркеров (deaths/injured/children/evacuated/other), heatmap radius=20 и blur=26.</w:t>
      </w:r>
    </w:p>
    <w:p>
      <w:pPr>
        <w:pStyle w:val="ListBullet"/>
      </w:pPr>
      <w:r>
        <w:t>Выход: Набор GeoJSON-слоёв для клиентского OpenLayers: incidents, heatmap, hotspots, clusters, risk_zones, priorities.</w:t>
      </w:r>
    </w:p>
    <w:p>
      <w:pPr>
        <w:pStyle w:val="ListBullet"/>
      </w:pPr>
      <w:r>
        <w:t>Механизм: build_analytics_layer_geojsons, build_tab_script_lines, build_map_layer_script_lines, OpenLayers (ol.layer.Tile/Vector/Heatmap).</w:t>
      </w:r>
    </w:p>
    <w:p>
      <w:pPr>
        <w:pStyle w:val="Heading2"/>
      </w:pPr>
      <w:r>
        <w:t>A7.3 Генерация HTML с встроенным JavaScript</w:t>
      </w:r>
    </w:p>
    <w:p>
      <w:pPr>
        <w:pStyle w:val="ListBullet"/>
      </w:pPr>
      <w:r>
        <w:t>Вход: Подготовленные таблицы prepared_tables с geojson + spatial_analytics + center/zoom.</w:t>
      </w:r>
    </w:p>
    <w:p>
      <w:pPr>
        <w:pStyle w:val="ListBullet"/>
      </w:pPr>
      <w:r>
        <w:t>Управление: Структура HTML-страницы (head/style/body), порядок рендеринга вкладок и скриптов, экранирование JSON для JS через _json_for_script.</w:t>
      </w:r>
    </w:p>
    <w:p>
      <w:pPr>
        <w:pStyle w:val="ListBullet"/>
      </w:pPr>
      <w:r>
        <w:t>Выход: Готовый файл fires_map.html (и сопутствующие fires_map_analysis.json / .md).</w:t>
      </w:r>
    </w:p>
    <w:p>
      <w:pPr>
        <w:pStyle w:val="ListBullet"/>
      </w:pPr>
      <w:r>
        <w:t>Механизм: MapCreatorTemplateMixin._generate_html, generate_html, build_tab_outer_lines, build_tab_script_lines, MapCreator.create_map.</w:t>
      </w:r>
    </w:p>
    <w:p>
      <w:pPr>
        <w:pStyle w:val="Heading2"/>
      </w:pPr>
      <w:r>
        <w:t>A7.4 Кэширование и отдача результата</w:t>
      </w:r>
    </w:p>
    <w:p>
      <w:pPr>
        <w:pStyle w:val="ListBullet"/>
      </w:pPr>
      <w:r>
        <w:t>Вход: table_name запроса /fire-map/embed и /fire-map, ранее сохраненный HTML, кэш executive brief + risk prediction.</w:t>
      </w:r>
    </w:p>
    <w:p>
      <w:pPr>
        <w:pStyle w:val="ListBullet"/>
      </w:pPr>
      <w:r>
        <w:t>Управление: TTL=300 секунд, ключ cache=normalized_table_name (str.strip()), централизованная инвалидация после импорта/очистки.</w:t>
      </w:r>
    </w:p>
    <w:p>
      <w:pPr>
        <w:pStyle w:val="ListBullet"/>
      </w:pPr>
      <w:r>
        <w:t>Выход: Быстрый возврат HTML карты без повторной генерации; быстрый возврат контекста страницы с executive brief.</w:t>
      </w:r>
    </w:p>
    <w:p>
      <w:pPr>
        <w:pStyle w:val="ListBullet"/>
      </w:pPr>
      <w:r>
        <w:t>Механизм: CopyingTtlCache (_FIRE_MAP_CACHE, _FIRE_MAP_BRIEF_CACHE), clear_fire_map_cache, invalidate_runtime_caches.</w:t>
      </w:r>
    </w:p>
    <w:p>
      <w:pPr>
        <w:pStyle w:val="Heading1"/>
      </w:pPr>
      <w:r>
        <w:t>2. Входящие данные из A5 / A3 / A6</w:t>
      </w:r>
    </w:p>
    <w:p>
      <w:pPr>
        <w:pStyle w:val="ListBullet"/>
      </w:pPr>
      <w:r>
        <w:t>Вход из A5 (forecast_risk) — прямой: app/services/fire_map_service.py -&gt; build_decision_support_payload(...) формирует risk_prediction и executive brief для страницы карты.</w:t>
      </w:r>
    </w:p>
    <w:p>
      <w:pPr>
        <w:pStyle w:val="ListBullet"/>
      </w:pPr>
      <w:r>
        <w:t>Вход из A5 (geo) — прямой: core/mapping/mixins/analytics_hotspots.py использует forecast_risk.geo._build_geo_prediction(...) для hotspot-кандидатов.</w:t>
      </w:r>
    </w:p>
    <w:p>
      <w:pPr>
        <w:pStyle w:val="ListBullet"/>
      </w:pPr>
      <w:r>
        <w:t>Вход из A3 (clustering) — отдельного вызова app/services/clustering/* нет; в A7 кластеризация выполняется локально внутри core/mapping через sklearn.cluster.DBSCAN (независимый контур карты).</w:t>
      </w:r>
    </w:p>
    <w:p>
      <w:pPr>
        <w:pStyle w:val="ListBullet"/>
      </w:pPr>
      <w:r>
        <w:t>Вход из A6 (access_points) — отдельного вызова app/services/access_points/* нет; вместо этого используются признаки доступности из той же таблицы пожаров (fire_station_distance, report_time, arrival_time) и app/services/explainable_logistics.build_explainable_logistics_profile.</w:t>
      </w:r>
    </w:p>
    <w:p>
      <w:pPr>
        <w:pStyle w:val="Heading1"/>
      </w:pPr>
      <w:r>
        <w:t>3. Алгоритмы</w:t>
      </w:r>
    </w:p>
    <w:p>
      <w:pPr>
        <w:pStyle w:val="Heading2"/>
      </w:pPr>
      <w:r>
        <w:t>3.1 Алгоритм построения hotspot-зон</w:t>
      </w:r>
    </w:p>
    <w:p>
      <w:pPr>
        <w:pStyle w:val="ListBullet"/>
      </w:pPr>
      <w:r>
        <w:t>Фактический метод для hotspot-центров: grid-based риск-оценка (forecast_risk.geo._build_geo_prediction), а не чистый server-side KDE.</w:t>
      </w:r>
    </w:p>
    <w:p>
      <w:pPr>
        <w:pStyle w:val="ListBullet"/>
      </w:pPr>
      <w:r>
        <w:t>Параллельно в карте строится слой тепловой карты (KDE/heatmap) на клиенте OpenLayers по weighted points: radius=20, blur=26.</w:t>
      </w:r>
    </w:p>
    <w:p>
      <w:pPr>
        <w:pStyle w:val="ListBullet"/>
      </w:pPr>
      <w:r>
        <w:t>Для кластерных зон используется DBSCAN: eps_km выбирается автоматически через 70-й перцентиль k-NN-дистанций * 1.15 (нижняя граница 0.9 км), min_samples = max(4, min(8, round(log2(n+1)+2))).</w:t>
      </w:r>
    </w:p>
    <w:p>
      <w:r>
        <w:t>Формула KDE (теоретическая форма для heatmap-слоя):</w:t>
      </w:r>
    </w:p>
    <w:p>
      <w:r>
        <w:t>K(x) = (1 / (n * h)) * Σ k((x - x_i) / h)</w:t>
      </w:r>
    </w:p>
    <w:p>
      <w:r>
        <w:t>В реализации h интерпретируется параметрами визуального сглаживания radius/blur слоя ol.layer.Heatmap.</w:t>
      </w:r>
    </w:p>
    <w:p>
      <w:r>
        <w:t>Визуальное представление:</w:t>
      </w:r>
    </w:p>
    <w:p>
      <w:pPr>
        <w:pStyle w:val="ListBullet"/>
      </w:pPr>
      <w:r>
        <w:t>heatmap: полупрозрачный heatmap-слой (интенсивность по weight).</w:t>
      </w:r>
    </w:p>
    <w:p>
      <w:pPr>
        <w:pStyle w:val="ListBullet"/>
      </w:pPr>
      <w:r>
        <w:t>risk_zones: полигоны (окружности) вокруг hotspot/DBSCAN центров.</w:t>
      </w:r>
    </w:p>
    <w:p>
      <w:pPr>
        <w:pStyle w:val="ListBullet"/>
      </w:pPr>
      <w:r>
        <w:t>hotspots/clusters/priorities: точечные векторные слои с popup.</w:t>
      </w:r>
    </w:p>
    <w:p>
      <w:r>
        <w:t>Псевдокод:</w:t>
      </w:r>
    </w:p>
    <w:p>
      <w:r>
        <w:rPr>
          <w:rFonts w:ascii="Consolas" w:hAnsi="Consolas"/>
        </w:rPr>
        <w:t>INPUT: records(lat, lon, date, severity, district, cause)</w:t>
        <w:br/>
        <w:t>dated_records &lt;- filter records where date is not null</w:t>
        <w:br/>
        <w:t>if len(dated_records) &gt;= 3:</w:t>
        <w:br/>
        <w:t xml:space="preserve">    geo_prediction &lt;- _build_geo_prediction(dated_records, planning_horizon_days=30)</w:t>
        <w:br/>
        <w:t xml:space="preserve">    hotspots &lt;- top geo_prediction.hotspots (&lt;=8)</w:t>
        <w:br/>
        <w:t>else:</w:t>
        <w:br/>
        <w:t xml:space="preserve">    hotspots &lt;- [] and add fallback notes</w:t>
        <w:br/>
        <w:br/>
        <w:t>heatmap_points &lt;- normalize(record.weight / max_weight, clamp to [0.08, 1.0])</w:t>
        <w:br/>
        <w:t>dbscan &lt;- DBSCAN(eps=auto_eps_km(records), min_samples=adaptive_min_samples(n))</w:t>
        <w:br/>
        <w:t>clusters &lt;- aggregate DBSCAN labels &gt;= 0 to centroids + risk_score</w:t>
        <w:br/>
        <w:br/>
        <w:t>risk_zone_candidates &lt;- clusters + non-overlapping hotspots</w:t>
        <w:br/>
        <w:t>risk_zones &lt;- top candidates with circle polygons</w:t>
        <w:br/>
        <w:t>if risk_zones is empty:</w:t>
        <w:br/>
        <w:t xml:space="preserve">    risk_zones &lt;- fallback zones by priority territory centroids</w:t>
        <w:br/>
        <w:t>RETURN hotspots, heatmap_points, clusters, risk_zones</w:t>
        <w:br/>
      </w:r>
    </w:p>
    <w:p>
      <w:pPr>
        <w:pStyle w:val="Heading2"/>
      </w:pPr>
      <w:r>
        <w:t>3.2 Алгоритм слоевой композиции карты (MapCreator + миксины)</w:t>
      </w:r>
    </w:p>
    <w:p>
      <w:pPr>
        <w:pStyle w:val="ListBullet"/>
      </w:pPr>
      <w:r>
        <w:t>Паттерн миксинов: MapCreator(MapCreatorUtilityMixin, MapCreatorAnalyticsMixin, MapCreatorTemplateMixin, MapCreatorExportMixin).</w:t>
      </w:r>
    </w:p>
    <w:p>
      <w:pPr>
        <w:pStyle w:val="ListBullet"/>
      </w:pPr>
      <w:r>
        <w:t>Порядок разрешения конфликтов методов: стандартный Python MRO слева направо; при одинаковом имени берется первый найденный метод.</w:t>
      </w:r>
    </w:p>
    <w:p>
      <w:pPr>
        <w:pStyle w:val="ListBullet"/>
      </w:pPr>
      <w:r>
        <w:t>Слои: 1) базовый OSM, 2) категории пожаров incidents, 3) heatmap, 4) hotspots, 5) clusters, 6) risk_zones, 7) priorities.</w:t>
      </w:r>
    </w:p>
    <w:p>
      <w:r>
        <w:t>Псевдокод:</w:t>
      </w:r>
    </w:p>
    <w:p>
      <w:r>
        <w:rPr>
          <w:rFonts w:ascii="Consolas" w:hAnsi="Consolas"/>
        </w:rPr>
        <w:t>INPUT: tables_data</w:t>
        <w:br/>
        <w:t>prepared_tables &lt;- []</w:t>
        <w:br/>
        <w:t>for each table in tables_data:</w:t>
        <w:br/>
        <w:t xml:space="preserve">    table_data &lt;- _prepare_table_data(df)</w:t>
        <w:br/>
        <w:t xml:space="preserve">    # includes geojson incidents + spatial_analytics</w:t>
        <w:br/>
        <w:t xml:space="preserve">    if table_data has features:</w:t>
        <w:br/>
        <w:t xml:space="preserve">        prepared_tables.append(table_data)</w:t>
        <w:br/>
        <w:br/>
        <w:t>html &lt;- generate_html(prepared_tables):</w:t>
        <w:br/>
        <w:t xml:space="preserve">    create OL map with OSM base layer</w:t>
        <w:br/>
        <w:t xml:space="preserve">    add incidents category vector layers</w:t>
        <w:br/>
        <w:t xml:space="preserve">    add analytics layers in order:</w:t>
        <w:br/>
        <w:t xml:space="preserve">        heatmap -&gt; hotspots -&gt; clusters -&gt; risk_zones -&gt; priorities</w:t>
        <w:br/>
        <w:t xml:space="preserve">    bind popup overlay + click handler</w:t>
        <w:br/>
        <w:t xml:space="preserve">    bind layer/category filter checkboxes</w:t>
        <w:br/>
        <w:t>save html to fires_map.html</w:t>
        <w:br/>
        <w:t>save analytics json/md</w:t>
        <w:br/>
        <w:t>RETURN html_path</w:t>
        <w:br/>
      </w:r>
    </w:p>
    <w:p>
      <w:pPr>
        <w:pStyle w:val="Heading2"/>
      </w:pPr>
      <w:r>
        <w:t>3.3 Алгоритм определения ключа кэша</w:t>
      </w:r>
    </w:p>
    <w:p>
      <w:r>
        <w:t>Ключ и правило:</w:t>
      </w:r>
    </w:p>
    <w:p>
      <w:r>
        <w:rPr>
          <w:rFonts w:ascii="Consolas" w:hAnsi="Consolas"/>
        </w:rPr>
        <w:t>normalized_table_name = str(table_name or '').strip()</w:t>
        <w:br/>
        <w:t>cache_key = normalized_table_name</w:t>
        <w:br/>
      </w:r>
    </w:p>
    <w:p>
      <w:pPr>
        <w:pStyle w:val="ListBullet"/>
      </w:pPr>
      <w:r>
        <w:t>Одинаковый принцип для двух кэшей: _FIRE_MAP_CACHE (HTML) и _FIRE_MAP_BRIEF_CACHE (brief + risk_prediction).</w:t>
      </w:r>
    </w:p>
    <w:p>
      <w:pPr>
        <w:pStyle w:val="ListBullet"/>
      </w:pPr>
      <w:r>
        <w:t>TTL для обоих кэшей: 300 секунд.</w:t>
      </w:r>
    </w:p>
    <w:p>
      <w:pPr>
        <w:pStyle w:val="ListBullet"/>
      </w:pPr>
      <w:r>
        <w:t>Почему TTL=300 сек достаточен: генерация карты сравнительно тяжелая (чтение БД + аналитика + HTML), а оперативность в 5 минут приемлема для веб-аналитики; после реальных изменений данных кэш сбрасывается принудительно через invalidate_runtime_caches.</w:t>
      </w:r>
    </w:p>
    <w:p>
      <w:pPr>
        <w:pStyle w:val="Heading2"/>
      </w:pPr>
      <w:r>
        <w:t>3.4 Алгоритм шаблонизации (Jinja2 + встроенный JS)</w:t>
      </w:r>
    </w:p>
    <w:p>
      <w:pPr>
        <w:pStyle w:val="ListBullet"/>
      </w:pPr>
      <w:r>
        <w:t>Важно: HTML карты в core/mapping строится не через Jinja2, а через Python-генераторы строк (PAGE_HEAD_LINES/PAGE_STYLE_LINES + script builders).</w:t>
      </w:r>
    </w:p>
    <w:p>
      <w:pPr>
        <w:pStyle w:val="ListBullet"/>
      </w:pPr>
      <w:r>
        <w:t>Jinja2 используется на уровне оболочки страницы app/templates/fire_map.html, которая встраивает итоговую карту через iframe /fire-map/embed.</w:t>
      </w:r>
    </w:p>
    <w:p>
      <w:pPr>
        <w:pStyle w:val="ListBullet"/>
      </w:pPr>
      <w:r>
        <w:t>Передача данных Python -&gt; JavaScript: _json_for_script() сериализует в JSON и экранирует &lt;, &gt;, &amp;, U+2028, U+2029.</w:t>
      </w:r>
    </w:p>
    <w:p>
      <w:pPr>
        <w:pStyle w:val="ListBullet"/>
      </w:pPr>
      <w:r>
        <w:t>Формат для клиентской стороны: GeoJSON FeatureCollection (Point для incidents/hotspots/clusters/priorities, Polygon для risk_zones) + служебные JSON-объекты styles, layer defaults, heatmap config.</w:t>
      </w:r>
    </w:p>
    <w:p>
      <w:pPr>
        <w:pStyle w:val="Heading1"/>
      </w:pPr>
      <w:r>
        <w:t>4. Технические выводы по A7</w:t>
      </w:r>
    </w:p>
    <w:p>
      <w:pPr>
        <w:pStyle w:val="ListBullet"/>
      </w:pPr>
      <w:r>
        <w:t>A7 интегрирует прогнозно-рисковую логику A5 напрямую, но A3/A6 подключены косвенно через данные и локальные алгоритмы карты.</w:t>
      </w:r>
    </w:p>
    <w:p>
      <w:pPr>
        <w:pStyle w:val="ListBullet"/>
      </w:pPr>
      <w:r>
        <w:t>Контур построения карты полностью самодостаточный: load_fire_map_source -&gt; MapCreator analytics -&gt; HTML/OpenLayers -&gt; TTL-кэш -&gt; отдача через /fire-map/embed.</w:t>
      </w:r>
    </w:p>
    <w:p>
      <w:pPr>
        <w:pStyle w:val="ListBullet"/>
      </w:pPr>
      <w:r>
        <w:t>Инвалидация кэша связана с пайплайном импорта/очистки, поэтому карта не «застаивается» после обновления таблиц.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