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404D1" w14:textId="77777777" w:rsidR="008C078B" w:rsidRDefault="005044B2">
      <w:pPr>
        <w:rPr>
          <w:rFonts w:ascii="Nitti Light WM2" w:hAnsi="Nitti Light WM2"/>
        </w:rPr>
      </w:pPr>
      <w:r>
        <w:rPr>
          <w:rFonts w:ascii="Nitti Light WM2" w:hAnsi="Nitti Light WM2"/>
        </w:rPr>
        <w:t>COMP 428: Parallel Programming</w:t>
      </w:r>
    </w:p>
    <w:p w14:paraId="6B39926D" w14:textId="77777777" w:rsidR="005044B2" w:rsidRDefault="005044B2">
      <w:pPr>
        <w:rPr>
          <w:rFonts w:ascii="Nitti Light WM2" w:hAnsi="Nitti Light WM2"/>
        </w:rPr>
      </w:pPr>
      <w:r>
        <w:rPr>
          <w:rFonts w:ascii="Nitti Light WM2" w:hAnsi="Nitti Light WM2"/>
        </w:rPr>
        <w:t>Winter 2012 Assignment 1</w:t>
      </w:r>
    </w:p>
    <w:p w14:paraId="1AB34AE6" w14:textId="77777777" w:rsidR="005044B2" w:rsidRDefault="005044B2">
      <w:pPr>
        <w:rPr>
          <w:rFonts w:ascii="Nitti Light WM2" w:hAnsi="Nitti Light WM2"/>
        </w:rPr>
      </w:pPr>
    </w:p>
    <w:p w14:paraId="6B4D1139" w14:textId="77777777" w:rsidR="005044B2" w:rsidRDefault="005044B2" w:rsidP="005044B2">
      <w:pPr>
        <w:jc w:val="right"/>
        <w:rPr>
          <w:rFonts w:ascii="Nitti Light WM2" w:hAnsi="Nitti Light WM2"/>
        </w:rPr>
      </w:pPr>
      <w:r>
        <w:rPr>
          <w:rFonts w:ascii="Nitti Light WM2" w:hAnsi="Nitti Light WM2"/>
        </w:rPr>
        <w:t>Grégoire Morpain - #6398391</w:t>
      </w:r>
    </w:p>
    <w:p w14:paraId="069AB657" w14:textId="77777777" w:rsidR="005044B2" w:rsidRDefault="005044B2" w:rsidP="005044B2">
      <w:pPr>
        <w:jc w:val="right"/>
        <w:rPr>
          <w:rFonts w:ascii="Nitti Light WM2" w:hAnsi="Nitti Light WM2"/>
        </w:rPr>
      </w:pPr>
      <w:proofErr w:type="gramStart"/>
      <w:r w:rsidRPr="005044B2">
        <w:rPr>
          <w:rFonts w:ascii="Nitti Light WM2" w:hAnsi="Nitti Light WM2"/>
        </w:rPr>
        <w:t>gregoire.morpain@gmail.com</w:t>
      </w:r>
      <w:proofErr w:type="gramEnd"/>
    </w:p>
    <w:p w14:paraId="7851DA2E" w14:textId="77777777" w:rsidR="005044B2" w:rsidRDefault="005044B2" w:rsidP="005044B2">
      <w:pPr>
        <w:jc w:val="right"/>
        <w:rPr>
          <w:rFonts w:ascii="Nitti Light WM2" w:hAnsi="Nitti Light WM2"/>
        </w:rPr>
      </w:pPr>
    </w:p>
    <w:p w14:paraId="772C07DA" w14:textId="77777777" w:rsidR="005044B2" w:rsidRDefault="005044B2" w:rsidP="005044B2">
      <w:pPr>
        <w:jc w:val="both"/>
        <w:rPr>
          <w:rFonts w:ascii="Nitti Light WM2" w:hAnsi="Nitti Light WM2"/>
        </w:rPr>
      </w:pPr>
    </w:p>
    <w:p w14:paraId="176FC0AB" w14:textId="77777777" w:rsidR="00F12FD7" w:rsidRDefault="00F12FD7" w:rsidP="005044B2">
      <w:pPr>
        <w:jc w:val="both"/>
        <w:rPr>
          <w:rFonts w:ascii="Nitti Light WM2" w:hAnsi="Nitti Light WM2"/>
        </w:rPr>
      </w:pPr>
    </w:p>
    <w:p w14:paraId="6D89FC25" w14:textId="4679395B" w:rsidR="00D45D13" w:rsidRDefault="00D45D13" w:rsidP="005044B2">
      <w:pPr>
        <w:jc w:val="both"/>
        <w:rPr>
          <w:rFonts w:ascii="Nitti Light WM2" w:hAnsi="Nitti Light WM2"/>
        </w:rPr>
      </w:pPr>
      <w:r>
        <w:rPr>
          <w:rFonts w:ascii="Nitti Light WM2" w:hAnsi="Nitti Light WM2"/>
        </w:rPr>
        <w:t>General notes:</w:t>
      </w:r>
    </w:p>
    <w:p w14:paraId="339A3E09" w14:textId="2BA5636D" w:rsidR="00D45D13" w:rsidRDefault="00D45D13" w:rsidP="00D45D13">
      <w:pPr>
        <w:ind w:left="720"/>
        <w:jc w:val="both"/>
        <w:rPr>
          <w:rFonts w:ascii="Nitti Light WM2" w:hAnsi="Nitti Light WM2"/>
        </w:rPr>
      </w:pPr>
      <w:r>
        <w:rPr>
          <w:rFonts w:ascii="Nitti Light WM2" w:hAnsi="Nitti Light WM2"/>
        </w:rPr>
        <w:t>All programs have been written in C.</w:t>
      </w:r>
    </w:p>
    <w:p w14:paraId="3CD2DF40" w14:textId="02E41CB3" w:rsidR="00D45D13" w:rsidRDefault="00D45D13" w:rsidP="00D45D13">
      <w:pPr>
        <w:ind w:left="720"/>
        <w:jc w:val="both"/>
        <w:rPr>
          <w:rFonts w:ascii="Nitti Light WM2" w:hAnsi="Nitti Light WM2"/>
        </w:rPr>
      </w:pPr>
      <w:r>
        <w:rPr>
          <w:rFonts w:ascii="Nitti Light WM2" w:hAnsi="Nitti Light WM2"/>
        </w:rPr>
        <w:t xml:space="preserve">You can compile using the </w:t>
      </w:r>
      <w:proofErr w:type="spellStart"/>
      <w:r w:rsidRPr="00D45D13">
        <w:rPr>
          <w:rFonts w:ascii="Nitti Light WM2" w:hAnsi="Nitti Light WM2"/>
          <w:u w:val="single"/>
        </w:rPr>
        <w:t>Makefile</w:t>
      </w:r>
      <w:proofErr w:type="spellEnd"/>
      <w:r>
        <w:rPr>
          <w:rFonts w:ascii="Nitti Light WM2" w:hAnsi="Nitti Light WM2"/>
        </w:rPr>
        <w:t xml:space="preserve"> with the command `make`.</w:t>
      </w:r>
    </w:p>
    <w:p w14:paraId="6925A506" w14:textId="00667ED0" w:rsidR="00D45D13" w:rsidRDefault="00D45D13" w:rsidP="00D45D13">
      <w:pPr>
        <w:ind w:left="720"/>
        <w:jc w:val="both"/>
        <w:rPr>
          <w:rFonts w:ascii="Nitti Light WM2" w:hAnsi="Nitti Light WM2"/>
        </w:rPr>
      </w:pPr>
      <w:r>
        <w:rPr>
          <w:rFonts w:ascii="Nitti Light WM2" w:hAnsi="Nitti Light WM2"/>
        </w:rPr>
        <w:t>By default, programs are compiled in “release”</w:t>
      </w:r>
      <w:r w:rsidR="00231F09">
        <w:rPr>
          <w:rFonts w:ascii="Nitti Light WM2" w:hAnsi="Nitti Light WM2"/>
        </w:rPr>
        <w:t xml:space="preserve"> mode</w:t>
      </w:r>
      <w:r>
        <w:rPr>
          <w:rFonts w:ascii="Nitti Light WM2" w:hAnsi="Nitti Light WM2"/>
        </w:rPr>
        <w:t xml:space="preserve"> but you can specify w</w:t>
      </w:r>
      <w:r w:rsidR="00231F09">
        <w:rPr>
          <w:rFonts w:ascii="Nitti Light WM2" w:hAnsi="Nitti Light WM2"/>
        </w:rPr>
        <w:t>h</w:t>
      </w:r>
      <w:r>
        <w:rPr>
          <w:rFonts w:ascii="Nitti Light WM2" w:hAnsi="Nitti Light WM2"/>
        </w:rPr>
        <w:t xml:space="preserve">ich type </w:t>
      </w:r>
      <w:r w:rsidR="00231F09">
        <w:rPr>
          <w:rFonts w:ascii="Nitti Light WM2" w:hAnsi="Nitti Light WM2"/>
        </w:rPr>
        <w:t>of compilation you want by explicitly calling either “make debug” or “make release”.</w:t>
      </w:r>
    </w:p>
    <w:p w14:paraId="2601B1C6" w14:textId="77777777" w:rsidR="00A73E42" w:rsidRDefault="00A73E42" w:rsidP="00D45D13">
      <w:pPr>
        <w:ind w:left="720"/>
        <w:jc w:val="both"/>
        <w:rPr>
          <w:rFonts w:ascii="Nitti Light WM2" w:hAnsi="Nitti Light WM2"/>
        </w:rPr>
      </w:pPr>
    </w:p>
    <w:p w14:paraId="2A0DCFD9" w14:textId="360F94E2" w:rsidR="00A73E42" w:rsidRDefault="00A73E42" w:rsidP="00D45D13">
      <w:pPr>
        <w:ind w:left="720"/>
        <w:jc w:val="both"/>
        <w:rPr>
          <w:rFonts w:ascii="Nitti Light WM2" w:hAnsi="Nitti Light WM2"/>
        </w:rPr>
      </w:pPr>
      <w:r>
        <w:rPr>
          <w:rFonts w:ascii="Nitti Light WM2" w:hAnsi="Nitti Light WM2"/>
        </w:rPr>
        <w:t>After compilation, binaries are in the `bin` folder.</w:t>
      </w:r>
    </w:p>
    <w:p w14:paraId="0ECF63D1" w14:textId="787A76E8" w:rsidR="00A73E42" w:rsidRDefault="00A73E42" w:rsidP="00D45D13">
      <w:pPr>
        <w:ind w:left="720"/>
        <w:jc w:val="both"/>
        <w:rPr>
          <w:rFonts w:ascii="Nitti Light WM2" w:hAnsi="Nitti Light WM2"/>
        </w:rPr>
      </w:pPr>
      <w:r>
        <w:rPr>
          <w:rFonts w:ascii="Nitti Light WM2" w:hAnsi="Nitti Light WM2"/>
        </w:rPr>
        <w:t xml:space="preserve">The binaries for Sequential </w:t>
      </w:r>
      <w:proofErr w:type="spellStart"/>
      <w:r>
        <w:rPr>
          <w:rFonts w:ascii="Nitti Light WM2" w:hAnsi="Nitti Light WM2"/>
        </w:rPr>
        <w:t>QuickSort</w:t>
      </w:r>
      <w:proofErr w:type="spellEnd"/>
      <w:r>
        <w:rPr>
          <w:rFonts w:ascii="Nitti Light WM2" w:hAnsi="Nitti Light WM2"/>
        </w:rPr>
        <w:t xml:space="preserve">, Parallel Sorting using Regular Sampling and Parallel </w:t>
      </w:r>
      <w:proofErr w:type="spellStart"/>
      <w:r>
        <w:rPr>
          <w:rFonts w:ascii="Nitti Light WM2" w:hAnsi="Nitti Light WM2"/>
        </w:rPr>
        <w:t>QuickSort</w:t>
      </w:r>
      <w:proofErr w:type="spellEnd"/>
      <w:r>
        <w:rPr>
          <w:rFonts w:ascii="Nitti Light WM2" w:hAnsi="Nitti Light WM2"/>
        </w:rPr>
        <w:t xml:space="preserve"> are respectively called, as required, `</w:t>
      </w:r>
      <w:proofErr w:type="spellStart"/>
      <w:r w:rsidRPr="00A73E42">
        <w:rPr>
          <w:rFonts w:ascii="Nitti Light WM2" w:hAnsi="Nitti Light WM2"/>
          <w:u w:val="single"/>
        </w:rPr>
        <w:t>qsort</w:t>
      </w:r>
      <w:proofErr w:type="spellEnd"/>
      <w:r>
        <w:rPr>
          <w:rFonts w:ascii="Nitti Light WM2" w:hAnsi="Nitti Light WM2"/>
        </w:rPr>
        <w:t>`, `</w:t>
      </w:r>
      <w:proofErr w:type="spellStart"/>
      <w:r w:rsidRPr="00A73E42">
        <w:rPr>
          <w:rFonts w:ascii="Nitti Light WM2" w:hAnsi="Nitti Light WM2"/>
          <w:u w:val="single"/>
        </w:rPr>
        <w:t>psrs</w:t>
      </w:r>
      <w:proofErr w:type="spellEnd"/>
      <w:r>
        <w:rPr>
          <w:rFonts w:ascii="Nitti Light WM2" w:hAnsi="Nitti Light WM2"/>
        </w:rPr>
        <w:t>`</w:t>
      </w:r>
      <w:r w:rsidR="00241497">
        <w:rPr>
          <w:rFonts w:ascii="Nitti Light WM2" w:hAnsi="Nitti Light WM2"/>
        </w:rPr>
        <w:t xml:space="preserve"> and</w:t>
      </w:r>
      <w:r>
        <w:rPr>
          <w:rFonts w:ascii="Nitti Light WM2" w:hAnsi="Nitti Light WM2"/>
        </w:rPr>
        <w:t xml:space="preserve"> `</w:t>
      </w:r>
      <w:proofErr w:type="spellStart"/>
      <w:r w:rsidRPr="00A73E42">
        <w:rPr>
          <w:rFonts w:ascii="Nitti Light WM2" w:hAnsi="Nitti Light WM2"/>
          <w:u w:val="single"/>
        </w:rPr>
        <w:t>pqsort</w:t>
      </w:r>
      <w:proofErr w:type="spellEnd"/>
      <w:r>
        <w:rPr>
          <w:rFonts w:ascii="Nitti Light WM2" w:hAnsi="Nitti Light WM2"/>
        </w:rPr>
        <w:t>`</w:t>
      </w:r>
      <w:r w:rsidR="00241497">
        <w:rPr>
          <w:rFonts w:ascii="Nitti Light WM2" w:hAnsi="Nitti Light WM2"/>
        </w:rPr>
        <w:t>.</w:t>
      </w:r>
    </w:p>
    <w:p w14:paraId="2E93A34A" w14:textId="77777777" w:rsidR="00B1484E" w:rsidRDefault="00B1484E" w:rsidP="00D45D13">
      <w:pPr>
        <w:ind w:left="720"/>
        <w:jc w:val="both"/>
        <w:rPr>
          <w:rFonts w:ascii="Nitti Light WM2" w:hAnsi="Nitti Light WM2"/>
        </w:rPr>
      </w:pPr>
    </w:p>
    <w:p w14:paraId="70EC1B22" w14:textId="63978A0B" w:rsidR="00B1484E" w:rsidRDefault="00B1484E" w:rsidP="00D45D13">
      <w:pPr>
        <w:ind w:left="720"/>
        <w:jc w:val="both"/>
        <w:rPr>
          <w:rFonts w:ascii="Nitti Light WM2" w:hAnsi="Nitti Light WM2"/>
        </w:rPr>
      </w:pPr>
      <w:r>
        <w:rPr>
          <w:rFonts w:ascii="Nitti Light WM2" w:hAnsi="Nitti Light WM2"/>
        </w:rPr>
        <w:t xml:space="preserve">There are two scripts that generate random numbers, the way they work is explained in the </w:t>
      </w:r>
      <w:proofErr w:type="gramStart"/>
      <w:r w:rsidRPr="00051CFD">
        <w:rPr>
          <w:rFonts w:ascii="Nitti Light WM2" w:hAnsi="Nitti Light WM2"/>
          <w:u w:val="single"/>
        </w:rPr>
        <w:t>README</w:t>
      </w:r>
      <w:r>
        <w:rPr>
          <w:rFonts w:ascii="Nitti Light WM2" w:hAnsi="Nitti Light WM2"/>
        </w:rPr>
        <w:t>(</w:t>
      </w:r>
      <w:proofErr w:type="gramEnd"/>
      <w:r>
        <w:rPr>
          <w:rFonts w:ascii="Nitti Light WM2" w:hAnsi="Nitti Light WM2"/>
        </w:rPr>
        <w:t>.md).</w:t>
      </w:r>
    </w:p>
    <w:p w14:paraId="48FF6374" w14:textId="77777777" w:rsidR="009709B0" w:rsidRDefault="009709B0" w:rsidP="00D45D13">
      <w:pPr>
        <w:ind w:left="720"/>
        <w:jc w:val="both"/>
        <w:rPr>
          <w:rFonts w:ascii="Nitti Light WM2" w:hAnsi="Nitti Light WM2"/>
        </w:rPr>
      </w:pPr>
    </w:p>
    <w:p w14:paraId="3B3EC68A" w14:textId="77777777" w:rsidR="00F12FD7" w:rsidRDefault="009709B0" w:rsidP="00F12FD7">
      <w:pPr>
        <w:ind w:left="720"/>
        <w:jc w:val="both"/>
        <w:rPr>
          <w:rFonts w:ascii="Nitti Light WM2" w:hAnsi="Nitti Light WM2"/>
        </w:rPr>
      </w:pPr>
      <w:r>
        <w:rPr>
          <w:rFonts w:ascii="Nitti Light WM2" w:hAnsi="Nitti Light WM2"/>
        </w:rPr>
        <w:t xml:space="preserve">All programs read numbers from a file named “input.txt” located in the execution </w:t>
      </w:r>
      <w:r w:rsidR="00E63124">
        <w:rPr>
          <w:rFonts w:ascii="Nitti Light WM2" w:hAnsi="Nitti Light WM2"/>
        </w:rPr>
        <w:t xml:space="preserve">directory and write sorted numbers in a file named “output.txt” in the same directory, </w:t>
      </w:r>
      <w:r>
        <w:rPr>
          <w:rFonts w:ascii="Nitti Light WM2" w:hAnsi="Nitti Light WM2"/>
        </w:rPr>
        <w:t>as required.</w:t>
      </w:r>
    </w:p>
    <w:p w14:paraId="10983BE7" w14:textId="050D1837" w:rsidR="00F12FD7" w:rsidRDefault="00F12FD7" w:rsidP="00F12FD7">
      <w:pPr>
        <w:ind w:left="720"/>
        <w:jc w:val="both"/>
        <w:rPr>
          <w:rFonts w:ascii="Nitti Light WM2" w:hAnsi="Nitti Light WM2"/>
        </w:rPr>
      </w:pPr>
      <w:r>
        <w:rPr>
          <w:rFonts w:ascii="Nitti Light WM2" w:hAnsi="Nitti Light WM2"/>
        </w:rPr>
        <w:br w:type="page"/>
      </w:r>
    </w:p>
    <w:p w14:paraId="557AF09F" w14:textId="773EDCE9" w:rsidR="0096557D" w:rsidRPr="002F0796" w:rsidRDefault="005044B2" w:rsidP="0052000D">
      <w:pPr>
        <w:jc w:val="both"/>
        <w:rPr>
          <w:rFonts w:ascii="Nitti Medium WM2" w:hAnsi="Nitti Medium WM2"/>
        </w:rPr>
      </w:pPr>
      <w:r w:rsidRPr="002F0796">
        <w:rPr>
          <w:rFonts w:ascii="Nitti Medium WM2" w:hAnsi="Nitti Medium WM2"/>
        </w:rPr>
        <w:lastRenderedPageBreak/>
        <w:t>Q.1.</w:t>
      </w:r>
      <w:r w:rsidR="002F0796" w:rsidRPr="002F0796">
        <w:rPr>
          <w:rFonts w:ascii="Nitti Medium WM2" w:hAnsi="Nitti Medium WM2"/>
        </w:rPr>
        <w:t xml:space="preserve"> Parallel Sorting using Regular Sampling (PSRS)</w:t>
      </w:r>
    </w:p>
    <w:p w14:paraId="41ADC8FC" w14:textId="77777777" w:rsidR="002F0796" w:rsidRDefault="002F0796" w:rsidP="0052000D">
      <w:pPr>
        <w:jc w:val="both"/>
        <w:rPr>
          <w:rFonts w:ascii="Nitti Light WM2" w:hAnsi="Nitti Light WM2"/>
        </w:rPr>
      </w:pPr>
    </w:p>
    <w:p w14:paraId="43044C94" w14:textId="16FAAC39" w:rsidR="002F0796" w:rsidRDefault="002F0796" w:rsidP="0052000D">
      <w:pPr>
        <w:jc w:val="both"/>
        <w:rPr>
          <w:rFonts w:ascii="Nitti Light WM2" w:hAnsi="Nitti Light WM2"/>
        </w:rPr>
      </w:pPr>
      <w:r>
        <w:rPr>
          <w:rFonts w:ascii="Nitti Light WM2" w:hAnsi="Nitti Light WM2"/>
        </w:rPr>
        <w:t>After I implemented the PSRS algorithm I was able to measure the following speed-up.</w:t>
      </w:r>
    </w:p>
    <w:p w14:paraId="3CFAA989" w14:textId="77777777" w:rsidR="006B51B0" w:rsidRDefault="006B51B0" w:rsidP="0052000D">
      <w:pPr>
        <w:jc w:val="both"/>
        <w:rPr>
          <w:rFonts w:ascii="Nitti Light WM2" w:hAnsi="Nitti Light WM2"/>
        </w:rPr>
      </w:pPr>
    </w:p>
    <w:p w14:paraId="7746BED0" w14:textId="2AD0A4E1" w:rsidR="006B51B0" w:rsidRDefault="006B51B0" w:rsidP="0052000D">
      <w:pPr>
        <w:jc w:val="both"/>
        <w:rPr>
          <w:rFonts w:ascii="Nitti Light WM2" w:hAnsi="Nitti Light WM2"/>
        </w:rPr>
      </w:pPr>
      <w:r>
        <w:rPr>
          <w:rFonts w:ascii="Nitti Light WM2" w:hAnsi="Nitti Light WM2"/>
        </w:rPr>
        <w:t>Notes:</w:t>
      </w:r>
    </w:p>
    <w:p w14:paraId="70132DCA" w14:textId="5F7598D5" w:rsidR="006B51B0" w:rsidRDefault="006B51B0" w:rsidP="006B51B0">
      <w:pPr>
        <w:ind w:left="720"/>
        <w:jc w:val="both"/>
        <w:rPr>
          <w:rFonts w:ascii="Nitti Light WM2" w:hAnsi="Nitti Light WM2"/>
        </w:rPr>
      </w:pPr>
      <w:r>
        <w:rPr>
          <w:rFonts w:ascii="Nitti Light WM2" w:hAnsi="Nitti Light WM2"/>
        </w:rPr>
        <w:t>For some very large inputs, the time to read the data and write the output to another file can be very long</w:t>
      </w:r>
      <w:r w:rsidR="00B81EFB">
        <w:rPr>
          <w:rFonts w:ascii="Nitti Light WM2" w:hAnsi="Nitti Light WM2"/>
        </w:rPr>
        <w:t xml:space="preserve"> and vary much</w:t>
      </w:r>
      <w:r>
        <w:rPr>
          <w:rFonts w:ascii="Nitti Light WM2" w:hAnsi="Nitti Light WM2"/>
        </w:rPr>
        <w:t>. I measured the time inside the program so I can subtract it from total time.</w:t>
      </w:r>
    </w:p>
    <w:p w14:paraId="76BE24C6" w14:textId="4CFCD8F7" w:rsidR="006B51B0" w:rsidRDefault="006B51B0" w:rsidP="006B51B0">
      <w:pPr>
        <w:ind w:left="720"/>
        <w:jc w:val="both"/>
        <w:rPr>
          <w:rFonts w:ascii="Nitti Light WM2" w:hAnsi="Nitti Light WM2"/>
        </w:rPr>
      </w:pPr>
      <w:r>
        <w:rPr>
          <w:rFonts w:ascii="Nitti Light WM2" w:hAnsi="Nitti Light WM2"/>
        </w:rPr>
        <w:t xml:space="preserve">All programs output the following text to </w:t>
      </w:r>
      <w:proofErr w:type="spellStart"/>
      <w:r>
        <w:rPr>
          <w:rFonts w:ascii="Nitti Light WM2" w:hAnsi="Nitti Light WM2"/>
        </w:rPr>
        <w:t>stdout</w:t>
      </w:r>
      <w:proofErr w:type="spellEnd"/>
      <w:r>
        <w:rPr>
          <w:rFonts w:ascii="Nitti Light WM2" w:hAnsi="Nitti Light WM2"/>
        </w:rPr>
        <w:t>:</w:t>
      </w:r>
    </w:p>
    <w:p w14:paraId="44C8233E" w14:textId="350AE4D1" w:rsidR="006B51B0" w:rsidRPr="001C28E5" w:rsidRDefault="001C28E5" w:rsidP="001C28E5">
      <w:pPr>
        <w:ind w:left="1440"/>
        <w:jc w:val="both"/>
        <w:rPr>
          <w:rFonts w:ascii="Courier New" w:hAnsi="Courier New" w:cs="Courier New"/>
          <w:sz w:val="20"/>
          <w:szCs w:val="20"/>
        </w:rPr>
      </w:pPr>
      <w:r w:rsidRPr="001C28E5">
        <w:rPr>
          <w:rFonts w:ascii="Courier New" w:hAnsi="Courier New" w:cs="Courier New"/>
          <w:sz w:val="20"/>
          <w:szCs w:val="20"/>
        </w:rPr>
        <w:t xml:space="preserve">#&gt; </w:t>
      </w:r>
      <w:proofErr w:type="gramStart"/>
      <w:r w:rsidRPr="001C28E5">
        <w:rPr>
          <w:rFonts w:ascii="Courier New" w:hAnsi="Courier New" w:cs="Courier New"/>
          <w:sz w:val="20"/>
          <w:szCs w:val="20"/>
        </w:rPr>
        <w:t>time</w:t>
      </w:r>
      <w:proofErr w:type="gramEnd"/>
      <w:r w:rsidRPr="001C28E5">
        <w:rPr>
          <w:rFonts w:ascii="Courier New" w:hAnsi="Courier New" w:cs="Courier New"/>
          <w:sz w:val="20"/>
          <w:szCs w:val="20"/>
        </w:rPr>
        <w:t xml:space="preserve"> bin/</w:t>
      </w:r>
      <w:proofErr w:type="spellStart"/>
      <w:r w:rsidRPr="001C28E5">
        <w:rPr>
          <w:rFonts w:ascii="Courier New" w:hAnsi="Courier New" w:cs="Courier New"/>
          <w:sz w:val="20"/>
          <w:szCs w:val="20"/>
        </w:rPr>
        <w:t>qsort</w:t>
      </w:r>
      <w:proofErr w:type="spellEnd"/>
    </w:p>
    <w:p w14:paraId="7C3DE03C" w14:textId="77777777" w:rsidR="001C28E5" w:rsidRPr="001C28E5" w:rsidRDefault="001C28E5" w:rsidP="001C28E5">
      <w:pPr>
        <w:ind w:left="1440"/>
        <w:jc w:val="both"/>
        <w:rPr>
          <w:rFonts w:ascii="Courier New" w:hAnsi="Courier New" w:cs="Courier New"/>
          <w:sz w:val="20"/>
          <w:szCs w:val="20"/>
        </w:rPr>
      </w:pPr>
      <w:r w:rsidRPr="001C28E5">
        <w:rPr>
          <w:rFonts w:ascii="Courier New" w:hAnsi="Courier New" w:cs="Courier New"/>
          <w:sz w:val="20"/>
          <w:szCs w:val="20"/>
        </w:rPr>
        <w:t>Loading values... done. (17.543s)</w:t>
      </w:r>
    </w:p>
    <w:p w14:paraId="6CD05322" w14:textId="77777777" w:rsidR="001C28E5" w:rsidRPr="001C28E5" w:rsidRDefault="001C28E5" w:rsidP="001C28E5">
      <w:pPr>
        <w:ind w:left="1440"/>
        <w:jc w:val="both"/>
        <w:rPr>
          <w:rFonts w:ascii="Courier New" w:hAnsi="Courier New" w:cs="Courier New"/>
          <w:sz w:val="20"/>
          <w:szCs w:val="20"/>
        </w:rPr>
      </w:pPr>
      <w:r w:rsidRPr="001C28E5">
        <w:rPr>
          <w:rFonts w:ascii="Courier New" w:hAnsi="Courier New" w:cs="Courier New"/>
          <w:sz w:val="20"/>
          <w:szCs w:val="20"/>
        </w:rPr>
        <w:t>Sorting values... done. (26.585s)</w:t>
      </w:r>
    </w:p>
    <w:p w14:paraId="0F122A94" w14:textId="77777777" w:rsidR="001C28E5" w:rsidRPr="001C28E5" w:rsidRDefault="001C28E5" w:rsidP="001C28E5">
      <w:pPr>
        <w:ind w:left="1440"/>
        <w:jc w:val="both"/>
        <w:rPr>
          <w:rFonts w:ascii="Courier New" w:hAnsi="Courier New" w:cs="Courier New"/>
          <w:sz w:val="20"/>
          <w:szCs w:val="20"/>
        </w:rPr>
      </w:pPr>
      <w:r w:rsidRPr="001C28E5">
        <w:rPr>
          <w:rFonts w:ascii="Courier New" w:hAnsi="Courier New" w:cs="Courier New"/>
          <w:sz w:val="20"/>
          <w:szCs w:val="20"/>
        </w:rPr>
        <w:t>Writing to file... done. (20.650s)</w:t>
      </w:r>
    </w:p>
    <w:p w14:paraId="7DF8F918" w14:textId="46F8208B" w:rsidR="001C28E5" w:rsidRPr="001C28E5" w:rsidRDefault="001C28E5" w:rsidP="001C28E5">
      <w:pPr>
        <w:ind w:left="1440"/>
        <w:jc w:val="both"/>
        <w:rPr>
          <w:rFonts w:ascii="Courier New" w:hAnsi="Courier New" w:cs="Courier New"/>
          <w:sz w:val="20"/>
          <w:szCs w:val="20"/>
        </w:rPr>
      </w:pPr>
      <w:proofErr w:type="gramStart"/>
      <w:r w:rsidRPr="001C28E5">
        <w:rPr>
          <w:rFonts w:ascii="Courier New" w:hAnsi="Courier New" w:cs="Courier New"/>
          <w:sz w:val="20"/>
          <w:szCs w:val="20"/>
        </w:rPr>
        <w:t>bin</w:t>
      </w:r>
      <w:proofErr w:type="gramEnd"/>
      <w:r w:rsidRPr="001C28E5">
        <w:rPr>
          <w:rFonts w:ascii="Courier New" w:hAnsi="Courier New" w:cs="Courier New"/>
          <w:sz w:val="20"/>
          <w:szCs w:val="20"/>
        </w:rPr>
        <w:t>/</w:t>
      </w:r>
      <w:proofErr w:type="spellStart"/>
      <w:r w:rsidRPr="001C28E5">
        <w:rPr>
          <w:rFonts w:ascii="Courier New" w:hAnsi="Courier New" w:cs="Courier New"/>
          <w:sz w:val="20"/>
          <w:szCs w:val="20"/>
        </w:rPr>
        <w:t>qsort</w:t>
      </w:r>
      <w:proofErr w:type="spellEnd"/>
      <w:r w:rsidRPr="001C28E5">
        <w:rPr>
          <w:rFonts w:ascii="Courier New" w:hAnsi="Courier New" w:cs="Courier New"/>
          <w:sz w:val="20"/>
          <w:szCs w:val="20"/>
        </w:rPr>
        <w:t xml:space="preserve">  60.70s user 4.13s system 71% </w:t>
      </w:r>
      <w:proofErr w:type="spellStart"/>
      <w:r w:rsidRPr="001C28E5">
        <w:rPr>
          <w:rFonts w:ascii="Courier New" w:hAnsi="Courier New" w:cs="Courier New"/>
          <w:sz w:val="20"/>
          <w:szCs w:val="20"/>
        </w:rPr>
        <w:t>cpu</w:t>
      </w:r>
      <w:proofErr w:type="spellEnd"/>
      <w:r w:rsidRPr="001C28E5">
        <w:rPr>
          <w:rFonts w:ascii="Courier New" w:hAnsi="Courier New" w:cs="Courier New"/>
          <w:sz w:val="20"/>
          <w:szCs w:val="20"/>
        </w:rPr>
        <w:t xml:space="preserve"> 1:31.07 total</w:t>
      </w:r>
    </w:p>
    <w:p w14:paraId="380557DA" w14:textId="40081A7D" w:rsidR="001C28E5" w:rsidRDefault="001C28E5" w:rsidP="001C28E5">
      <w:pPr>
        <w:ind w:left="1440"/>
        <w:jc w:val="both"/>
        <w:rPr>
          <w:rFonts w:ascii="Courier New" w:hAnsi="Courier New" w:cs="Courier New"/>
          <w:sz w:val="20"/>
          <w:szCs w:val="20"/>
        </w:rPr>
      </w:pPr>
      <w:r w:rsidRPr="001C28E5">
        <w:rPr>
          <w:rFonts w:ascii="Courier New" w:hAnsi="Courier New" w:cs="Courier New"/>
          <w:sz w:val="20"/>
          <w:szCs w:val="20"/>
        </w:rPr>
        <w:t>#&gt;</w:t>
      </w:r>
    </w:p>
    <w:p w14:paraId="3DF6E243" w14:textId="4352EDB2" w:rsidR="00B81EFB" w:rsidRDefault="00B81EFB" w:rsidP="00B81EFB">
      <w:pPr>
        <w:ind w:left="720"/>
        <w:jc w:val="both"/>
        <w:rPr>
          <w:rFonts w:ascii="Nitti Light WM2" w:hAnsi="Nitti Light WM2" w:cs="Courier New"/>
        </w:rPr>
      </w:pPr>
      <w:r>
        <w:rPr>
          <w:rFonts w:ascii="Nitti Light WM2" w:hAnsi="Nitti Light WM2" w:cs="Courier New"/>
        </w:rPr>
        <w:t>Time is taken from second output line.</w:t>
      </w:r>
    </w:p>
    <w:p w14:paraId="72B6BAA1" w14:textId="77777777" w:rsidR="00F10548" w:rsidRDefault="00F10548" w:rsidP="00B81EFB">
      <w:pPr>
        <w:ind w:left="720"/>
        <w:jc w:val="both"/>
        <w:rPr>
          <w:rFonts w:ascii="Nitti Light WM2" w:hAnsi="Nitti Light WM2" w:cs="Courier New"/>
        </w:rPr>
      </w:pPr>
    </w:p>
    <w:p w14:paraId="6722AB0C" w14:textId="77777777" w:rsidR="00F10548" w:rsidRPr="00B81EFB" w:rsidRDefault="00F10548" w:rsidP="00B81EFB">
      <w:pPr>
        <w:ind w:left="720"/>
        <w:jc w:val="both"/>
        <w:rPr>
          <w:rFonts w:ascii="Nitti Light WM2" w:hAnsi="Nitti Light WM2" w:cs="Courier New"/>
        </w:rPr>
      </w:pPr>
    </w:p>
    <w:p w14:paraId="049B5BC2" w14:textId="3CAE714A" w:rsidR="006B51B0" w:rsidRDefault="00F10548" w:rsidP="0052000D">
      <w:pPr>
        <w:jc w:val="both"/>
        <w:rPr>
          <w:rFonts w:ascii="Nitti Light WM2" w:hAnsi="Nitti Light WM2"/>
        </w:rPr>
      </w:pPr>
      <w:r>
        <w:rPr>
          <w:rFonts w:ascii="Nitti Light WM2" w:hAnsi="Nitti Light WM2"/>
          <w:noProof/>
        </w:rPr>
        <w:drawing>
          <wp:inline distT="0" distB="0" distL="0" distR="0" wp14:anchorId="0B3CFB67" wp14:editId="0F067F11">
            <wp:extent cx="5486400" cy="38227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3442235" w14:textId="77777777" w:rsidR="00F10548" w:rsidRDefault="00F10548" w:rsidP="0052000D">
      <w:pPr>
        <w:jc w:val="both"/>
        <w:rPr>
          <w:rFonts w:ascii="Nitti Light WM2" w:hAnsi="Nitti Light WM2"/>
        </w:rPr>
      </w:pPr>
    </w:p>
    <w:p w14:paraId="67E107F2" w14:textId="77777777" w:rsidR="00F10548" w:rsidRDefault="00F10548" w:rsidP="0052000D">
      <w:pPr>
        <w:jc w:val="both"/>
        <w:rPr>
          <w:rFonts w:ascii="Nitti Light WM2" w:hAnsi="Nitti Light WM2"/>
        </w:rPr>
      </w:pPr>
    </w:p>
    <w:p w14:paraId="571BDA45" w14:textId="40887A2B" w:rsidR="006B51B0" w:rsidRDefault="006B51B0" w:rsidP="0052000D">
      <w:pPr>
        <w:jc w:val="both"/>
        <w:rPr>
          <w:rFonts w:ascii="Nitti Light WM2" w:hAnsi="Nitti Light WM2"/>
        </w:rPr>
      </w:pPr>
      <w:r>
        <w:rPr>
          <w:rFonts w:ascii="Nitti Light WM2" w:hAnsi="Nitti Light WM2"/>
          <w:noProof/>
        </w:rPr>
        <w:drawing>
          <wp:inline distT="0" distB="0" distL="0" distR="0" wp14:anchorId="4EC396B7" wp14:editId="3F53B826">
            <wp:extent cx="5486400" cy="30226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CC6D03" w14:textId="151FE295" w:rsidR="00DE14FE" w:rsidRDefault="00DE14FE" w:rsidP="0052000D">
      <w:pPr>
        <w:jc w:val="both"/>
        <w:rPr>
          <w:rFonts w:ascii="Nitti Light WM2" w:hAnsi="Nitti Light WM2"/>
          <w:sz w:val="20"/>
          <w:szCs w:val="20"/>
        </w:rPr>
      </w:pPr>
      <w:r>
        <w:rPr>
          <w:rFonts w:ascii="Nitti Light WM2" w:hAnsi="Nitti Light WM2"/>
          <w:sz w:val="20"/>
          <w:szCs w:val="20"/>
        </w:rPr>
        <w:t>NB: For such a large input (&gt;1GB) I coul</w:t>
      </w:r>
      <w:r w:rsidR="00F10548">
        <w:rPr>
          <w:rFonts w:ascii="Nitti Light WM2" w:hAnsi="Nitti Light WM2"/>
          <w:sz w:val="20"/>
          <w:szCs w:val="20"/>
        </w:rPr>
        <w:t>d only measure on my own laptop.</w:t>
      </w:r>
    </w:p>
    <w:p w14:paraId="7D441F37" w14:textId="5C597CAF" w:rsidR="003F28D4" w:rsidRDefault="003F28D4" w:rsidP="0052000D">
      <w:pPr>
        <w:jc w:val="both"/>
        <w:rPr>
          <w:rFonts w:ascii="Nitti Light WM2" w:hAnsi="Nitti Light WM2"/>
          <w:sz w:val="20"/>
          <w:szCs w:val="20"/>
        </w:rPr>
      </w:pPr>
      <w:r>
        <w:rPr>
          <w:rFonts w:ascii="Nitti Light WM2" w:hAnsi="Nitti Light WM2"/>
          <w:sz w:val="20"/>
          <w:szCs w:val="20"/>
        </w:rPr>
        <w:br w:type="page"/>
      </w:r>
    </w:p>
    <w:p w14:paraId="701128ED" w14:textId="5D5C06C1" w:rsidR="003F28D4" w:rsidRDefault="003F28D4" w:rsidP="0052000D">
      <w:pPr>
        <w:jc w:val="both"/>
        <w:rPr>
          <w:rFonts w:ascii="Nitti Medium WM2" w:hAnsi="Nitti Medium WM2"/>
        </w:rPr>
      </w:pPr>
      <w:r w:rsidRPr="003F28D4">
        <w:rPr>
          <w:rFonts w:ascii="Nitti Medium WM2" w:hAnsi="Nitti Medium WM2"/>
        </w:rPr>
        <w:t xml:space="preserve">Q.2. Parallel </w:t>
      </w:r>
      <w:proofErr w:type="spellStart"/>
      <w:r w:rsidRPr="003F28D4">
        <w:rPr>
          <w:rFonts w:ascii="Nitti Medium WM2" w:hAnsi="Nitti Medium WM2"/>
        </w:rPr>
        <w:t>QuickSort</w:t>
      </w:r>
      <w:proofErr w:type="spellEnd"/>
    </w:p>
    <w:p w14:paraId="2E7C014A" w14:textId="77777777" w:rsidR="003F28D4" w:rsidRDefault="003F28D4" w:rsidP="0052000D">
      <w:pPr>
        <w:jc w:val="both"/>
        <w:rPr>
          <w:rFonts w:ascii="Nitti Medium WM2" w:hAnsi="Nitti Medium WM2"/>
        </w:rPr>
      </w:pPr>
    </w:p>
    <w:p w14:paraId="664A524A" w14:textId="756B8641" w:rsidR="003F28D4" w:rsidRDefault="003F28D4" w:rsidP="0052000D">
      <w:pPr>
        <w:jc w:val="both"/>
        <w:rPr>
          <w:rFonts w:ascii="Nitti Light WM2" w:hAnsi="Nitti Light WM2"/>
        </w:rPr>
      </w:pPr>
      <w:r>
        <w:rPr>
          <w:rFonts w:ascii="Nitti Light WM2" w:hAnsi="Nitti Light WM2"/>
        </w:rPr>
        <w:t xml:space="preserve">Unfortunately my implementation of the parallel </w:t>
      </w:r>
      <w:proofErr w:type="spellStart"/>
      <w:r>
        <w:rPr>
          <w:rFonts w:ascii="Nitti Light WM2" w:hAnsi="Nitti Light WM2"/>
        </w:rPr>
        <w:t>QuickSort</w:t>
      </w:r>
      <w:proofErr w:type="spellEnd"/>
      <w:r>
        <w:rPr>
          <w:rFonts w:ascii="Nitti Light WM2" w:hAnsi="Nitti Light WM2"/>
        </w:rPr>
        <w:t xml:space="preserve"> on a d-dimensional hypercube is not functional so I could not see the actual performance by myself; but</w:t>
      </w:r>
      <w:r w:rsidR="009E14F7">
        <w:rPr>
          <w:rFonts w:ascii="Nitti Light WM2" w:hAnsi="Nitti Light WM2"/>
        </w:rPr>
        <w:t xml:space="preserve"> from my readings I can say a few things about their performances.</w:t>
      </w:r>
    </w:p>
    <w:p w14:paraId="088EDA72" w14:textId="77777777" w:rsidR="009E14F7" w:rsidRDefault="009E14F7" w:rsidP="0052000D">
      <w:pPr>
        <w:jc w:val="both"/>
        <w:rPr>
          <w:rFonts w:ascii="Nitti Light WM2" w:hAnsi="Nitti Light WM2"/>
        </w:rPr>
      </w:pPr>
    </w:p>
    <w:p w14:paraId="6D290B6C" w14:textId="616BEAEE" w:rsidR="009E14F7" w:rsidRPr="009E14F7" w:rsidRDefault="009E14F7" w:rsidP="009E14F7">
      <w:pPr>
        <w:jc w:val="both"/>
        <w:rPr>
          <w:rFonts w:ascii="Nitti Light WM2" w:hAnsi="Nitti Light WM2"/>
        </w:rPr>
      </w:pPr>
      <w:r w:rsidRPr="009E14F7">
        <w:rPr>
          <w:rFonts w:ascii="Nitti Light WM2" w:hAnsi="Nitti Light WM2"/>
        </w:rPr>
        <w:t>Initial partitioning can be very crucial in parallel Quicksort with MPI.</w:t>
      </w:r>
      <w:r>
        <w:rPr>
          <w:rFonts w:ascii="Nitti Light WM2" w:hAnsi="Nitti Light WM2"/>
        </w:rPr>
        <w:t xml:space="preserve"> With Parallel </w:t>
      </w:r>
      <w:proofErr w:type="spellStart"/>
      <w:r>
        <w:rPr>
          <w:rFonts w:ascii="Nitti Light WM2" w:hAnsi="Nitti Light WM2"/>
        </w:rPr>
        <w:t>QuickSort</w:t>
      </w:r>
      <w:proofErr w:type="spellEnd"/>
      <w:r w:rsidRPr="009E14F7">
        <w:rPr>
          <w:rFonts w:ascii="Nitti Light WM2" w:hAnsi="Nitti Light WM2"/>
        </w:rPr>
        <w:t>, it’s evident that the time efficiency gains from initial fixed partitioning are important. If not, a better way to perform initial partitioning through regular sampling is vital in order to gain higher performance.</w:t>
      </w:r>
    </w:p>
    <w:p w14:paraId="5AA81230" w14:textId="6E95B426" w:rsidR="009E14F7" w:rsidRDefault="009E14F7" w:rsidP="009E14F7">
      <w:pPr>
        <w:jc w:val="both"/>
        <w:rPr>
          <w:rFonts w:ascii="Nitti Light WM2" w:hAnsi="Nitti Light WM2"/>
        </w:rPr>
      </w:pPr>
      <w:r>
        <w:rPr>
          <w:rFonts w:ascii="Nitti Light WM2" w:hAnsi="Nitti Light WM2"/>
        </w:rPr>
        <w:t xml:space="preserve">The </w:t>
      </w:r>
      <w:r w:rsidRPr="009E14F7">
        <w:rPr>
          <w:rFonts w:ascii="Nitti Light WM2" w:hAnsi="Nitti Light WM2"/>
        </w:rPr>
        <w:t>two parallel implementations tend to show less performance on higher number of processes since MPI communication overheads. This overhead has to compensate by limiting the amount of running processes according to the data set size.</w:t>
      </w:r>
    </w:p>
    <w:p w14:paraId="385E0AE4" w14:textId="77777777" w:rsidR="004865AC" w:rsidRPr="009E14F7" w:rsidRDefault="004865AC" w:rsidP="009E14F7">
      <w:pPr>
        <w:jc w:val="both"/>
        <w:rPr>
          <w:rFonts w:ascii="Nitti Light WM2" w:hAnsi="Nitti Light WM2"/>
        </w:rPr>
      </w:pPr>
    </w:p>
    <w:p w14:paraId="6B5F03F4" w14:textId="4D530093" w:rsidR="009E14F7" w:rsidRDefault="009E14F7" w:rsidP="0052000D">
      <w:pPr>
        <w:jc w:val="both"/>
        <w:rPr>
          <w:rFonts w:ascii="Nitti Light WM2" w:hAnsi="Nitti Light WM2"/>
        </w:rPr>
      </w:pPr>
      <w:r w:rsidRPr="009E14F7">
        <w:rPr>
          <w:rFonts w:ascii="Nitti Light WM2" w:hAnsi="Nitti Light WM2"/>
        </w:rPr>
        <w:t xml:space="preserve">Also partitioning through regular sampling can cause very irregular running time due to variable partitioning in each step. Also this may lead to a worst case of highly unbalanced data </w:t>
      </w:r>
      <w:r w:rsidR="004865AC" w:rsidRPr="009E14F7">
        <w:rPr>
          <w:rFonts w:ascii="Nitti Light WM2" w:hAnsi="Nitti Light WM2"/>
        </w:rPr>
        <w:t>distributions that</w:t>
      </w:r>
      <w:r w:rsidRPr="009E14F7">
        <w:rPr>
          <w:rFonts w:ascii="Nitti Light WM2" w:hAnsi="Nitti Light WM2"/>
        </w:rPr>
        <w:t xml:space="preserve"> might lead to inefficient time performances.</w:t>
      </w:r>
    </w:p>
    <w:p w14:paraId="6911EABD" w14:textId="68130C45" w:rsidR="00407085" w:rsidRDefault="00407085" w:rsidP="0052000D">
      <w:pPr>
        <w:jc w:val="both"/>
        <w:rPr>
          <w:rFonts w:ascii="Nitti Light WM2" w:hAnsi="Nitti Light WM2"/>
        </w:rPr>
      </w:pPr>
      <w:r>
        <w:rPr>
          <w:rFonts w:ascii="Nitti Light WM2" w:hAnsi="Nitti Light WM2"/>
        </w:rPr>
        <w:br w:type="page"/>
      </w:r>
    </w:p>
    <w:p w14:paraId="4E622CD1" w14:textId="77777777" w:rsidR="000D5EB2" w:rsidRDefault="000D5EB2" w:rsidP="000D5EB2">
      <w:pPr>
        <w:jc w:val="both"/>
        <w:rPr>
          <w:rFonts w:ascii="Nitti Medium WM2" w:hAnsi="Nitti Medium WM2"/>
        </w:rPr>
      </w:pPr>
      <w:r w:rsidRPr="000D5EB2">
        <w:rPr>
          <w:rFonts w:ascii="Nitti Medium WM2" w:hAnsi="Nitti Medium WM2"/>
          <w:bCs/>
        </w:rPr>
        <w:t xml:space="preserve">Q.3. </w:t>
      </w:r>
      <w:r w:rsidRPr="000D5EB2">
        <w:rPr>
          <w:rFonts w:ascii="Nitti Medium WM2" w:hAnsi="Nitti Medium WM2"/>
        </w:rPr>
        <w:t xml:space="preserve">Consider the parallel formulation of quick sort for a d-dimensional hypercube that you implemented in Q.2. How does this algorithm compare with </w:t>
      </w:r>
      <w:proofErr w:type="spellStart"/>
      <w:r w:rsidRPr="000D5EB2">
        <w:rPr>
          <w:rFonts w:ascii="Nitti Medium WM2" w:hAnsi="Nitti Medium WM2"/>
        </w:rPr>
        <w:t>Bitonic</w:t>
      </w:r>
      <w:proofErr w:type="spellEnd"/>
      <w:r w:rsidRPr="000D5EB2">
        <w:rPr>
          <w:rFonts w:ascii="Nitti Medium WM2" w:hAnsi="Nitti Medium WM2"/>
        </w:rPr>
        <w:t xml:space="preserve"> sort using a d-dimensional hypercube? Does pivot selection play any role? Explain your answer either intuitively or analytically.</w:t>
      </w:r>
    </w:p>
    <w:p w14:paraId="626D58C5" w14:textId="77777777" w:rsidR="000D5EB2" w:rsidRDefault="000D5EB2" w:rsidP="000D5EB2">
      <w:pPr>
        <w:jc w:val="both"/>
        <w:rPr>
          <w:rFonts w:ascii="Nitti Medium WM2" w:hAnsi="Nitti Medium WM2"/>
        </w:rPr>
      </w:pPr>
    </w:p>
    <w:p w14:paraId="6FC8A74B" w14:textId="0116815C" w:rsidR="000D5EB2" w:rsidRDefault="001C60AF" w:rsidP="000D5EB2">
      <w:pPr>
        <w:jc w:val="both"/>
        <w:rPr>
          <w:rFonts w:ascii="Nitti Light WM2" w:hAnsi="Nitti Light WM2"/>
        </w:rPr>
      </w:pPr>
      <w:r>
        <w:rPr>
          <w:rFonts w:ascii="Nitti Light WM2" w:hAnsi="Nitti Light WM2"/>
        </w:rPr>
        <w:t>They can compare since they have (or almost) the same complexity.</w:t>
      </w:r>
    </w:p>
    <w:p w14:paraId="163818A7" w14:textId="64EB646C" w:rsidR="001C60AF" w:rsidRPr="000D5EB2" w:rsidRDefault="001C60AF" w:rsidP="000D5EB2">
      <w:pPr>
        <w:jc w:val="both"/>
        <w:rPr>
          <w:rFonts w:ascii="Nitti Light WM2" w:hAnsi="Nitti Light WM2"/>
        </w:rPr>
      </w:pPr>
      <w:r>
        <w:rPr>
          <w:rFonts w:ascii="Nitti Light WM2" w:hAnsi="Nitti Light WM2"/>
        </w:rPr>
        <w:t>Pivot selection is crucial, indeed the way you select you pivots can give you balanced partitions or not, and this has lots of consequences on the performance</w:t>
      </w:r>
      <w:r w:rsidR="00E121E4">
        <w:rPr>
          <w:rFonts w:ascii="Nitti Light WM2" w:hAnsi="Nitti Light WM2"/>
        </w:rPr>
        <w:t>s</w:t>
      </w:r>
      <w:r>
        <w:rPr>
          <w:rFonts w:ascii="Nitti Light WM2" w:hAnsi="Nitti Light WM2"/>
        </w:rPr>
        <w:t>, especially for the effective utilization of processors.</w:t>
      </w:r>
    </w:p>
    <w:p w14:paraId="3DCA9419" w14:textId="416CE400" w:rsidR="00D87B4A" w:rsidRDefault="00D87B4A" w:rsidP="0052000D">
      <w:pPr>
        <w:jc w:val="both"/>
        <w:rPr>
          <w:rFonts w:ascii="Nitti Light WM2" w:hAnsi="Nitti Light WM2"/>
        </w:rPr>
      </w:pPr>
      <w:r>
        <w:rPr>
          <w:rFonts w:ascii="Nitti Light WM2" w:hAnsi="Nitti Light WM2"/>
        </w:rPr>
        <w:br w:type="page"/>
      </w:r>
    </w:p>
    <w:p w14:paraId="47EAEB90" w14:textId="126E0666" w:rsidR="00D87B4A" w:rsidRPr="00D87B4A" w:rsidRDefault="00D87B4A" w:rsidP="00D87B4A">
      <w:pPr>
        <w:jc w:val="both"/>
        <w:rPr>
          <w:rFonts w:ascii="Nitti Medium WM2" w:hAnsi="Nitti Medium WM2"/>
        </w:rPr>
      </w:pPr>
      <w:r w:rsidRPr="00D87B4A">
        <w:rPr>
          <w:rFonts w:ascii="Nitti Medium WM2" w:hAnsi="Nitti Medium WM2"/>
          <w:bCs/>
        </w:rPr>
        <w:t xml:space="preserve">Q.4. </w:t>
      </w:r>
      <w:r w:rsidRPr="00D87B4A">
        <w:rPr>
          <w:rFonts w:ascii="Nitti Medium WM2" w:hAnsi="Nitti Medium WM2"/>
        </w:rPr>
        <w:t xml:space="preserve">In the parallel formulation of quicksort algorithm on shared-memory architectures (section 9.4.3) each iteration (step) is followed by </w:t>
      </w:r>
      <w:proofErr w:type="gramStart"/>
      <w:r>
        <w:rPr>
          <w:rFonts w:ascii="Nitti Medium WM2" w:hAnsi="Nitti Medium WM2"/>
        </w:rPr>
        <w:t xml:space="preserve">a </w:t>
      </w:r>
      <w:r w:rsidRPr="00D87B4A">
        <w:rPr>
          <w:rFonts w:ascii="Nitti Medium WM2" w:hAnsi="Nitti Medium WM2"/>
        </w:rPr>
        <w:t>barrier</w:t>
      </w:r>
      <w:proofErr w:type="gramEnd"/>
      <w:r w:rsidRPr="00D87B4A">
        <w:rPr>
          <w:rFonts w:ascii="Nitti Medium WM2" w:hAnsi="Nitti Medium WM2"/>
        </w:rPr>
        <w:t xml:space="preserve"> synchronization. Is barrier synchronization necessary to ensure correctness of the algorithm? If not, then how does the performance change in the absence of barrier synchronization?</w:t>
      </w:r>
    </w:p>
    <w:p w14:paraId="0973B077" w14:textId="77777777" w:rsidR="00407085" w:rsidRDefault="00407085" w:rsidP="0052000D">
      <w:pPr>
        <w:jc w:val="both"/>
        <w:rPr>
          <w:rFonts w:ascii="Nitti Light WM2" w:hAnsi="Nitti Light WM2"/>
        </w:rPr>
      </w:pPr>
    </w:p>
    <w:p w14:paraId="1265D5E6" w14:textId="64453835" w:rsidR="008E48CD" w:rsidRPr="008E48CD" w:rsidRDefault="00095DB2" w:rsidP="008E48CD">
      <w:pPr>
        <w:jc w:val="both"/>
        <w:rPr>
          <w:rFonts w:ascii="Nitti Light WM2" w:hAnsi="Nitti Light WM2"/>
        </w:rPr>
      </w:pPr>
      <w:r>
        <w:rPr>
          <w:rFonts w:ascii="Nitti Light WM2" w:hAnsi="Nitti Light WM2"/>
        </w:rPr>
        <w:t>B</w:t>
      </w:r>
      <w:r w:rsidRPr="00095DB2">
        <w:rPr>
          <w:rFonts w:ascii="Nitti Light WM2" w:hAnsi="Nitti Light WM2"/>
        </w:rPr>
        <w:t>arrier synchronization is unavoidable (for program correctness or</w:t>
      </w:r>
      <w:r>
        <w:rPr>
          <w:rFonts w:ascii="Nitti Light WM2" w:hAnsi="Nitti Light WM2"/>
        </w:rPr>
        <w:t xml:space="preserve"> </w:t>
      </w:r>
      <w:r w:rsidRPr="00095DB2">
        <w:rPr>
          <w:rFonts w:ascii="Nitti Light WM2" w:hAnsi="Nitti Light WM2"/>
        </w:rPr>
        <w:t>program maintenance or shortage of time)</w:t>
      </w:r>
      <w:r>
        <w:rPr>
          <w:rFonts w:ascii="Nitti Light WM2" w:hAnsi="Nitti Light WM2"/>
        </w:rPr>
        <w:t xml:space="preserve"> but f</w:t>
      </w:r>
      <w:r w:rsidR="008E48CD" w:rsidRPr="008E48CD">
        <w:rPr>
          <w:rFonts w:ascii="Nitti Light WM2" w:hAnsi="Nitti Light WM2"/>
        </w:rPr>
        <w:t>or some programs, a barrier abstraction may succinctly express the intent of the programmer but it could be a performance bottleneck.</w:t>
      </w:r>
      <w:r w:rsidR="008E48CD">
        <w:rPr>
          <w:rFonts w:ascii="Nitti Light WM2" w:hAnsi="Nitti Light WM2"/>
        </w:rPr>
        <w:t xml:space="preserve"> </w:t>
      </w:r>
      <w:r w:rsidR="008E48CD" w:rsidRPr="008E48CD">
        <w:rPr>
          <w:rFonts w:ascii="Nitti Light WM2" w:hAnsi="Nitti Light WM2"/>
        </w:rPr>
        <w:t>Relaxed barrier synchronization schemes could be more e</w:t>
      </w:r>
      <w:r w:rsidR="008E48CD">
        <w:rPr>
          <w:rFonts w:ascii="Nitti Light WM2" w:hAnsi="Nitti Light WM2"/>
        </w:rPr>
        <w:t>ffi</w:t>
      </w:r>
      <w:r w:rsidR="008E48CD" w:rsidRPr="008E48CD">
        <w:rPr>
          <w:rFonts w:ascii="Nitti Light WM2" w:hAnsi="Nitti Light WM2"/>
        </w:rPr>
        <w:t>cient than a full barrier and yet s</w:t>
      </w:r>
      <w:r w:rsidR="008E48CD">
        <w:rPr>
          <w:rFonts w:ascii="Nitti Light WM2" w:hAnsi="Nitti Light WM2"/>
        </w:rPr>
        <w:t>uffi</w:t>
      </w:r>
      <w:r w:rsidR="008E48CD" w:rsidRPr="008E48CD">
        <w:rPr>
          <w:rFonts w:ascii="Nitti Light WM2" w:hAnsi="Nitti Light WM2"/>
        </w:rPr>
        <w:t>cient for correct execution of</w:t>
      </w:r>
      <w:r w:rsidR="008E48CD">
        <w:rPr>
          <w:rFonts w:ascii="Nitti Light WM2" w:hAnsi="Nitti Light WM2"/>
        </w:rPr>
        <w:t xml:space="preserve"> </w:t>
      </w:r>
      <w:r w:rsidR="008E48CD" w:rsidRPr="008E48CD">
        <w:rPr>
          <w:rFonts w:ascii="Nitti Light WM2" w:hAnsi="Nitti Light WM2"/>
        </w:rPr>
        <w:t>the program. The caveat is that custom synchronization code is generally hard to write, debug,</w:t>
      </w:r>
      <w:r w:rsidR="008E48CD">
        <w:rPr>
          <w:rFonts w:ascii="Nitti Light WM2" w:hAnsi="Nitti Light WM2"/>
        </w:rPr>
        <w:t xml:space="preserve"> </w:t>
      </w:r>
      <w:r w:rsidR="008E48CD" w:rsidRPr="008E48CD">
        <w:rPr>
          <w:rFonts w:ascii="Nitti Light WM2" w:hAnsi="Nitti Light WM2"/>
        </w:rPr>
        <w:t>understand and maintain.</w:t>
      </w:r>
    </w:p>
    <w:p w14:paraId="67CB8EBA" w14:textId="77777777" w:rsidR="008E48CD" w:rsidRPr="008E48CD" w:rsidRDefault="008E48CD" w:rsidP="008E48CD">
      <w:pPr>
        <w:jc w:val="both"/>
        <w:rPr>
          <w:rFonts w:ascii="Nitti Light WM2" w:hAnsi="Nitti Light WM2"/>
        </w:rPr>
      </w:pPr>
    </w:p>
    <w:p w14:paraId="00EA18F9" w14:textId="4EF60FF2" w:rsidR="008B4B6B" w:rsidRDefault="008E48CD" w:rsidP="008E48CD">
      <w:pPr>
        <w:jc w:val="both"/>
        <w:rPr>
          <w:rFonts w:ascii="Nitti Light WM2" w:hAnsi="Nitti Light WM2"/>
        </w:rPr>
      </w:pPr>
      <w:r w:rsidRPr="008E48CD">
        <w:rPr>
          <w:rFonts w:ascii="Nitti Light WM2" w:hAnsi="Nitti Light WM2"/>
        </w:rPr>
        <w:t>Deciding which barrier (local or global) to use can be quite tricky. Programs such as quicksort</w:t>
      </w:r>
      <w:r>
        <w:rPr>
          <w:rFonts w:ascii="Nitti Light WM2" w:hAnsi="Nitti Light WM2"/>
        </w:rPr>
        <w:t xml:space="preserve"> </w:t>
      </w:r>
      <w:r w:rsidRPr="008E48CD">
        <w:rPr>
          <w:rFonts w:ascii="Nitti Light WM2" w:hAnsi="Nitti Light WM2"/>
        </w:rPr>
        <w:t xml:space="preserve">and other divide-and-conquer </w:t>
      </w:r>
      <w:r w:rsidRPr="008E48CD">
        <w:rPr>
          <w:rFonts w:ascii="Nitti Light WM2" w:hAnsi="Nitti Light WM2"/>
        </w:rPr>
        <w:t>algorithms that have a tree-like task graph</w:t>
      </w:r>
      <w:r w:rsidRPr="008E48CD">
        <w:rPr>
          <w:rFonts w:ascii="Nitti Light WM2" w:hAnsi="Nitti Light WM2"/>
        </w:rPr>
        <w:t xml:space="preserve"> are naturally expressed</w:t>
      </w:r>
      <w:r>
        <w:rPr>
          <w:rFonts w:ascii="Nitti Light WM2" w:hAnsi="Nitti Light WM2"/>
        </w:rPr>
        <w:t xml:space="preserve"> </w:t>
      </w:r>
      <w:r w:rsidRPr="008E48CD">
        <w:rPr>
          <w:rFonts w:ascii="Nitti Light WM2" w:hAnsi="Nitti Light WM2"/>
        </w:rPr>
        <w:t>using local barriers</w:t>
      </w:r>
      <w:r w:rsidR="00B739D8">
        <w:rPr>
          <w:rFonts w:ascii="Nitti Light WM2" w:hAnsi="Nitti Light WM2"/>
        </w:rPr>
        <w:t>.</w:t>
      </w:r>
    </w:p>
    <w:p w14:paraId="2FCCC0A8" w14:textId="77777777" w:rsidR="008B4B6B" w:rsidRPr="000D5EB2" w:rsidRDefault="008B4B6B" w:rsidP="0052000D">
      <w:pPr>
        <w:jc w:val="both"/>
        <w:rPr>
          <w:rFonts w:ascii="Nitti Light WM2" w:hAnsi="Nitti Light WM2"/>
        </w:rPr>
      </w:pPr>
      <w:bookmarkStart w:id="0" w:name="_GoBack"/>
      <w:bookmarkEnd w:id="0"/>
    </w:p>
    <w:sectPr w:rsidR="008B4B6B" w:rsidRPr="000D5EB2" w:rsidSect="00B657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itti Light WM2">
    <w:panose1 w:val="02000409060000060004"/>
    <w:charset w:val="00"/>
    <w:family w:val="auto"/>
    <w:pitch w:val="variable"/>
    <w:sig w:usb0="A00002FF" w:usb1="4000206A" w:usb2="00000000" w:usb3="00000000" w:csb0="0000009F" w:csb1="00000000"/>
  </w:font>
  <w:font w:name="Nitti Medium WM2">
    <w:panose1 w:val="02000609060000060004"/>
    <w:charset w:val="00"/>
    <w:family w:val="auto"/>
    <w:pitch w:val="variable"/>
    <w:sig w:usb0="A00002FF" w:usb1="4000206A"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A3E9C"/>
    <w:multiLevelType w:val="multilevel"/>
    <w:tmpl w:val="564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C84629"/>
    <w:multiLevelType w:val="hybridMultilevel"/>
    <w:tmpl w:val="4DFC108E"/>
    <w:lvl w:ilvl="0" w:tplc="5C42A494">
      <w:start w:val="1"/>
      <w:numFmt w:val="lowerLetter"/>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4B2"/>
    <w:rsid w:val="00051CFD"/>
    <w:rsid w:val="00077D4F"/>
    <w:rsid w:val="00095DB2"/>
    <w:rsid w:val="000B3C3D"/>
    <w:rsid w:val="000C04BC"/>
    <w:rsid w:val="000D5EB2"/>
    <w:rsid w:val="001C28E5"/>
    <w:rsid w:val="001C60AF"/>
    <w:rsid w:val="00231F09"/>
    <w:rsid w:val="00241497"/>
    <w:rsid w:val="002504F5"/>
    <w:rsid w:val="002F0796"/>
    <w:rsid w:val="003771CD"/>
    <w:rsid w:val="003F28D4"/>
    <w:rsid w:val="00407085"/>
    <w:rsid w:val="004865AC"/>
    <w:rsid w:val="005044B2"/>
    <w:rsid w:val="0052000D"/>
    <w:rsid w:val="005A3560"/>
    <w:rsid w:val="006B51B0"/>
    <w:rsid w:val="00791948"/>
    <w:rsid w:val="007D2442"/>
    <w:rsid w:val="00896011"/>
    <w:rsid w:val="008A7852"/>
    <w:rsid w:val="008B4B6B"/>
    <w:rsid w:val="008C078B"/>
    <w:rsid w:val="008E48CD"/>
    <w:rsid w:val="0096557D"/>
    <w:rsid w:val="009709B0"/>
    <w:rsid w:val="00980859"/>
    <w:rsid w:val="009E14F7"/>
    <w:rsid w:val="00A73E42"/>
    <w:rsid w:val="00A85D0C"/>
    <w:rsid w:val="00B06FF4"/>
    <w:rsid w:val="00B1484E"/>
    <w:rsid w:val="00B6576B"/>
    <w:rsid w:val="00B739D8"/>
    <w:rsid w:val="00B81EFB"/>
    <w:rsid w:val="00D20FD3"/>
    <w:rsid w:val="00D45D13"/>
    <w:rsid w:val="00D87B4A"/>
    <w:rsid w:val="00DE14FE"/>
    <w:rsid w:val="00E121E4"/>
    <w:rsid w:val="00E33BA1"/>
    <w:rsid w:val="00E54BAA"/>
    <w:rsid w:val="00E616DD"/>
    <w:rsid w:val="00E63124"/>
    <w:rsid w:val="00F10548"/>
    <w:rsid w:val="00F12FD7"/>
    <w:rsid w:val="00F53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B88C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4B2"/>
    <w:rPr>
      <w:color w:val="0000FF" w:themeColor="hyperlink"/>
      <w:u w:val="single"/>
    </w:rPr>
  </w:style>
  <w:style w:type="paragraph" w:styleId="ListParagraph">
    <w:name w:val="List Paragraph"/>
    <w:basedOn w:val="Normal"/>
    <w:uiPriority w:val="34"/>
    <w:qFormat/>
    <w:rsid w:val="005044B2"/>
    <w:pPr>
      <w:ind w:left="720"/>
      <w:contextualSpacing/>
    </w:pPr>
  </w:style>
  <w:style w:type="paragraph" w:styleId="BalloonText">
    <w:name w:val="Balloon Text"/>
    <w:basedOn w:val="Normal"/>
    <w:link w:val="BalloonTextChar"/>
    <w:uiPriority w:val="99"/>
    <w:semiHidden/>
    <w:unhideWhenUsed/>
    <w:rsid w:val="009808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859"/>
    <w:rPr>
      <w:rFonts w:ascii="Lucida Grande" w:hAnsi="Lucida Grande" w:cs="Lucida Grande"/>
      <w:sz w:val="18"/>
      <w:szCs w:val="18"/>
    </w:rPr>
  </w:style>
  <w:style w:type="paragraph" w:styleId="NormalWeb">
    <w:name w:val="Normal (Web)"/>
    <w:basedOn w:val="Normal"/>
    <w:uiPriority w:val="99"/>
    <w:semiHidden/>
    <w:unhideWhenUsed/>
    <w:rsid w:val="002504F5"/>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4B2"/>
    <w:rPr>
      <w:color w:val="0000FF" w:themeColor="hyperlink"/>
      <w:u w:val="single"/>
    </w:rPr>
  </w:style>
  <w:style w:type="paragraph" w:styleId="ListParagraph">
    <w:name w:val="List Paragraph"/>
    <w:basedOn w:val="Normal"/>
    <w:uiPriority w:val="34"/>
    <w:qFormat/>
    <w:rsid w:val="005044B2"/>
    <w:pPr>
      <w:ind w:left="720"/>
      <w:contextualSpacing/>
    </w:pPr>
  </w:style>
  <w:style w:type="paragraph" w:styleId="BalloonText">
    <w:name w:val="Balloon Text"/>
    <w:basedOn w:val="Normal"/>
    <w:link w:val="BalloonTextChar"/>
    <w:uiPriority w:val="99"/>
    <w:semiHidden/>
    <w:unhideWhenUsed/>
    <w:rsid w:val="009808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859"/>
    <w:rPr>
      <w:rFonts w:ascii="Lucida Grande" w:hAnsi="Lucida Grande" w:cs="Lucida Grande"/>
      <w:sz w:val="18"/>
      <w:szCs w:val="18"/>
    </w:rPr>
  </w:style>
  <w:style w:type="paragraph" w:styleId="NormalWeb">
    <w:name w:val="Normal (Web)"/>
    <w:basedOn w:val="Normal"/>
    <w:uiPriority w:val="99"/>
    <w:semiHidden/>
    <w:unhideWhenUsed/>
    <w:rsid w:val="002504F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554551">
      <w:bodyDiv w:val="1"/>
      <w:marLeft w:val="0"/>
      <w:marRight w:val="0"/>
      <w:marTop w:val="0"/>
      <w:marBottom w:val="0"/>
      <w:divBdr>
        <w:top w:val="none" w:sz="0" w:space="0" w:color="auto"/>
        <w:left w:val="none" w:sz="0" w:space="0" w:color="auto"/>
        <w:bottom w:val="none" w:sz="0" w:space="0" w:color="auto"/>
        <w:right w:val="none" w:sz="0" w:space="0" w:color="auto"/>
      </w:divBdr>
    </w:div>
    <w:div w:id="821390520">
      <w:bodyDiv w:val="1"/>
      <w:marLeft w:val="0"/>
      <w:marRight w:val="0"/>
      <w:marTop w:val="0"/>
      <w:marBottom w:val="0"/>
      <w:divBdr>
        <w:top w:val="none" w:sz="0" w:space="0" w:color="auto"/>
        <w:left w:val="none" w:sz="0" w:space="0" w:color="auto"/>
        <w:bottom w:val="none" w:sz="0" w:space="0" w:color="auto"/>
        <w:right w:val="none" w:sz="0" w:space="0" w:color="auto"/>
      </w:divBdr>
    </w:div>
    <w:div w:id="1526602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Speed-up</a:t>
            </a:r>
          </a:p>
        </c:rich>
      </c:tx>
      <c:layout/>
      <c:overlay val="0"/>
    </c:title>
    <c:autoTitleDeleted val="0"/>
    <c:plotArea>
      <c:layout/>
      <c:lineChart>
        <c:grouping val="standard"/>
        <c:varyColors val="0"/>
        <c:ser>
          <c:idx val="0"/>
          <c:order val="0"/>
          <c:tx>
            <c:strRef>
              <c:f>Sheet1!$B$1</c:f>
              <c:strCache>
                <c:ptCount val="1"/>
                <c:pt idx="0">
                  <c:v>100000</c:v>
                </c:pt>
              </c:strCache>
            </c:strRef>
          </c:tx>
          <c:marker>
            <c:symbol val="none"/>
          </c:marker>
          <c:cat>
            <c:numRef>
              <c:f>Sheet1!$A$2:$A$11</c:f>
              <c:numCache>
                <c:formatCode>General</c:formatCode>
                <c:ptCount val="10"/>
                <c:pt idx="0">
                  <c:v>1.0</c:v>
                </c:pt>
                <c:pt idx="1">
                  <c:v>2.0</c:v>
                </c:pt>
                <c:pt idx="2">
                  <c:v>4.0</c:v>
                </c:pt>
                <c:pt idx="3">
                  <c:v>6.0</c:v>
                </c:pt>
                <c:pt idx="4">
                  <c:v>8.0</c:v>
                </c:pt>
                <c:pt idx="5">
                  <c:v>10.0</c:v>
                </c:pt>
                <c:pt idx="6">
                  <c:v>12.0</c:v>
                </c:pt>
                <c:pt idx="7">
                  <c:v>14.0</c:v>
                </c:pt>
                <c:pt idx="8">
                  <c:v>16.0</c:v>
                </c:pt>
                <c:pt idx="9">
                  <c:v>20.0</c:v>
                </c:pt>
              </c:numCache>
            </c:numRef>
          </c:cat>
          <c:val>
            <c:numRef>
              <c:f>Sheet1!$B$2:$B$11</c:f>
              <c:numCache>
                <c:formatCode>0.000</c:formatCode>
                <c:ptCount val="10"/>
                <c:pt idx="0">
                  <c:v>1.0</c:v>
                </c:pt>
                <c:pt idx="1">
                  <c:v>1.428571428571429</c:v>
                </c:pt>
                <c:pt idx="2">
                  <c:v>2.666666666666667</c:v>
                </c:pt>
                <c:pt idx="3">
                  <c:v>2.0</c:v>
                </c:pt>
                <c:pt idx="4">
                  <c:v>2.666666666666667</c:v>
                </c:pt>
                <c:pt idx="5">
                  <c:v>2.105263157894737</c:v>
                </c:pt>
                <c:pt idx="6">
                  <c:v>2.5</c:v>
                </c:pt>
                <c:pt idx="7">
                  <c:v>2.105263157894737</c:v>
                </c:pt>
                <c:pt idx="8">
                  <c:v>2.352941176470588</c:v>
                </c:pt>
                <c:pt idx="9">
                  <c:v>1.481481481481482</c:v>
                </c:pt>
              </c:numCache>
            </c:numRef>
          </c:val>
          <c:smooth val="0"/>
        </c:ser>
        <c:ser>
          <c:idx val="1"/>
          <c:order val="1"/>
          <c:tx>
            <c:strRef>
              <c:f>Sheet1!$C$1</c:f>
              <c:strCache>
                <c:ptCount val="1"/>
                <c:pt idx="0">
                  <c:v>1000000</c:v>
                </c:pt>
              </c:strCache>
            </c:strRef>
          </c:tx>
          <c:marker>
            <c:symbol val="none"/>
          </c:marker>
          <c:cat>
            <c:numRef>
              <c:f>Sheet1!$A$2:$A$11</c:f>
              <c:numCache>
                <c:formatCode>General</c:formatCode>
                <c:ptCount val="10"/>
                <c:pt idx="0">
                  <c:v>1.0</c:v>
                </c:pt>
                <c:pt idx="1">
                  <c:v>2.0</c:v>
                </c:pt>
                <c:pt idx="2">
                  <c:v>4.0</c:v>
                </c:pt>
                <c:pt idx="3">
                  <c:v>6.0</c:v>
                </c:pt>
                <c:pt idx="4">
                  <c:v>8.0</c:v>
                </c:pt>
                <c:pt idx="5">
                  <c:v>10.0</c:v>
                </c:pt>
                <c:pt idx="6">
                  <c:v>12.0</c:v>
                </c:pt>
                <c:pt idx="7">
                  <c:v>14.0</c:v>
                </c:pt>
                <c:pt idx="8">
                  <c:v>16.0</c:v>
                </c:pt>
                <c:pt idx="9">
                  <c:v>20.0</c:v>
                </c:pt>
              </c:numCache>
            </c:numRef>
          </c:cat>
          <c:val>
            <c:numRef>
              <c:f>Sheet1!$C$2:$C$11</c:f>
              <c:numCache>
                <c:formatCode>0.000</c:formatCode>
                <c:ptCount val="10"/>
                <c:pt idx="0">
                  <c:v>1.0</c:v>
                </c:pt>
                <c:pt idx="1">
                  <c:v>0.9375</c:v>
                </c:pt>
                <c:pt idx="2">
                  <c:v>2.427745664739884</c:v>
                </c:pt>
                <c:pt idx="3">
                  <c:v>1.883408071748879</c:v>
                </c:pt>
                <c:pt idx="4">
                  <c:v>2.413793103448276</c:v>
                </c:pt>
                <c:pt idx="5">
                  <c:v>2.068965517241379</c:v>
                </c:pt>
                <c:pt idx="6">
                  <c:v>2.427745664739884</c:v>
                </c:pt>
                <c:pt idx="7">
                  <c:v>2.210526315789473</c:v>
                </c:pt>
                <c:pt idx="8">
                  <c:v>2.110552763819095</c:v>
                </c:pt>
                <c:pt idx="9">
                  <c:v>1.926605504587156</c:v>
                </c:pt>
              </c:numCache>
            </c:numRef>
          </c:val>
          <c:smooth val="0"/>
        </c:ser>
        <c:ser>
          <c:idx val="2"/>
          <c:order val="2"/>
          <c:tx>
            <c:strRef>
              <c:f>Sheet1!$D$1</c:f>
              <c:strCache>
                <c:ptCount val="1"/>
                <c:pt idx="0">
                  <c:v>10000000</c:v>
                </c:pt>
              </c:strCache>
            </c:strRef>
          </c:tx>
          <c:marker>
            <c:symbol val="none"/>
          </c:marker>
          <c:cat>
            <c:numRef>
              <c:f>Sheet1!$A$2:$A$11</c:f>
              <c:numCache>
                <c:formatCode>General</c:formatCode>
                <c:ptCount val="10"/>
                <c:pt idx="0">
                  <c:v>1.0</c:v>
                </c:pt>
                <c:pt idx="1">
                  <c:v>2.0</c:v>
                </c:pt>
                <c:pt idx="2">
                  <c:v>4.0</c:v>
                </c:pt>
                <c:pt idx="3">
                  <c:v>6.0</c:v>
                </c:pt>
                <c:pt idx="4">
                  <c:v>8.0</c:v>
                </c:pt>
                <c:pt idx="5">
                  <c:v>10.0</c:v>
                </c:pt>
                <c:pt idx="6">
                  <c:v>12.0</c:v>
                </c:pt>
                <c:pt idx="7">
                  <c:v>14.0</c:v>
                </c:pt>
                <c:pt idx="8">
                  <c:v>16.0</c:v>
                </c:pt>
                <c:pt idx="9">
                  <c:v>20.0</c:v>
                </c:pt>
              </c:numCache>
            </c:numRef>
          </c:cat>
          <c:val>
            <c:numRef>
              <c:f>Sheet1!$D$2:$D$11</c:f>
              <c:numCache>
                <c:formatCode>0.000</c:formatCode>
                <c:ptCount val="10"/>
                <c:pt idx="0">
                  <c:v>1.0</c:v>
                </c:pt>
                <c:pt idx="1">
                  <c:v>0.954301075268817</c:v>
                </c:pt>
                <c:pt idx="2">
                  <c:v>1.895499618611747</c:v>
                </c:pt>
                <c:pt idx="3">
                  <c:v>1.915221579961464</c:v>
                </c:pt>
                <c:pt idx="4">
                  <c:v>1.895499618611747</c:v>
                </c:pt>
                <c:pt idx="5">
                  <c:v>2.122117847993168</c:v>
                </c:pt>
                <c:pt idx="6">
                  <c:v>2.120307167235494</c:v>
                </c:pt>
                <c:pt idx="7">
                  <c:v>1.838697743248243</c:v>
                </c:pt>
                <c:pt idx="8">
                  <c:v>2.253968253968254</c:v>
                </c:pt>
                <c:pt idx="9">
                  <c:v>1.67002688172043</c:v>
                </c:pt>
              </c:numCache>
            </c:numRef>
          </c:val>
          <c:smooth val="0"/>
        </c:ser>
        <c:dLbls>
          <c:showLegendKey val="0"/>
          <c:showVal val="0"/>
          <c:showCatName val="0"/>
          <c:showSerName val="0"/>
          <c:showPercent val="0"/>
          <c:showBubbleSize val="0"/>
        </c:dLbls>
        <c:marker val="1"/>
        <c:smooth val="0"/>
        <c:axId val="2124925528"/>
        <c:axId val="2124883560"/>
      </c:lineChart>
      <c:catAx>
        <c:axId val="2124925528"/>
        <c:scaling>
          <c:orientation val="minMax"/>
        </c:scaling>
        <c:delete val="0"/>
        <c:axPos val="b"/>
        <c:title>
          <c:tx>
            <c:rich>
              <a:bodyPr/>
              <a:lstStyle/>
              <a:p>
                <a:pPr>
                  <a:defRPr/>
                </a:pPr>
                <a:r>
                  <a:rPr lang="en-US"/>
                  <a:t>Number of workers</a:t>
                </a:r>
              </a:p>
              <a:p>
                <a:pPr>
                  <a:defRPr/>
                </a:pPr>
                <a:endParaRPr lang="en-US"/>
              </a:p>
            </c:rich>
          </c:tx>
          <c:layout/>
          <c:overlay val="0"/>
        </c:title>
        <c:numFmt formatCode="General" sourceLinked="1"/>
        <c:majorTickMark val="out"/>
        <c:minorTickMark val="none"/>
        <c:tickLblPos val="nextTo"/>
        <c:crossAx val="2124883560"/>
        <c:crosses val="autoZero"/>
        <c:auto val="1"/>
        <c:lblAlgn val="ctr"/>
        <c:lblOffset val="100"/>
        <c:noMultiLvlLbl val="0"/>
      </c:catAx>
      <c:valAx>
        <c:axId val="2124883560"/>
        <c:scaling>
          <c:orientation val="minMax"/>
        </c:scaling>
        <c:delete val="0"/>
        <c:axPos val="l"/>
        <c:majorGridlines/>
        <c:title>
          <c:tx>
            <c:rich>
              <a:bodyPr rot="-5400000" vert="horz"/>
              <a:lstStyle/>
              <a:p>
                <a:pPr>
                  <a:defRPr/>
                </a:pPr>
                <a:r>
                  <a:rPr lang="en-US"/>
                  <a:t>Speedup</a:t>
                </a:r>
              </a:p>
            </c:rich>
          </c:tx>
          <c:layout/>
          <c:overlay val="0"/>
        </c:title>
        <c:numFmt formatCode="0.000" sourceLinked="1"/>
        <c:majorTickMark val="out"/>
        <c:minorTickMark val="none"/>
        <c:tickLblPos val="nextTo"/>
        <c:crossAx val="2124925528"/>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Speed-up for 200 000 000 numbers</a:t>
            </a:r>
          </a:p>
        </c:rich>
      </c:tx>
      <c:layout/>
      <c:overlay val="0"/>
    </c:title>
    <c:autoTitleDeleted val="0"/>
    <c:plotArea>
      <c:layout/>
      <c:lineChart>
        <c:grouping val="standard"/>
        <c:varyColors val="0"/>
        <c:ser>
          <c:idx val="0"/>
          <c:order val="0"/>
          <c:tx>
            <c:strRef>
              <c:f>Sheet1!$B$1</c:f>
              <c:strCache>
                <c:ptCount val="1"/>
                <c:pt idx="0">
                  <c:v>2 x 10^8 numbers</c:v>
                </c:pt>
              </c:strCache>
            </c:strRef>
          </c:tx>
          <c:marker>
            <c:symbol val="none"/>
          </c:marker>
          <c:cat>
            <c:numRef>
              <c:f>Sheet1!$A$2:$A$11</c:f>
              <c:numCache>
                <c:formatCode>General</c:formatCode>
                <c:ptCount val="10"/>
                <c:pt idx="0">
                  <c:v>1.0</c:v>
                </c:pt>
                <c:pt idx="1">
                  <c:v>2.0</c:v>
                </c:pt>
                <c:pt idx="2">
                  <c:v>4.0</c:v>
                </c:pt>
                <c:pt idx="3">
                  <c:v>6.0</c:v>
                </c:pt>
                <c:pt idx="4">
                  <c:v>8.0</c:v>
                </c:pt>
                <c:pt idx="5">
                  <c:v>10.0</c:v>
                </c:pt>
                <c:pt idx="6">
                  <c:v>12.0</c:v>
                </c:pt>
                <c:pt idx="7">
                  <c:v>14.0</c:v>
                </c:pt>
                <c:pt idx="8">
                  <c:v>16.0</c:v>
                </c:pt>
                <c:pt idx="9">
                  <c:v>20.0</c:v>
                </c:pt>
              </c:numCache>
            </c:numRef>
          </c:cat>
          <c:val>
            <c:numRef>
              <c:f>Sheet1!$B$2:$B$11</c:f>
              <c:numCache>
                <c:formatCode>0.000</c:formatCode>
                <c:ptCount val="10"/>
                <c:pt idx="0">
                  <c:v>1.0</c:v>
                </c:pt>
                <c:pt idx="1">
                  <c:v>1.235075493612079</c:v>
                </c:pt>
                <c:pt idx="2">
                  <c:v>1.138446385748544</c:v>
                </c:pt>
                <c:pt idx="3">
                  <c:v>0.881056538741963</c:v>
                </c:pt>
                <c:pt idx="4">
                  <c:v>1.201147607644694</c:v>
                </c:pt>
                <c:pt idx="5">
                  <c:v>1.447748189293689</c:v>
                </c:pt>
                <c:pt idx="6">
                  <c:v>1.115095843295164</c:v>
                </c:pt>
                <c:pt idx="7">
                  <c:v>1.019089968183386</c:v>
                </c:pt>
                <c:pt idx="8">
                  <c:v>0.967536485060232</c:v>
                </c:pt>
                <c:pt idx="9">
                  <c:v>1.084836366604097</c:v>
                </c:pt>
              </c:numCache>
            </c:numRef>
          </c:val>
          <c:smooth val="0"/>
        </c:ser>
        <c:dLbls>
          <c:showLegendKey val="0"/>
          <c:showVal val="0"/>
          <c:showCatName val="0"/>
          <c:showSerName val="0"/>
          <c:showPercent val="0"/>
          <c:showBubbleSize val="0"/>
        </c:dLbls>
        <c:marker val="1"/>
        <c:smooth val="0"/>
        <c:axId val="2117995384"/>
        <c:axId val="2117593144"/>
      </c:lineChart>
      <c:catAx>
        <c:axId val="2117995384"/>
        <c:scaling>
          <c:orientation val="minMax"/>
        </c:scaling>
        <c:delete val="0"/>
        <c:axPos val="b"/>
        <c:title>
          <c:tx>
            <c:rich>
              <a:bodyPr/>
              <a:lstStyle/>
              <a:p>
                <a:pPr>
                  <a:defRPr/>
                </a:pPr>
                <a:r>
                  <a:rPr lang="en-US"/>
                  <a:t>Number of workers</a:t>
                </a:r>
              </a:p>
              <a:p>
                <a:pPr>
                  <a:defRPr/>
                </a:pPr>
                <a:endParaRPr lang="en-US"/>
              </a:p>
            </c:rich>
          </c:tx>
          <c:layout/>
          <c:overlay val="0"/>
        </c:title>
        <c:numFmt formatCode="General" sourceLinked="1"/>
        <c:majorTickMark val="out"/>
        <c:minorTickMark val="none"/>
        <c:tickLblPos val="nextTo"/>
        <c:crossAx val="2117593144"/>
        <c:crosses val="autoZero"/>
        <c:auto val="1"/>
        <c:lblAlgn val="ctr"/>
        <c:lblOffset val="100"/>
        <c:noMultiLvlLbl val="0"/>
      </c:catAx>
      <c:valAx>
        <c:axId val="2117593144"/>
        <c:scaling>
          <c:orientation val="minMax"/>
        </c:scaling>
        <c:delete val="0"/>
        <c:axPos val="l"/>
        <c:majorGridlines/>
        <c:title>
          <c:tx>
            <c:rich>
              <a:bodyPr rot="-5400000" vert="horz"/>
              <a:lstStyle/>
              <a:p>
                <a:pPr>
                  <a:defRPr/>
                </a:pPr>
                <a:r>
                  <a:rPr lang="en-US"/>
                  <a:t>Speedup</a:t>
                </a:r>
              </a:p>
            </c:rich>
          </c:tx>
          <c:layout/>
          <c:overlay val="0"/>
        </c:title>
        <c:numFmt formatCode="0.000" sourceLinked="1"/>
        <c:majorTickMark val="out"/>
        <c:minorTickMark val="none"/>
        <c:tickLblPos val="nextTo"/>
        <c:crossAx val="21179953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638</Words>
  <Characters>3642</Characters>
  <Application>Microsoft Macintosh Word</Application>
  <DocSecurity>0</DocSecurity>
  <Lines>30</Lines>
  <Paragraphs>8</Paragraphs>
  <ScaleCrop>false</ScaleCrop>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Morpain</dc:creator>
  <cp:keywords/>
  <dc:description/>
  <cp:lastModifiedBy>Grégoire Morpain</cp:lastModifiedBy>
  <cp:revision>34</cp:revision>
  <dcterms:created xsi:type="dcterms:W3CDTF">2012-02-07T03:07:00Z</dcterms:created>
  <dcterms:modified xsi:type="dcterms:W3CDTF">2012-03-06T08:05:00Z</dcterms:modified>
</cp:coreProperties>
</file>