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Verificación</w:t>
      </w:r>
    </w:p>
    <w:p>
      <w:pPr>
        <w:spacing w:after="288"/>
        <w:jc w:val="center"/>
      </w:pPr>
      <w:r>
        <w:rPr>
          <w:b/>
        </w:rPr>
        <w:t>Tipo de alerta: Venta Terreno</w:t>
        <w:br/>
      </w:r>
      <w:r>
        <w:t>Monto (USD): 45,000.00</w:t>
        <w:br/>
      </w:r>
      <w:r>
        <w:t>Fecha de alerta: 2025-08-28</w:t>
        <w:br/>
      </w:r>
      <w:r>
        <w:t>Job ID: a7d17a8bc3554df6bd06d403da29b219</w:t>
        <w:br/>
      </w:r>
      <w:r>
        <w:t>Generado: 2025-08-30 21:07:42</w:t>
      </w:r>
    </w:p>
    <w:p>
      <w:r>
        <w:br w:type="page"/>
      </w:r>
    </w:p>
    <w:p>
      <w:pPr>
        <w:pStyle w:val="Heading1"/>
      </w:pPr>
      <w:r>
        <w:t>Fuente: interpol</w:t>
      </w:r>
    </w:p>
    <w:p>
      <w:r>
        <w:t>Se revisó la fuente 'interpol'. Análisis en relación al monto USD 45,000.00.</w:t>
      </w:r>
    </w:p>
    <w:p>
      <w:r>
        <w:drawing>
          <wp:inline xmlns:a="http://schemas.openxmlformats.org/drawingml/2006/main" xmlns:pic="http://schemas.openxmlformats.org/drawingml/2006/picture">
            <wp:extent cx="5943600" cy="7982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pol_MACIAS_VILLAMAR_20250830_2107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Fuente: google</w:t>
      </w:r>
    </w:p>
    <w:p>
      <w:r>
        <w:t>Se revisó la fuente 'google'. Análisis en relación al monto USD 45,000.00.</w:t>
      </w:r>
    </w:p>
    <w:p>
      <w:r>
        <w:drawing>
          <wp:inline xmlns:a="http://schemas.openxmlformats.org/drawingml/2006/main" xmlns:pic="http://schemas.openxmlformats.org/drawingml/2006/picture">
            <wp:extent cx="5943600" cy="82149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_VELA_VASCO_MARCO_ANTONIO_20250830_2107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Conclusión</w:t>
      </w:r>
    </w:p>
    <w:p>
      <w:r>
        <w:t>Considerando las evidencias de cada consulta y el monto transaccionado, no se observaron discrepancias evidentes que contradigan el escenario de la alerta. Se recomienda conservar este informe como respaldo y, de ser necesario, complementar con fuentes adicionales.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