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3116" w14:textId="207E24C8" w:rsidR="004B630A" w:rsidRDefault="004B630A">
      <w:pPr>
        <w:rPr>
          <w:b/>
          <w:bCs/>
        </w:rPr>
      </w:pPr>
      <w:r w:rsidRPr="004B630A">
        <w:rPr>
          <w:b/>
          <w:bCs/>
          <w:highlight w:val="yellow"/>
        </w:rPr>
        <w:t>Important – remove all the hyphens and replace with commas</w:t>
      </w:r>
    </w:p>
    <w:p w14:paraId="6E1150C7" w14:textId="066666D9" w:rsidR="002A2F85" w:rsidRPr="002A2F85" w:rsidRDefault="002A2F85" w:rsidP="002A2F85">
      <w:pPr>
        <w:pStyle w:val="ListParagraph"/>
        <w:numPr>
          <w:ilvl w:val="0"/>
          <w:numId w:val="1"/>
        </w:numPr>
      </w:pPr>
      <w:r w:rsidRPr="002A2F85">
        <w:t xml:space="preserve">Every section should fade in while moving up (opacity 0 → 1, </w:t>
      </w:r>
      <w:proofErr w:type="spellStart"/>
      <w:r w:rsidRPr="002A2F85">
        <w:t>translateY</w:t>
      </w:r>
      <w:proofErr w:type="spellEnd"/>
      <w:r w:rsidRPr="002A2F85">
        <w:t xml:space="preserve"> 40px → 0) as it enters the viewport. Duration: 700–900ms. </w:t>
      </w:r>
    </w:p>
    <w:p w14:paraId="2954CC51" w14:textId="218451ED" w:rsidR="002A2F85" w:rsidRPr="002A2F85" w:rsidRDefault="002A2F85" w:rsidP="002A2F85">
      <w:pPr>
        <w:pStyle w:val="ListParagraph"/>
        <w:numPr>
          <w:ilvl w:val="0"/>
          <w:numId w:val="1"/>
        </w:numPr>
      </w:pPr>
      <w:r w:rsidRPr="002A2F85">
        <w:t xml:space="preserve">Within each section, animate elements sequentially (heading → text → cards → button) with a 100ms delay between each for a premium feel. </w:t>
      </w:r>
    </w:p>
    <w:p w14:paraId="352F1A2A" w14:textId="6C47A253" w:rsidR="002A2F85" w:rsidRPr="002A2F85" w:rsidRDefault="002A2F85" w:rsidP="002A2F85">
      <w:pPr>
        <w:pStyle w:val="ListParagraph"/>
        <w:numPr>
          <w:ilvl w:val="0"/>
          <w:numId w:val="1"/>
        </w:numPr>
      </w:pPr>
      <w:r w:rsidRPr="002A2F85">
        <w:t>Cards should slightly lift (</w:t>
      </w:r>
      <w:proofErr w:type="spellStart"/>
      <w:r w:rsidRPr="002A2F85">
        <w:t>translateY</w:t>
      </w:r>
      <w:proofErr w:type="spellEnd"/>
      <w:r w:rsidRPr="002A2F85">
        <w:t xml:space="preserve">(-6px)), increase shadow, and highlight the border on hover. Buttons should have smooth background, border, and text transitions. </w:t>
      </w:r>
    </w:p>
    <w:p w14:paraId="6B0B95D2" w14:textId="132B30F5" w:rsidR="002A2F85" w:rsidRPr="002A2F85" w:rsidRDefault="002A2F85" w:rsidP="002A2F85">
      <w:pPr>
        <w:pStyle w:val="ListParagraph"/>
        <w:numPr>
          <w:ilvl w:val="0"/>
          <w:numId w:val="1"/>
        </w:numPr>
      </w:pPr>
      <w:r w:rsidRPr="002A2F85">
        <w:t xml:space="preserve">On page load, animate the hero content in sequence—headline, subheading, CTA buttons, then image/illustration—to guide user attention naturally. </w:t>
      </w:r>
    </w:p>
    <w:p w14:paraId="367F8DF4" w14:textId="7B01E292" w:rsidR="002A2F85" w:rsidRPr="002A2F85" w:rsidRDefault="002A2F85" w:rsidP="002A2F85">
      <w:pPr>
        <w:pStyle w:val="ListParagraph"/>
        <w:numPr>
          <w:ilvl w:val="0"/>
          <w:numId w:val="1"/>
        </w:numPr>
      </w:pPr>
      <w:r w:rsidRPr="002A2F85">
        <w:t xml:space="preserve">Icons can slightly scale (1 → 1.08), arrows should slide a few pixels on hover, and links should have an animated underline instead of an instant appearance. </w:t>
      </w:r>
    </w:p>
    <w:p w14:paraId="56759C6F" w14:textId="125DE464" w:rsidR="002A2F85" w:rsidRPr="002A2F85" w:rsidRDefault="002A2F85" w:rsidP="002A2F85">
      <w:pPr>
        <w:pStyle w:val="ListParagraph"/>
        <w:numPr>
          <w:ilvl w:val="0"/>
          <w:numId w:val="1"/>
        </w:numPr>
      </w:pPr>
      <w:r w:rsidRPr="002A2F85">
        <w:t xml:space="preserve">Use slow-moving gradients, soft glowing effects, or subtle parallax on large illustrations to add depth without distracting the user. </w:t>
      </w:r>
    </w:p>
    <w:p w14:paraId="2C81503F" w14:textId="5B4FE6FF" w:rsidR="002A2F85" w:rsidRDefault="002A2F85" w:rsidP="002A2F85">
      <w:pPr>
        <w:pStyle w:val="ListParagraph"/>
        <w:numPr>
          <w:ilvl w:val="0"/>
          <w:numId w:val="1"/>
        </w:numPr>
      </w:pPr>
      <w:r w:rsidRPr="002A2F85">
        <w:t xml:space="preserve">Keep all animations smooth and subtle using Framer Motion (or GSAP where required). Avoid flashy effects, excessive bouncing, or long animations. </w:t>
      </w:r>
    </w:p>
    <w:p w14:paraId="417583FC" w14:textId="21B081C0" w:rsidR="002A2F85" w:rsidRPr="002A2F85" w:rsidRDefault="002A2F85" w:rsidP="002A2F85">
      <w:pPr>
        <w:pStyle w:val="ListParagraph"/>
        <w:numPr>
          <w:ilvl w:val="0"/>
          <w:numId w:val="1"/>
        </w:numPr>
        <w:rPr>
          <w:highlight w:val="yellow"/>
        </w:rPr>
      </w:pPr>
      <w:r w:rsidRPr="002A2F85">
        <w:rPr>
          <w:highlight w:val="yellow"/>
        </w:rPr>
        <w:t>Also keep a note of animated triggers for numbers loadings for all the stats</w:t>
      </w:r>
    </w:p>
    <w:p w14:paraId="592ED640" w14:textId="77777777" w:rsidR="002A2F85" w:rsidRPr="004B630A" w:rsidRDefault="002A2F85">
      <w:pPr>
        <w:rPr>
          <w:b/>
          <w:bCs/>
        </w:rPr>
      </w:pPr>
    </w:p>
    <w:p w14:paraId="090C6B97" w14:textId="406F6DEF" w:rsidR="005146BF" w:rsidRDefault="004B630A">
      <w:r w:rsidRPr="004B630A">
        <w:drawing>
          <wp:inline distT="0" distB="0" distL="0" distR="0" wp14:anchorId="7E9D019B" wp14:editId="2DB2AAEF">
            <wp:extent cx="4366260" cy="2061227"/>
            <wp:effectExtent l="0" t="0" r="0" b="0"/>
            <wp:docPr id="11840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6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514" cy="20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3D9D" w14:textId="77777777" w:rsidR="00E17DA9" w:rsidRPr="00E17DA9" w:rsidRDefault="00E17DA9" w:rsidP="00E17DA9">
      <w:r>
        <w:rPr>
          <w:rStyle w:val="Strong"/>
        </w:rPr>
        <w:t xml:space="preserve">Left side card - </w:t>
      </w:r>
      <w:r w:rsidRPr="00E17DA9">
        <w:t xml:space="preserve">Businesses don't fail from lack of effort—they fail from disconnected systems. When WhatsApp, Excel, emails, and scattered software become the operating model, growth slows. </w:t>
      </w:r>
      <w:proofErr w:type="spellStart"/>
      <w:r w:rsidRPr="00E17DA9">
        <w:t>WnR</w:t>
      </w:r>
      <w:proofErr w:type="spellEnd"/>
      <w:r w:rsidRPr="00E17DA9">
        <w:t xml:space="preserve"> was built to bring everything together into one intelligent system.</w:t>
      </w:r>
    </w:p>
    <w:p w14:paraId="7F6B1014" w14:textId="77777777" w:rsidR="00E17DA9" w:rsidRPr="00E17DA9" w:rsidRDefault="00E17DA9" w:rsidP="00E17DA9">
      <w:pPr>
        <w:rPr>
          <w:b/>
          <w:bCs/>
        </w:rPr>
      </w:pPr>
      <w:r w:rsidRPr="00E17DA9">
        <w:rPr>
          <w:b/>
          <w:bCs/>
        </w:rPr>
        <w:t>Alignment – “Justify”</w:t>
      </w:r>
    </w:p>
    <w:p w14:paraId="3A8D5215" w14:textId="71CE717D" w:rsidR="00E17DA9" w:rsidRDefault="00E17DA9">
      <w:pPr>
        <w:rPr>
          <w:rStyle w:val="Strong"/>
        </w:rPr>
      </w:pPr>
      <w:r>
        <w:rPr>
          <w:rStyle w:val="Strong"/>
        </w:rPr>
        <w:t xml:space="preserve">Right side – </w:t>
      </w:r>
    </w:p>
    <w:p w14:paraId="729435D6" w14:textId="5F51A7B2" w:rsidR="004B630A" w:rsidRDefault="004B630A">
      <w:r>
        <w:rPr>
          <w:rStyle w:val="Strong"/>
        </w:rPr>
        <w:t>Redex People Power Award</w:t>
      </w:r>
      <w:r>
        <w:t xml:space="preserve"> – </w:t>
      </w:r>
      <w:r w:rsidRPr="004B630A">
        <w:t>Recognized for building an engineering culture focused on business outcomes</w:t>
      </w:r>
      <w:r>
        <w:t xml:space="preserve"> and long-term relationship</w:t>
      </w:r>
    </w:p>
    <w:p w14:paraId="4AD77BDA" w14:textId="2E292F93" w:rsidR="004B630A" w:rsidRDefault="002A2F85">
      <w:r w:rsidRPr="00E17DA9">
        <w:drawing>
          <wp:anchor distT="0" distB="0" distL="114300" distR="114300" simplePos="0" relativeHeight="251658240" behindDoc="0" locked="0" layoutInCell="1" allowOverlap="1" wp14:anchorId="663246FC" wp14:editId="2222AE49">
            <wp:simplePos x="0" y="0"/>
            <wp:positionH relativeFrom="column">
              <wp:posOffset>2895600</wp:posOffset>
            </wp:positionH>
            <wp:positionV relativeFrom="paragraph">
              <wp:posOffset>220980</wp:posOffset>
            </wp:positionV>
            <wp:extent cx="3116580" cy="2041283"/>
            <wp:effectExtent l="0" t="0" r="7620" b="0"/>
            <wp:wrapNone/>
            <wp:docPr id="14339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354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041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30A" w:rsidRPr="004B630A">
        <w:rPr>
          <w:b/>
          <w:bCs/>
        </w:rPr>
        <w:t>Official Technology Partner</w:t>
      </w:r>
      <w:r w:rsidR="004B630A" w:rsidRPr="004B630A">
        <w:t xml:space="preserve"> </w:t>
      </w:r>
      <w:r w:rsidR="004B630A">
        <w:t>-</w:t>
      </w:r>
      <w:r w:rsidR="004B630A" w:rsidRPr="004B630A">
        <w:t xml:space="preserve"> </w:t>
      </w:r>
      <w:proofErr w:type="spellStart"/>
      <w:r w:rsidR="004B630A" w:rsidRPr="004B630A">
        <w:t>Testio</w:t>
      </w:r>
      <w:proofErr w:type="spellEnd"/>
      <w:r w:rsidR="004B630A">
        <w:t xml:space="preserve"> - </w:t>
      </w:r>
      <w:r w:rsidR="004B630A" w:rsidRPr="004B630A">
        <w:t>Trusted technology partner for enterprise software systems</w:t>
      </w:r>
    </w:p>
    <w:p w14:paraId="5D62E925" w14:textId="42576778" w:rsidR="00E17DA9" w:rsidRDefault="00E17DA9">
      <w:r>
        <w:t>Alignment of the cards as to be as following</w:t>
      </w:r>
    </w:p>
    <w:p w14:paraId="23F6D86F" w14:textId="73C8EF75" w:rsidR="00E17DA9" w:rsidRDefault="00E17DA9"/>
    <w:p w14:paraId="726E1AFF" w14:textId="004846C5" w:rsidR="00E17DA9" w:rsidRDefault="00E17DA9"/>
    <w:p w14:paraId="0E0DB8E3" w14:textId="5FB8B203" w:rsidR="004B630A" w:rsidRDefault="004B630A"/>
    <w:p w14:paraId="1D3A0BF1" w14:textId="4BFAE9D5" w:rsidR="004B630A" w:rsidRDefault="004B630A">
      <w:r w:rsidRPr="004B630A">
        <w:rPr>
          <w:highlight w:val="yellow"/>
        </w:rPr>
        <w:lastRenderedPageBreak/>
        <w:drawing>
          <wp:inline distT="0" distB="0" distL="0" distR="0" wp14:anchorId="5A273337" wp14:editId="60D3BC5C">
            <wp:extent cx="4503420" cy="1936381"/>
            <wp:effectExtent l="0" t="0" r="0" b="6985"/>
            <wp:docPr id="145676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9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93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9D83" w14:textId="73F487E8" w:rsidR="002A2F85" w:rsidRPr="002A2F85" w:rsidRDefault="002A2F85" w:rsidP="002A2F85">
      <w:r>
        <w:t xml:space="preserve">Updated content - </w:t>
      </w:r>
      <w:r w:rsidRPr="002A2F85">
        <w:t xml:space="preserve">Businesses don't fail from lack of effort—they fail from disconnected systems. When WhatsApp, Excel, emails, and scattered software become the operating model, growth slows. </w:t>
      </w:r>
      <w:proofErr w:type="spellStart"/>
      <w:r w:rsidRPr="002A2F85">
        <w:t>WnR</w:t>
      </w:r>
      <w:proofErr w:type="spellEnd"/>
      <w:r w:rsidRPr="002A2F85">
        <w:t xml:space="preserve"> was built to bring everything together into one intelligent system.</w:t>
      </w:r>
    </w:p>
    <w:p w14:paraId="464A1FA4" w14:textId="77777777" w:rsidR="002A2F85" w:rsidRDefault="002A2F85"/>
    <w:p w14:paraId="3E2671A0" w14:textId="118CEB09" w:rsidR="004B630A" w:rsidRDefault="004B630A">
      <w:r w:rsidRPr="004B630A">
        <w:drawing>
          <wp:inline distT="0" distB="0" distL="0" distR="0" wp14:anchorId="532A1AF1" wp14:editId="4EB82618">
            <wp:extent cx="5731510" cy="2586990"/>
            <wp:effectExtent l="0" t="0" r="2540" b="3810"/>
            <wp:docPr id="9300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B0AA" w14:textId="73B2745D" w:rsidR="004B630A" w:rsidRDefault="004B630A">
      <w:r>
        <w:t>Edu OS content is provided separately, make use of it, we have changed the data and motives now.</w:t>
      </w:r>
    </w:p>
    <w:bookmarkStart w:id="0" w:name="_MON_1846402437"/>
    <w:bookmarkEnd w:id="0"/>
    <w:p w14:paraId="53FE9C9F" w14:textId="14DF1921" w:rsidR="00E17DA9" w:rsidRDefault="002A2F85">
      <w:r>
        <w:object w:dxaOrig="1520" w:dyaOrig="985" w14:anchorId="4DD3C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2pt;height:49.2pt" o:ole="">
            <v:imagedata r:id="rId9" o:title=""/>
          </v:shape>
          <o:OLEObject Type="Embed" ProgID="Word.Document.12" ShapeID="_x0000_i1032" DrawAspect="Icon" ObjectID="_1846402458" r:id="rId10">
            <o:FieldCodes>\s</o:FieldCodes>
          </o:OLEObject>
        </w:object>
      </w:r>
    </w:p>
    <w:p w14:paraId="1550AD02" w14:textId="77777777" w:rsidR="004B630A" w:rsidRDefault="004B630A"/>
    <w:p w14:paraId="72FC8A62" w14:textId="101A7ECF" w:rsidR="00416D8A" w:rsidRDefault="00416D8A" w:rsidP="00416D8A">
      <w:r w:rsidRPr="00416D8A">
        <w:lastRenderedPageBreak/>
        <w:drawing>
          <wp:inline distT="0" distB="0" distL="0" distR="0" wp14:anchorId="7CEB5B87" wp14:editId="3DF09078">
            <wp:extent cx="4914900" cy="2260331"/>
            <wp:effectExtent l="0" t="0" r="0" b="6985"/>
            <wp:docPr id="5606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3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6976" cy="22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2F7" w14:textId="2E94DCC5" w:rsidR="00416D8A" w:rsidRDefault="00E17DA9" w:rsidP="00416D8A">
      <w:r w:rsidRPr="00416D8A">
        <w:rPr>
          <w:b/>
          <w:bCs/>
        </w:rPr>
        <w:t>Updated content</w:t>
      </w:r>
      <w:r>
        <w:t xml:space="preserve"> </w:t>
      </w:r>
      <w:r>
        <w:t xml:space="preserve">- </w:t>
      </w:r>
      <w:r w:rsidR="00416D8A" w:rsidRPr="00E17DA9">
        <w:rPr>
          <w:b/>
          <w:bCs/>
        </w:rPr>
        <w:t xml:space="preserve">The </w:t>
      </w:r>
      <w:r w:rsidR="00416D8A" w:rsidRPr="00E17DA9">
        <w:rPr>
          <w:b/>
          <w:bCs/>
        </w:rPr>
        <w:t>moat AI can't automate</w:t>
      </w:r>
      <w:r w:rsidR="00416D8A" w:rsidRPr="00416D8A">
        <w:t>.</w:t>
      </w:r>
    </w:p>
    <w:p w14:paraId="2F88905C" w14:textId="74676937" w:rsidR="00416D8A" w:rsidRPr="00416D8A" w:rsidRDefault="00416D8A" w:rsidP="00416D8A">
      <w:r>
        <w:t xml:space="preserve">- </w:t>
      </w:r>
      <w:r>
        <w:t>The future doesn't belong to those who write the best cod</w:t>
      </w:r>
      <w:r>
        <w:t xml:space="preserve">e alone. </w:t>
      </w:r>
      <w:r w:rsidRPr="00416D8A">
        <w:t xml:space="preserve">Understanding a business isn't. Our advantage isn't writing code—it's understanding workflows, solving real operational problems, and staying until the solution delivers results. </w:t>
      </w:r>
    </w:p>
    <w:p w14:paraId="3A82A136" w14:textId="52A71AB5" w:rsidR="004B630A" w:rsidRDefault="00AD1312">
      <w:r w:rsidRPr="00AD1312">
        <w:drawing>
          <wp:inline distT="0" distB="0" distL="0" distR="0" wp14:anchorId="6FB86C44" wp14:editId="024FDB17">
            <wp:extent cx="5731510" cy="2520315"/>
            <wp:effectExtent l="0" t="0" r="2540" b="0"/>
            <wp:docPr id="13356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64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0C5B" w14:textId="77777777" w:rsidR="00AD1312" w:rsidRPr="00AD1312" w:rsidRDefault="00AD1312" w:rsidP="00AD1312">
      <w:r w:rsidRPr="00AD1312">
        <w:t>From healthcare and retail to manufacturing, hospitality, education, logistics, and financial services, every industry deserves systems built for the way it actually operates.</w:t>
      </w:r>
    </w:p>
    <w:p w14:paraId="7D6E033B" w14:textId="77777777" w:rsidR="00AD1312" w:rsidRDefault="00AD1312" w:rsidP="00AD1312">
      <w:r w:rsidRPr="00AD1312">
        <w:t>We don't expand into sectors—we earn the right to serve them. By deeply understanding business workflows, we create industry-specific platforms that scale across organizations, regions, and global markets.</w:t>
      </w:r>
    </w:p>
    <w:p w14:paraId="50228209" w14:textId="4D76D702" w:rsidR="00AD1312" w:rsidRPr="00AD1312" w:rsidRDefault="00E17DA9" w:rsidP="00AD1312">
      <w:r w:rsidRPr="00E17DA9">
        <w:t xml:space="preserve">From </w:t>
      </w:r>
      <w:r w:rsidRPr="00E17DA9">
        <w:t>Neighbourhoods</w:t>
      </w:r>
      <w:r w:rsidRPr="00E17DA9">
        <w:t xml:space="preserve"> to Nations</w:t>
      </w:r>
      <w:r w:rsidR="00AD1312" w:rsidRPr="00AD1312">
        <w:t>.</w:t>
      </w:r>
    </w:p>
    <w:p w14:paraId="230579C0" w14:textId="77777777" w:rsidR="00416D8A" w:rsidRDefault="00416D8A"/>
    <w:p w14:paraId="2DCAEB6D" w14:textId="77777777" w:rsidR="004B630A" w:rsidRDefault="004B630A"/>
    <w:sectPr w:rsidR="004B630A" w:rsidSect="002A2F8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152F5"/>
    <w:multiLevelType w:val="multilevel"/>
    <w:tmpl w:val="46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B3071"/>
    <w:multiLevelType w:val="hybridMultilevel"/>
    <w:tmpl w:val="3B64E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3681A"/>
    <w:multiLevelType w:val="multilevel"/>
    <w:tmpl w:val="F95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C3639"/>
    <w:multiLevelType w:val="multilevel"/>
    <w:tmpl w:val="C8E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43CF7"/>
    <w:multiLevelType w:val="multilevel"/>
    <w:tmpl w:val="1BE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421958">
    <w:abstractNumId w:val="1"/>
  </w:num>
  <w:num w:numId="2" w16cid:durableId="1960448533">
    <w:abstractNumId w:val="0"/>
  </w:num>
  <w:num w:numId="3" w16cid:durableId="1521776063">
    <w:abstractNumId w:val="3"/>
  </w:num>
  <w:num w:numId="4" w16cid:durableId="458569741">
    <w:abstractNumId w:val="2"/>
  </w:num>
  <w:num w:numId="5" w16cid:durableId="2115130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D"/>
    <w:rsid w:val="00122638"/>
    <w:rsid w:val="002A2F85"/>
    <w:rsid w:val="00416D8A"/>
    <w:rsid w:val="004963AA"/>
    <w:rsid w:val="004B630A"/>
    <w:rsid w:val="005146BF"/>
    <w:rsid w:val="00633187"/>
    <w:rsid w:val="00874E1D"/>
    <w:rsid w:val="00AD1312"/>
    <w:rsid w:val="00D812D3"/>
    <w:rsid w:val="00E1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7E26A"/>
  <w15:chartTrackingRefBased/>
  <w15:docId w15:val="{99FC818F-9B7D-4C54-9D8A-FD1447D2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63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package" Target="embeddings/Microsoft_Word_Document.docx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U</dc:creator>
  <cp:keywords/>
  <dc:description/>
  <cp:lastModifiedBy>Rahul U</cp:lastModifiedBy>
  <cp:revision>3</cp:revision>
  <dcterms:created xsi:type="dcterms:W3CDTF">2026-07-24T06:35:00Z</dcterms:created>
  <dcterms:modified xsi:type="dcterms:W3CDTF">2026-07-24T07:18:00Z</dcterms:modified>
</cp:coreProperties>
</file>