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652A6" w14:textId="77777777" w:rsidR="00092B09" w:rsidRDefault="00046233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胚胎植入前染色体非整倍体检测（PGT-A）报告</w:t>
      </w:r>
    </w:p>
    <w:tbl>
      <w:tblPr>
        <w:tblStyle w:val="a4"/>
        <w:tblpPr w:leftFromText="180" w:rightFromText="180" w:vertAnchor="text" w:horzAnchor="page" w:tblpX="637" w:tblpY="11"/>
        <w:tblOverlap w:val="never"/>
        <w:tblW w:w="108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3"/>
        <w:gridCol w:w="1860"/>
        <w:gridCol w:w="1860"/>
        <w:gridCol w:w="1860"/>
        <w:gridCol w:w="1861"/>
        <w:gridCol w:w="1558"/>
      </w:tblGrid>
      <w:tr w:rsidR="00092B09" w14:paraId="1BFF97C5" w14:textId="77777777">
        <w:trPr>
          <w:trHeight w:val="397"/>
        </w:trPr>
        <w:tc>
          <w:tcPr>
            <w:tcW w:w="10862" w:type="dxa"/>
            <w:gridSpan w:val="6"/>
            <w:shd w:val="clear" w:color="auto" w:fill="auto"/>
          </w:tcPr>
          <w:p w14:paraId="143DA56A" w14:textId="77777777" w:rsidR="00092B09" w:rsidRDefault="00046233">
            <w:pPr>
              <w:rPr>
                <w:rFonts w:ascii="微软雅黑" w:eastAsia="微软雅黑" w:hAnsi="微软雅黑" w:cs="微软雅黑"/>
                <w:b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2"/>
                <w:szCs w:val="22"/>
              </w:rPr>
              <w:t>基本信息</w:t>
            </w:r>
          </w:p>
        </w:tc>
      </w:tr>
      <w:tr w:rsidR="00092B09" w14:paraId="17BE3C3F" w14:textId="77777777">
        <w:trPr>
          <w:trHeight w:val="397"/>
        </w:trPr>
        <w:tc>
          <w:tcPr>
            <w:tcW w:w="10862" w:type="dxa"/>
            <w:gridSpan w:val="6"/>
            <w:shd w:val="clear" w:color="auto" w:fill="auto"/>
          </w:tcPr>
          <w:p w14:paraId="376E2640" w14:textId="77777777" w:rsidR="00092B09" w:rsidRDefault="00046233">
            <w:pPr>
              <w:rPr>
                <w:rFonts w:ascii="微软雅黑" w:eastAsia="微软雅黑" w:hAnsi="微软雅黑" w:cs="微软雅黑"/>
                <w:b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2"/>
                <w:szCs w:val="22"/>
              </w:rPr>
              <w:t>受检者信息                                                        样本信息</w:t>
            </w:r>
          </w:p>
        </w:tc>
      </w:tr>
      <w:tr w:rsidR="00092B09" w14:paraId="1ED09F96" w14:textId="77777777">
        <w:trPr>
          <w:trHeight w:val="510"/>
        </w:trPr>
        <w:tc>
          <w:tcPr>
            <w:tcW w:w="1863" w:type="dxa"/>
          </w:tcPr>
          <w:p w14:paraId="7819EBF0" w14:textId="77777777" w:rsidR="00092B09" w:rsidRDefault="00046233" w:rsidP="00DE03DD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受检者（女）：</w:t>
            </w:r>
          </w:p>
        </w:tc>
        <w:tc>
          <w:tcPr>
            <w:tcW w:w="1860" w:type="dxa"/>
            <w:vAlign w:val="center"/>
          </w:tcPr>
          <w:p w14:paraId="157D5917" w14:textId="77777777" w:rsidR="00092B09" w:rsidRDefault="00046233">
            <w:pPr>
              <w:jc w:val="center"/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{女方姓名}</w:t>
            </w:r>
          </w:p>
        </w:tc>
        <w:tc>
          <w:tcPr>
            <w:tcW w:w="1860" w:type="dxa"/>
          </w:tcPr>
          <w:p w14:paraId="04CF876C" w14:textId="77777777" w:rsidR="00092B09" w:rsidRDefault="00046233" w:rsidP="00DE03DD">
            <w:pPr>
              <w:spacing w:line="360" w:lineRule="exact"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年龄：</w:t>
            </w:r>
          </w:p>
        </w:tc>
        <w:tc>
          <w:tcPr>
            <w:tcW w:w="1860" w:type="dxa"/>
            <w:vAlign w:val="center"/>
          </w:tcPr>
          <w:p w14:paraId="288AF953" w14:textId="77777777" w:rsidR="00092B09" w:rsidRDefault="00046233">
            <w:pPr>
              <w:jc w:val="center"/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{女方年龄}</w:t>
            </w:r>
          </w:p>
        </w:tc>
        <w:tc>
          <w:tcPr>
            <w:tcW w:w="1861" w:type="dxa"/>
          </w:tcPr>
          <w:p w14:paraId="768BBCBE" w14:textId="77777777" w:rsidR="00092B09" w:rsidRDefault="00046233" w:rsidP="00DE03DD">
            <w:pPr>
              <w:spacing w:line="360" w:lineRule="exact"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送检医院：</w:t>
            </w:r>
          </w:p>
        </w:tc>
        <w:tc>
          <w:tcPr>
            <w:tcW w:w="1558" w:type="dxa"/>
            <w:vAlign w:val="center"/>
          </w:tcPr>
          <w:p w14:paraId="69D4ABD3" w14:textId="77777777" w:rsidR="00092B09" w:rsidRDefault="00092B09"/>
        </w:tc>
      </w:tr>
      <w:tr w:rsidR="00092B09" w14:paraId="57697ECE" w14:textId="77777777">
        <w:trPr>
          <w:trHeight w:val="510"/>
        </w:trPr>
        <w:tc>
          <w:tcPr>
            <w:tcW w:w="1863" w:type="dxa"/>
          </w:tcPr>
          <w:p w14:paraId="4487007A" w14:textId="77777777" w:rsidR="00092B09" w:rsidRDefault="00046233" w:rsidP="00DE03DD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受检者（男）：</w:t>
            </w:r>
          </w:p>
        </w:tc>
        <w:tc>
          <w:tcPr>
            <w:tcW w:w="1860" w:type="dxa"/>
            <w:vAlign w:val="center"/>
          </w:tcPr>
          <w:p w14:paraId="0A2A3100" w14:textId="77777777" w:rsidR="00092B09" w:rsidRDefault="00046233">
            <w:pPr>
              <w:jc w:val="center"/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{男方姓名}</w:t>
            </w:r>
          </w:p>
        </w:tc>
        <w:tc>
          <w:tcPr>
            <w:tcW w:w="1860" w:type="dxa"/>
          </w:tcPr>
          <w:p w14:paraId="0FA676F7" w14:textId="77777777" w:rsidR="00092B09" w:rsidRDefault="00046233" w:rsidP="00DE03DD">
            <w:pPr>
              <w:spacing w:line="360" w:lineRule="exact"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年龄：</w:t>
            </w:r>
          </w:p>
        </w:tc>
        <w:tc>
          <w:tcPr>
            <w:tcW w:w="1860" w:type="dxa"/>
            <w:vAlign w:val="center"/>
          </w:tcPr>
          <w:p w14:paraId="002E8A6C" w14:textId="77777777" w:rsidR="00092B09" w:rsidRDefault="00046233">
            <w:pPr>
              <w:jc w:val="center"/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{男方年龄}</w:t>
            </w:r>
          </w:p>
        </w:tc>
        <w:tc>
          <w:tcPr>
            <w:tcW w:w="1861" w:type="dxa"/>
          </w:tcPr>
          <w:p w14:paraId="1480F68D" w14:textId="77777777" w:rsidR="00092B09" w:rsidRDefault="00046233" w:rsidP="00DE03DD">
            <w:pPr>
              <w:spacing w:line="360" w:lineRule="exact"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样本类型：</w:t>
            </w:r>
          </w:p>
        </w:tc>
        <w:tc>
          <w:tcPr>
            <w:tcW w:w="1558" w:type="dxa"/>
            <w:vAlign w:val="center"/>
          </w:tcPr>
          <w:p w14:paraId="327F443C" w14:textId="77777777" w:rsidR="00092B09" w:rsidRDefault="00092B09"/>
        </w:tc>
      </w:tr>
      <w:tr w:rsidR="00092B09" w14:paraId="16C6AA4F" w14:textId="77777777">
        <w:trPr>
          <w:trHeight w:val="510"/>
        </w:trPr>
        <w:tc>
          <w:tcPr>
            <w:tcW w:w="1863" w:type="dxa"/>
          </w:tcPr>
          <w:p w14:paraId="05327C0E" w14:textId="77777777" w:rsidR="00092B09" w:rsidRDefault="00046233" w:rsidP="00DE03DD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样本数目：</w:t>
            </w:r>
          </w:p>
        </w:tc>
        <w:tc>
          <w:tcPr>
            <w:tcW w:w="1860" w:type="dxa"/>
            <w:vAlign w:val="center"/>
          </w:tcPr>
          <w:p w14:paraId="7CCDE90B" w14:textId="77777777" w:rsidR="00092B09" w:rsidRDefault="00046233">
            <w:pPr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{样本数目}</w:t>
            </w:r>
          </w:p>
        </w:tc>
        <w:tc>
          <w:tcPr>
            <w:tcW w:w="1860" w:type="dxa"/>
          </w:tcPr>
          <w:p w14:paraId="02724189" w14:textId="77777777" w:rsidR="00092B09" w:rsidRDefault="00046233" w:rsidP="00DE03DD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接收日期：</w:t>
            </w:r>
          </w:p>
        </w:tc>
        <w:tc>
          <w:tcPr>
            <w:tcW w:w="1860" w:type="dxa"/>
            <w:vAlign w:val="center"/>
          </w:tcPr>
          <w:p w14:paraId="7448E607" w14:textId="77777777" w:rsidR="00092B09" w:rsidRDefault="00046233">
            <w:pPr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{接收日期}</w:t>
            </w:r>
          </w:p>
        </w:tc>
        <w:tc>
          <w:tcPr>
            <w:tcW w:w="1861" w:type="dxa"/>
          </w:tcPr>
          <w:p w14:paraId="2BADA2C4" w14:textId="77777777" w:rsidR="00092B09" w:rsidRDefault="00092B09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</w:p>
        </w:tc>
        <w:tc>
          <w:tcPr>
            <w:tcW w:w="1558" w:type="dxa"/>
            <w:vAlign w:val="center"/>
          </w:tcPr>
          <w:p w14:paraId="3F4A0C4D" w14:textId="77777777" w:rsidR="00092B09" w:rsidRDefault="00092B09">
            <w:pPr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</w:p>
        </w:tc>
      </w:tr>
      <w:tr w:rsidR="00092B09" w14:paraId="33CB9078" w14:textId="77777777">
        <w:trPr>
          <w:trHeight w:val="510"/>
        </w:trPr>
        <w:tc>
          <w:tcPr>
            <w:tcW w:w="1863" w:type="dxa"/>
          </w:tcPr>
          <w:p w14:paraId="5E806559" w14:textId="77777777" w:rsidR="00092B09" w:rsidRDefault="00046233" w:rsidP="00DE03DD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指征：</w:t>
            </w:r>
          </w:p>
        </w:tc>
        <w:tc>
          <w:tcPr>
            <w:tcW w:w="8999" w:type="dxa"/>
            <w:gridSpan w:val="5"/>
          </w:tcPr>
          <w:p w14:paraId="7EBD0090" w14:textId="77777777" w:rsidR="00092B09" w:rsidRDefault="00092B09"/>
        </w:tc>
      </w:tr>
    </w:tbl>
    <w:p w14:paraId="237224B0" w14:textId="77777777" w:rsidR="00092B09" w:rsidRDefault="00092B09">
      <w:pPr>
        <w:spacing w:line="20" w:lineRule="exact"/>
      </w:pPr>
    </w:p>
    <w:p w14:paraId="6CF62649" w14:textId="77777777" w:rsidR="00092B09" w:rsidRDefault="00092B09">
      <w:pPr>
        <w:spacing w:line="20" w:lineRule="exact"/>
      </w:pPr>
    </w:p>
    <w:tbl>
      <w:tblPr>
        <w:tblStyle w:val="a4"/>
        <w:tblpPr w:leftFromText="180" w:rightFromText="180" w:vertAnchor="text" w:horzAnchor="page" w:tblpX="632" w:tblpY="1"/>
        <w:tblOverlap w:val="never"/>
        <w:tblW w:w="10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3"/>
        <w:gridCol w:w="8973"/>
      </w:tblGrid>
      <w:tr w:rsidR="00092B09" w14:paraId="22288CD1" w14:textId="77777777">
        <w:trPr>
          <w:trHeight w:val="397"/>
        </w:trPr>
        <w:tc>
          <w:tcPr>
            <w:tcW w:w="10856" w:type="dxa"/>
            <w:gridSpan w:val="2"/>
            <w:shd w:val="clear" w:color="auto" w:fill="auto"/>
          </w:tcPr>
          <w:p w14:paraId="3A27C11F" w14:textId="77777777" w:rsidR="00092B09" w:rsidRDefault="00046233">
            <w:r>
              <w:rPr>
                <w:rFonts w:ascii="微软雅黑" w:eastAsia="微软雅黑" w:hAnsi="微软雅黑" w:cs="微软雅黑" w:hint="eastAsia"/>
                <w:b/>
                <w:bCs/>
                <w:sz w:val="22"/>
                <w:szCs w:val="22"/>
              </w:rPr>
              <w:t>检测内容</w:t>
            </w:r>
          </w:p>
        </w:tc>
      </w:tr>
      <w:tr w:rsidR="00092B09" w14:paraId="7B8AAEBE" w14:textId="77777777">
        <w:trPr>
          <w:trHeight w:val="317"/>
        </w:trPr>
        <w:tc>
          <w:tcPr>
            <w:tcW w:w="1883" w:type="dxa"/>
          </w:tcPr>
          <w:p w14:paraId="08AEFD81" w14:textId="77777777" w:rsidR="00092B09" w:rsidRDefault="0004623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检测项目</w:t>
            </w:r>
          </w:p>
        </w:tc>
        <w:tc>
          <w:tcPr>
            <w:tcW w:w="8973" w:type="dxa"/>
            <w:vAlign w:val="center"/>
          </w:tcPr>
          <w:p w14:paraId="3C3FED98" w14:textId="77777777" w:rsidR="00092B09" w:rsidRDefault="00046233">
            <w:pPr>
              <w:spacing w:line="400" w:lineRule="exact"/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胚胎植入前染色体非整倍体检测（PGT-A）</w:t>
            </w:r>
          </w:p>
        </w:tc>
      </w:tr>
      <w:tr w:rsidR="00092B09" w14:paraId="3D9B2726" w14:textId="77777777">
        <w:trPr>
          <w:trHeight w:val="317"/>
        </w:trPr>
        <w:tc>
          <w:tcPr>
            <w:tcW w:w="1883" w:type="dxa"/>
          </w:tcPr>
          <w:p w14:paraId="125E96A7" w14:textId="77777777" w:rsidR="00092B09" w:rsidRDefault="0004623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检测方法</w:t>
            </w:r>
          </w:p>
        </w:tc>
        <w:tc>
          <w:tcPr>
            <w:tcW w:w="8973" w:type="dxa"/>
            <w:vAlign w:val="center"/>
          </w:tcPr>
          <w:p w14:paraId="51C6403C" w14:textId="7407636C" w:rsidR="00092B09" w:rsidRDefault="00046233">
            <w:pPr>
              <w:spacing w:line="400" w:lineRule="exact"/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高通量测序</w:t>
            </w:r>
            <w:r w:rsidR="004E3D33">
              <w:rPr>
                <w:rFonts w:ascii="微软雅黑" w:eastAsia="微软雅黑" w:hAnsi="微软雅黑" w:cs="微软雅黑" w:hint="eastAsia"/>
                <w:sz w:val="20"/>
                <w:szCs w:val="20"/>
              </w:rPr>
              <w:t>法</w:t>
            </w:r>
          </w:p>
        </w:tc>
      </w:tr>
      <w:tr w:rsidR="00092B09" w14:paraId="7EB9E3C1" w14:textId="77777777">
        <w:trPr>
          <w:trHeight w:val="329"/>
        </w:trPr>
        <w:tc>
          <w:tcPr>
            <w:tcW w:w="1883" w:type="dxa"/>
          </w:tcPr>
          <w:p w14:paraId="04399F1F" w14:textId="77777777" w:rsidR="00092B09" w:rsidRDefault="0004623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检测范围</w:t>
            </w:r>
          </w:p>
        </w:tc>
        <w:tc>
          <w:tcPr>
            <w:tcW w:w="8973" w:type="dxa"/>
            <w:vAlign w:val="center"/>
          </w:tcPr>
          <w:p w14:paraId="319A1239" w14:textId="77777777" w:rsidR="00092B09" w:rsidRDefault="00046233">
            <w:pPr>
              <w:spacing w:line="400" w:lineRule="exact"/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23对染色体非整倍体筛查，10Mb以上片段微缺失/微重复</w:t>
            </w:r>
          </w:p>
        </w:tc>
      </w:tr>
    </w:tbl>
    <w:p w14:paraId="3C635528" w14:textId="77777777" w:rsidR="00092B09" w:rsidRDefault="00092B09">
      <w:pPr>
        <w:spacing w:line="20" w:lineRule="exact"/>
      </w:pPr>
    </w:p>
    <w:tbl>
      <w:tblPr>
        <w:tblStyle w:val="a4"/>
        <w:tblpPr w:leftFromText="180" w:rightFromText="180" w:vertAnchor="text" w:tblpXSpec="center" w:tblpY="239"/>
        <w:tblOverlap w:val="never"/>
        <w:tblW w:w="10862" w:type="dxa"/>
        <w:tblLook w:val="04A0" w:firstRow="1" w:lastRow="0" w:firstColumn="1" w:lastColumn="0" w:noHBand="0" w:noVBand="1"/>
      </w:tblPr>
      <w:tblGrid>
        <w:gridCol w:w="2867"/>
        <w:gridCol w:w="3606"/>
        <w:gridCol w:w="2976"/>
        <w:gridCol w:w="1413"/>
      </w:tblGrid>
      <w:tr w:rsidR="00092B09" w14:paraId="64A8E6E0" w14:textId="77777777">
        <w:tc>
          <w:tcPr>
            <w:tcW w:w="107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C6A4B1" w14:textId="77777777" w:rsidR="00092B09" w:rsidRDefault="00046233">
            <w:pPr>
              <w:rPr>
                <w:rFonts w:ascii="微软雅黑" w:eastAsia="微软雅黑" w:hAnsi="微软雅黑" w:cs="微软雅黑"/>
                <w:b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2"/>
                <w:szCs w:val="22"/>
              </w:rPr>
              <w:t>检测结果</w:t>
            </w:r>
          </w:p>
        </w:tc>
      </w:tr>
      <w:tr w:rsidR="00092B09" w14:paraId="26D4280B" w14:textId="77777777">
        <w:trPr>
          <w:trHeight w:val="567"/>
        </w:trPr>
        <w:tc>
          <w:tcPr>
            <w:tcW w:w="2839" w:type="dxa"/>
            <w:tcBorders>
              <w:top w:val="single" w:sz="4" w:space="0" w:color="auto"/>
            </w:tcBorders>
          </w:tcPr>
          <w:p w14:paraId="3EAE11A4" w14:textId="77777777" w:rsidR="00092B09" w:rsidRDefault="00046233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样本编号</w:t>
            </w:r>
          </w:p>
        </w:tc>
        <w:tc>
          <w:tcPr>
            <w:tcW w:w="3571" w:type="dxa"/>
            <w:tcBorders>
              <w:top w:val="single" w:sz="4" w:space="0" w:color="auto"/>
            </w:tcBorders>
          </w:tcPr>
          <w:p w14:paraId="36E79A7E" w14:textId="155FBDF7" w:rsidR="00092B09" w:rsidRDefault="00F132A3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整倍体</w:t>
            </w:r>
          </w:p>
        </w:tc>
        <w:tc>
          <w:tcPr>
            <w:tcW w:w="2947" w:type="dxa"/>
            <w:tcBorders>
              <w:top w:val="single" w:sz="4" w:space="0" w:color="auto"/>
            </w:tcBorders>
          </w:tcPr>
          <w:p w14:paraId="6E1EAC69" w14:textId="77777777" w:rsidR="00092B09" w:rsidRDefault="00046233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CNV</w:t>
            </w:r>
          </w:p>
        </w:tc>
        <w:tc>
          <w:tcPr>
            <w:tcW w:w="1399" w:type="dxa"/>
            <w:tcBorders>
              <w:top w:val="single" w:sz="4" w:space="0" w:color="auto"/>
            </w:tcBorders>
          </w:tcPr>
          <w:p w14:paraId="29C933C7" w14:textId="77777777" w:rsidR="00092B09" w:rsidRDefault="00046233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备注</w:t>
            </w:r>
          </w:p>
        </w:tc>
      </w:tr>
      <w:tr w:rsidR="00092B09" w14:paraId="2D599554" w14:textId="77777777" w:rsidTr="0032634E">
        <w:trPr>
          <w:trHeight w:val="567"/>
        </w:trPr>
        <w:tc>
          <w:tcPr>
            <w:tcW w:w="2839" w:type="dxa"/>
          </w:tcPr>
          <w:p w14:paraId="3411042A" w14:textId="77777777" w:rsidR="00092B09" w:rsidRDefault="00046233">
            <w:r>
              <w:t>{</w:t>
            </w:r>
            <w:r>
              <w:rPr>
                <w:rFonts w:hint="eastAsia"/>
              </w:rPr>
              <w:t>样本编号</w:t>
            </w:r>
            <w:r>
              <w:t>}</w:t>
            </w:r>
          </w:p>
        </w:tc>
        <w:tc>
          <w:tcPr>
            <w:tcW w:w="3571" w:type="dxa"/>
          </w:tcPr>
          <w:p w14:paraId="0BD994C1" w14:textId="04C0F580" w:rsidR="00092B09" w:rsidRDefault="00046233">
            <w:r>
              <w:t>{</w:t>
            </w:r>
            <w:r>
              <w:rPr>
                <w:rFonts w:hint="eastAsia"/>
              </w:rPr>
              <w:t>整倍体</w:t>
            </w:r>
            <w:r>
              <w:rPr>
                <w:rFonts w:hint="eastAsia"/>
              </w:rPr>
              <w:t>}</w:t>
            </w:r>
          </w:p>
        </w:tc>
        <w:tc>
          <w:tcPr>
            <w:tcW w:w="2947" w:type="dxa"/>
          </w:tcPr>
          <w:p w14:paraId="352C6D41" w14:textId="6E9B3AE5" w:rsidR="00092B09" w:rsidRDefault="00046233">
            <w:r>
              <w:rPr>
                <w:rFonts w:hint="eastAsia"/>
              </w:rPr>
              <w:t>{C</w:t>
            </w:r>
            <w:r>
              <w:t>NV</w:t>
            </w:r>
            <w:r>
              <w:rPr>
                <w:rFonts w:hint="eastAsia"/>
              </w:rPr>
              <w:t>}</w:t>
            </w:r>
          </w:p>
        </w:tc>
        <w:tc>
          <w:tcPr>
            <w:tcW w:w="1399" w:type="dxa"/>
          </w:tcPr>
          <w:p w14:paraId="046838D9" w14:textId="4C85765E" w:rsidR="00092B09" w:rsidRDefault="00046233">
            <w:r>
              <w:t>{</w:t>
            </w:r>
            <w:r w:rsidR="00DE03DD">
              <w:rPr>
                <w:rFonts w:hint="eastAsia"/>
              </w:rPr>
              <w:t>性染色体</w:t>
            </w:r>
            <w:r>
              <w:t>}</w:t>
            </w:r>
          </w:p>
        </w:tc>
      </w:tr>
    </w:tbl>
    <w:p w14:paraId="60C28FB4" w14:textId="77777777" w:rsidR="00092B09" w:rsidRDefault="00092B09">
      <w:pPr>
        <w:spacing w:line="20" w:lineRule="exact"/>
      </w:pPr>
    </w:p>
    <w:p w14:paraId="230FE494" w14:textId="77777777" w:rsidR="00092B09" w:rsidRDefault="00092B09">
      <w:pPr>
        <w:spacing w:line="240" w:lineRule="exact"/>
      </w:pPr>
    </w:p>
    <w:tbl>
      <w:tblPr>
        <w:tblStyle w:val="a4"/>
        <w:tblW w:w="10862" w:type="dxa"/>
        <w:jc w:val="center"/>
        <w:tblLook w:val="04A0" w:firstRow="1" w:lastRow="0" w:firstColumn="1" w:lastColumn="0" w:noHBand="0" w:noVBand="1"/>
      </w:tblPr>
      <w:tblGrid>
        <w:gridCol w:w="1532"/>
        <w:gridCol w:w="9330"/>
      </w:tblGrid>
      <w:tr w:rsidR="00092B09" w14:paraId="04FB45EC" w14:textId="77777777">
        <w:trPr>
          <w:trHeight w:val="572"/>
          <w:jc w:val="center"/>
        </w:trPr>
        <w:tc>
          <w:tcPr>
            <w:tcW w:w="108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C0C2BB" w14:textId="77777777" w:rsidR="00092B09" w:rsidRDefault="00046233">
            <w:pPr>
              <w:spacing w:line="240" w:lineRule="exact"/>
            </w:pPr>
            <w:r>
              <w:rPr>
                <w:rFonts w:ascii="微软雅黑" w:eastAsia="微软雅黑" w:hAnsi="微软雅黑" w:cs="微软雅黑" w:hint="eastAsia"/>
                <w:b/>
                <w:bCs/>
                <w:sz w:val="22"/>
                <w:szCs w:val="22"/>
              </w:rPr>
              <w:t>检测结果原始点图</w:t>
            </w:r>
          </w:p>
        </w:tc>
      </w:tr>
      <w:tr w:rsidR="00092B09" w14:paraId="296BA6BC" w14:textId="77777777" w:rsidTr="0032634E">
        <w:trPr>
          <w:trHeight w:val="567"/>
          <w:jc w:val="center"/>
        </w:trPr>
        <w:tc>
          <w:tcPr>
            <w:tcW w:w="1532" w:type="dxa"/>
            <w:tcBorders>
              <w:top w:val="single" w:sz="4" w:space="0" w:color="auto"/>
            </w:tcBorders>
          </w:tcPr>
          <w:p w14:paraId="36B614E0" w14:textId="77777777" w:rsidR="00092B09" w:rsidRDefault="00046233">
            <w:pPr>
              <w:spacing w:line="240" w:lineRule="exact"/>
            </w:pPr>
            <w:r>
              <w:t>{</w:t>
            </w:r>
            <w:r>
              <w:rPr>
                <w:rFonts w:hint="eastAsia"/>
              </w:rPr>
              <w:t>样本编号</w:t>
            </w:r>
            <w:r>
              <w:t>}</w:t>
            </w:r>
          </w:p>
        </w:tc>
        <w:tc>
          <w:tcPr>
            <w:tcW w:w="9330" w:type="dxa"/>
            <w:tcBorders>
              <w:top w:val="single" w:sz="4" w:space="0" w:color="auto"/>
            </w:tcBorders>
          </w:tcPr>
          <w:p w14:paraId="024B9A50" w14:textId="77777777" w:rsidR="00092B09" w:rsidRDefault="00092B09">
            <w:pPr>
              <w:spacing w:line="240" w:lineRule="exact"/>
            </w:pPr>
          </w:p>
        </w:tc>
      </w:tr>
    </w:tbl>
    <w:p w14:paraId="21E85291" w14:textId="77777777" w:rsidR="00092B09" w:rsidRDefault="00092B09">
      <w:pPr>
        <w:spacing w:line="240" w:lineRule="exact"/>
      </w:pPr>
    </w:p>
    <w:p w14:paraId="68B44E1A" w14:textId="77777777" w:rsidR="00092B09" w:rsidRDefault="00092B09">
      <w:pPr>
        <w:spacing w:line="240" w:lineRule="exact"/>
      </w:pPr>
    </w:p>
    <w:tbl>
      <w:tblPr>
        <w:tblStyle w:val="a4"/>
        <w:tblpPr w:leftFromText="180" w:rightFromText="180" w:vertAnchor="text" w:tblpXSpec="center" w:tblpY="565"/>
        <w:tblOverlap w:val="never"/>
        <w:tblW w:w="108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2"/>
      </w:tblGrid>
      <w:tr w:rsidR="00092B09" w14:paraId="7779A075" w14:textId="77777777">
        <w:tc>
          <w:tcPr>
            <w:tcW w:w="11316" w:type="dxa"/>
            <w:shd w:val="clear" w:color="auto" w:fill="auto"/>
          </w:tcPr>
          <w:p w14:paraId="68253BF2" w14:textId="77777777" w:rsidR="00092B09" w:rsidRDefault="00046233">
            <w:r>
              <w:rPr>
                <w:rFonts w:ascii="微软雅黑" w:eastAsia="微软雅黑" w:hAnsi="微软雅黑" w:cs="微软雅黑" w:hint="eastAsia"/>
                <w:b/>
                <w:bCs/>
                <w:sz w:val="22"/>
                <w:szCs w:val="22"/>
              </w:rPr>
              <w:t>结果说明</w:t>
            </w:r>
          </w:p>
        </w:tc>
      </w:tr>
      <w:tr w:rsidR="00092B09" w14:paraId="1557AEB8" w14:textId="77777777">
        <w:tc>
          <w:tcPr>
            <w:tcW w:w="11316" w:type="dxa"/>
          </w:tcPr>
          <w:p w14:paraId="100D97C7" w14:textId="77777777" w:rsidR="00092B09" w:rsidRDefault="00046233">
            <w:pPr>
              <w:numPr>
                <w:ilvl w:val="0"/>
                <w:numId w:val="1"/>
              </w:num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参考基因组为 GRCH37/hg19；</w:t>
            </w:r>
          </w:p>
          <w:p w14:paraId="748456BA" w14:textId="77777777" w:rsidR="00092B09" w:rsidRDefault="00046233">
            <w:pPr>
              <w:numPr>
                <w:ilvl w:val="0"/>
                <w:numId w:val="1"/>
              </w:num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结果描述：其中“+”和“dup”分别代表整条染色体水平和片段水平的重复（三体）；“-”和“del”代表整条染色体水平和片段水平的缺失（单体）；具体描述23对染色体非整倍体及高风险染色体的10Mb以上片段缺失和重复及40%的嵌合，其他染色体的详细结果，请参照原始点图。</w:t>
            </w:r>
          </w:p>
          <w:p w14:paraId="14000892" w14:textId="77777777" w:rsidR="00092B09" w:rsidRDefault="00046233">
            <w:pPr>
              <w:numPr>
                <w:ilvl w:val="0"/>
                <w:numId w:val="1"/>
              </w:num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“无法判断”表示胚胎 WGA 扩增异常，产生的可能原因为：</w:t>
            </w:r>
          </w:p>
          <w:p w14:paraId="60558B33" w14:textId="77777777" w:rsidR="00092B09" w:rsidRDefault="00046233">
            <w:pPr>
              <w:numPr>
                <w:ilvl w:val="0"/>
                <w:numId w:val="2"/>
              </w:num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胚胎活检时包含颗粒细胞影响了扩增反应体系；</w:t>
            </w:r>
          </w:p>
          <w:p w14:paraId="4CCA0C47" w14:textId="77777777" w:rsidR="00092B09" w:rsidRDefault="00046233">
            <w:pPr>
              <w:numPr>
                <w:ilvl w:val="0"/>
                <w:numId w:val="2"/>
              </w:num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胚胎活检时个别细胞被激光灼伤影响了扩增体系；</w:t>
            </w:r>
          </w:p>
          <w:p w14:paraId="7E45D715" w14:textId="77777777" w:rsidR="00092B09" w:rsidRDefault="00046233">
            <w:pPr>
              <w:numPr>
                <w:ilvl w:val="0"/>
                <w:numId w:val="2"/>
              </w:num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细胞洗涤转移时丢失或贴在管壁上无法进入扩增体系造成扩增失败；</w:t>
            </w:r>
          </w:p>
          <w:p w14:paraId="585931EB" w14:textId="77777777" w:rsidR="00092B09" w:rsidRDefault="00046233">
            <w:pPr>
              <w:numPr>
                <w:ilvl w:val="0"/>
                <w:numId w:val="2"/>
              </w:num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胚胎活检时取到的细胞本身质量不好影响了扩增体系。</w:t>
            </w:r>
          </w:p>
          <w:p w14:paraId="70DCF6C9" w14:textId="77777777" w:rsidR="00092B09" w:rsidRDefault="00046233">
            <w:pPr>
              <w:numPr>
                <w:ilvl w:val="0"/>
                <w:numId w:val="1"/>
              </w:num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“mosaic”表示嵌合，产生的可能原因为：</w:t>
            </w:r>
          </w:p>
          <w:p w14:paraId="67F464DE" w14:textId="77777777" w:rsidR="00092B09" w:rsidRDefault="00046233">
            <w:pPr>
              <w:numPr>
                <w:ilvl w:val="0"/>
                <w:numId w:val="3"/>
              </w:num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样本本身为嵌合；</w:t>
            </w:r>
          </w:p>
          <w:p w14:paraId="25CE8F90" w14:textId="77777777" w:rsidR="00092B09" w:rsidRDefault="00046233">
            <w:pPr>
              <w:numPr>
                <w:ilvl w:val="0"/>
                <w:numId w:val="3"/>
              </w:num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颗粒细胞污染（常见于X、Y染色体拷贝数异常）；</w:t>
            </w:r>
          </w:p>
          <w:p w14:paraId="006644E8" w14:textId="77777777" w:rsidR="00092B09" w:rsidRDefault="00046233">
            <w:pPr>
              <w:numPr>
                <w:ilvl w:val="0"/>
                <w:numId w:val="3"/>
              </w:numPr>
              <w:spacing w:line="400" w:lineRule="exact"/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目前知识水平有限未及的其他原因；</w:t>
            </w:r>
          </w:p>
          <w:p w14:paraId="6E6E3798" w14:textId="77777777" w:rsidR="00092B09" w:rsidRDefault="00092B09">
            <w:pPr>
              <w:spacing w:line="400" w:lineRule="exact"/>
            </w:pPr>
          </w:p>
        </w:tc>
      </w:tr>
      <w:tr w:rsidR="00092B09" w14:paraId="44AB0D99" w14:textId="77777777">
        <w:tc>
          <w:tcPr>
            <w:tcW w:w="11316" w:type="dxa"/>
            <w:shd w:val="clear" w:color="auto" w:fill="auto"/>
          </w:tcPr>
          <w:p w14:paraId="5FD68B4E" w14:textId="77777777" w:rsidR="00092B09" w:rsidRDefault="00046233">
            <w:r>
              <w:rPr>
                <w:rFonts w:ascii="微软雅黑" w:eastAsia="微软雅黑" w:hAnsi="微软雅黑" w:cs="微软雅黑" w:hint="eastAsia"/>
                <w:b/>
                <w:bCs/>
                <w:sz w:val="22"/>
                <w:szCs w:val="22"/>
              </w:rPr>
              <w:lastRenderedPageBreak/>
              <w:t>风险说明</w:t>
            </w:r>
          </w:p>
        </w:tc>
      </w:tr>
      <w:tr w:rsidR="00092B09" w14:paraId="5624C6D4" w14:textId="77777777">
        <w:tc>
          <w:tcPr>
            <w:tcW w:w="11316" w:type="dxa"/>
          </w:tcPr>
          <w:p w14:paraId="71356D63" w14:textId="77777777" w:rsidR="00092B09" w:rsidRDefault="00046233">
            <w:pPr>
              <w:numPr>
                <w:ilvl w:val="0"/>
                <w:numId w:val="4"/>
              </w:num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本检测报告结果仅对本次送检样本负责。 本检测采用DNA高通量测序技术，对23对染色体非整倍体、微缺失、微重复进行检测，分辨率为10Mb，不适宜对近着丝粒、端粒的染色体异常、异染色质区域变异、多倍体、平衡易位、倒位、单亲二倍体、小于10Mb的染色体微缺失微重复以及低比例嵌合体( &lt;40%)进行检测；</w:t>
            </w:r>
          </w:p>
          <w:p w14:paraId="29B261C2" w14:textId="77777777" w:rsidR="00092B09" w:rsidRDefault="00046233">
            <w:pPr>
              <w:numPr>
                <w:ilvl w:val="0"/>
                <w:numId w:val="4"/>
              </w:num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“检测结果”未标示的其他区域，不排除有小于 10Mb 的染色体结构或基因片段异常的可能性；</w:t>
            </w:r>
          </w:p>
          <w:p w14:paraId="3B5D0D71" w14:textId="77777777" w:rsidR="00092B09" w:rsidRDefault="00046233">
            <w:pPr>
              <w:numPr>
                <w:ilvl w:val="0"/>
                <w:numId w:val="4"/>
              </w:num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本实验对该结果保密并依法保护受检者隐私，但因受检者个人原因出现信息外泄，本实验室不承担相应责任；</w:t>
            </w:r>
          </w:p>
          <w:p w14:paraId="7BD98A34" w14:textId="77777777" w:rsidR="00092B09" w:rsidRDefault="00046233">
            <w:pPr>
              <w:numPr>
                <w:ilvl w:val="0"/>
                <w:numId w:val="4"/>
              </w:num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以上结论均为实验室检测数据，不作为临床诊断依据，相关解释请咨询临床医生；</w:t>
            </w:r>
          </w:p>
          <w:p w14:paraId="6397EB25" w14:textId="77777777" w:rsidR="00092B09" w:rsidRDefault="00046233">
            <w:pPr>
              <w:numPr>
                <w:ilvl w:val="0"/>
                <w:numId w:val="4"/>
              </w:numPr>
              <w:spacing w:line="400" w:lineRule="exact"/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报告结果仅对本次送检样本负责。</w:t>
            </w:r>
          </w:p>
        </w:tc>
      </w:tr>
    </w:tbl>
    <w:p w14:paraId="5BEC8B6E" w14:textId="77777777" w:rsidR="00092B09" w:rsidRDefault="00092B09"/>
    <w:p w14:paraId="1CADE1B1" w14:textId="77777777" w:rsidR="00092B09" w:rsidRDefault="00092B09"/>
    <w:p w14:paraId="55B7F7E6" w14:textId="77777777" w:rsidR="00092B09" w:rsidRDefault="00092B09"/>
    <w:tbl>
      <w:tblPr>
        <w:tblStyle w:val="a4"/>
        <w:tblW w:w="110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8"/>
        <w:gridCol w:w="1918"/>
      </w:tblGrid>
      <w:tr w:rsidR="00092B09" w14:paraId="270E3888" w14:textId="77777777">
        <w:trPr>
          <w:jc w:val="center"/>
        </w:trPr>
        <w:tc>
          <w:tcPr>
            <w:tcW w:w="9128" w:type="dxa"/>
          </w:tcPr>
          <w:p w14:paraId="0DAE2007" w14:textId="77777777" w:rsidR="00092B09" w:rsidRDefault="00046233" w:rsidP="00DE03DD">
            <w:pPr>
              <w:spacing w:line="360" w:lineRule="exact"/>
              <w:jc w:val="right"/>
            </w:pPr>
            <w:r>
              <w:rPr>
                <w:rFonts w:ascii="微软雅黑" w:eastAsia="微软雅黑" w:hAnsi="微软雅黑" w:cs="微软雅黑" w:hint="eastAsia"/>
                <w:b/>
                <w:bCs/>
                <w:sz w:val="22"/>
                <w:szCs w:val="22"/>
              </w:rPr>
              <w:t>报告时间：</w:t>
            </w:r>
          </w:p>
        </w:tc>
        <w:tc>
          <w:tcPr>
            <w:tcW w:w="1918" w:type="dxa"/>
          </w:tcPr>
          <w:p w14:paraId="6C0F6E7A" w14:textId="77777777" w:rsidR="00092B09" w:rsidRDefault="00046233">
            <w:pPr>
              <w:jc w:val="right"/>
              <w:rPr>
                <w:rFonts w:ascii="微软雅黑" w:eastAsia="微软雅黑" w:hAnsi="微软雅黑" w:cs="微软雅黑"/>
                <w:b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2"/>
                <w:szCs w:val="22"/>
              </w:rPr>
              <w:t>{报告日期}</w:t>
            </w:r>
          </w:p>
        </w:tc>
      </w:tr>
    </w:tbl>
    <w:p w14:paraId="679B76C5" w14:textId="77777777" w:rsidR="00092B09" w:rsidRDefault="00092B09"/>
    <w:sectPr w:rsidR="00092B09">
      <w:pgSz w:w="11906" w:h="16838"/>
      <w:pgMar w:top="1037" w:right="403" w:bottom="278" w:left="40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C3953C"/>
    <w:multiLevelType w:val="singleLevel"/>
    <w:tmpl w:val="A1C3953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6E82AA6"/>
    <w:multiLevelType w:val="singleLevel"/>
    <w:tmpl w:val="A6E82AA6"/>
    <w:lvl w:ilvl="0">
      <w:start w:val="1"/>
      <w:numFmt w:val="decimal"/>
      <w:lvlText w:val="%1)"/>
      <w:lvlJc w:val="left"/>
      <w:pPr>
        <w:ind w:left="845" w:hanging="425"/>
      </w:pPr>
      <w:rPr>
        <w:rFonts w:hint="default"/>
      </w:rPr>
    </w:lvl>
  </w:abstractNum>
  <w:abstractNum w:abstractNumId="2" w15:restartNumberingAfterBreak="0">
    <w:nsid w:val="BF1A8D64"/>
    <w:multiLevelType w:val="singleLevel"/>
    <w:tmpl w:val="BF1A8D64"/>
    <w:lvl w:ilvl="0">
      <w:start w:val="1"/>
      <w:numFmt w:val="decimal"/>
      <w:lvlText w:val="%1)"/>
      <w:lvlJc w:val="left"/>
      <w:pPr>
        <w:ind w:left="845" w:hanging="425"/>
      </w:pPr>
      <w:rPr>
        <w:rFonts w:hint="default"/>
      </w:rPr>
    </w:lvl>
  </w:abstractNum>
  <w:abstractNum w:abstractNumId="3" w15:restartNumberingAfterBreak="0">
    <w:nsid w:val="EE327B22"/>
    <w:multiLevelType w:val="singleLevel"/>
    <w:tmpl w:val="EE327B22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23347F9"/>
    <w:rsid w:val="00046233"/>
    <w:rsid w:val="00092B09"/>
    <w:rsid w:val="0032634E"/>
    <w:rsid w:val="004E3D33"/>
    <w:rsid w:val="00DE03DD"/>
    <w:rsid w:val="00F132A3"/>
    <w:rsid w:val="023D46EC"/>
    <w:rsid w:val="04333FF8"/>
    <w:rsid w:val="04A44EF6"/>
    <w:rsid w:val="04C904B8"/>
    <w:rsid w:val="079B438E"/>
    <w:rsid w:val="090A3F4C"/>
    <w:rsid w:val="09AA4D5C"/>
    <w:rsid w:val="0AE55920"/>
    <w:rsid w:val="0BC73640"/>
    <w:rsid w:val="0BFE4EEC"/>
    <w:rsid w:val="0C3E261C"/>
    <w:rsid w:val="0C6A07D3"/>
    <w:rsid w:val="0C7E602C"/>
    <w:rsid w:val="0C9E222B"/>
    <w:rsid w:val="0D1E57A6"/>
    <w:rsid w:val="0D9442A7"/>
    <w:rsid w:val="0F07055B"/>
    <w:rsid w:val="0F2A7241"/>
    <w:rsid w:val="0F49012D"/>
    <w:rsid w:val="101C1DE4"/>
    <w:rsid w:val="12E34E3B"/>
    <w:rsid w:val="16C87EB1"/>
    <w:rsid w:val="18990B5B"/>
    <w:rsid w:val="1CB05D8E"/>
    <w:rsid w:val="1D1D0BA2"/>
    <w:rsid w:val="1E522E75"/>
    <w:rsid w:val="1E876FC3"/>
    <w:rsid w:val="220D5A31"/>
    <w:rsid w:val="23D5257E"/>
    <w:rsid w:val="243C570C"/>
    <w:rsid w:val="24962E2F"/>
    <w:rsid w:val="24C543A1"/>
    <w:rsid w:val="2628339E"/>
    <w:rsid w:val="26CD578F"/>
    <w:rsid w:val="26FD42C6"/>
    <w:rsid w:val="28BE74D2"/>
    <w:rsid w:val="2A1F27A5"/>
    <w:rsid w:val="2CE33F5E"/>
    <w:rsid w:val="2D2307FE"/>
    <w:rsid w:val="2DEF248E"/>
    <w:rsid w:val="2F8512FC"/>
    <w:rsid w:val="30B05F05"/>
    <w:rsid w:val="30B12607"/>
    <w:rsid w:val="30B8300C"/>
    <w:rsid w:val="348A626A"/>
    <w:rsid w:val="348F0527"/>
    <w:rsid w:val="364C66D0"/>
    <w:rsid w:val="375D490D"/>
    <w:rsid w:val="375F68D7"/>
    <w:rsid w:val="378D6FA0"/>
    <w:rsid w:val="39E9692C"/>
    <w:rsid w:val="3A726921"/>
    <w:rsid w:val="3AC4202A"/>
    <w:rsid w:val="3C6127A9"/>
    <w:rsid w:val="3CBD0327"/>
    <w:rsid w:val="3DB8289D"/>
    <w:rsid w:val="3DDE450A"/>
    <w:rsid w:val="3EF244DF"/>
    <w:rsid w:val="4012098A"/>
    <w:rsid w:val="40880C4C"/>
    <w:rsid w:val="411627BA"/>
    <w:rsid w:val="41BB5B36"/>
    <w:rsid w:val="41EC520B"/>
    <w:rsid w:val="4267663F"/>
    <w:rsid w:val="42D92A2D"/>
    <w:rsid w:val="435E5C94"/>
    <w:rsid w:val="43E066A9"/>
    <w:rsid w:val="44202F4A"/>
    <w:rsid w:val="449A71A0"/>
    <w:rsid w:val="44A818BD"/>
    <w:rsid w:val="45E5269D"/>
    <w:rsid w:val="4692551B"/>
    <w:rsid w:val="471A45C8"/>
    <w:rsid w:val="4760647F"/>
    <w:rsid w:val="47C91671"/>
    <w:rsid w:val="4819662E"/>
    <w:rsid w:val="4AAF6DD6"/>
    <w:rsid w:val="4AF3760A"/>
    <w:rsid w:val="4AFF5FAF"/>
    <w:rsid w:val="4B475260"/>
    <w:rsid w:val="4B6E4EE3"/>
    <w:rsid w:val="4B8938DF"/>
    <w:rsid w:val="4CBD7ED0"/>
    <w:rsid w:val="4D1F6494"/>
    <w:rsid w:val="4DF23BA9"/>
    <w:rsid w:val="4E792715"/>
    <w:rsid w:val="4E9D5293"/>
    <w:rsid w:val="4FA47125"/>
    <w:rsid w:val="50B27620"/>
    <w:rsid w:val="51E90E1F"/>
    <w:rsid w:val="523347F9"/>
    <w:rsid w:val="52A03BD4"/>
    <w:rsid w:val="52B15DE1"/>
    <w:rsid w:val="530F1F9E"/>
    <w:rsid w:val="540957A8"/>
    <w:rsid w:val="54D62902"/>
    <w:rsid w:val="55FB0551"/>
    <w:rsid w:val="573B211D"/>
    <w:rsid w:val="574C432A"/>
    <w:rsid w:val="57517B92"/>
    <w:rsid w:val="57680A38"/>
    <w:rsid w:val="580F7106"/>
    <w:rsid w:val="5B0A443B"/>
    <w:rsid w:val="5B885B4D"/>
    <w:rsid w:val="5BD40D92"/>
    <w:rsid w:val="5CFA15D3"/>
    <w:rsid w:val="5D5C103F"/>
    <w:rsid w:val="5E203178"/>
    <w:rsid w:val="5E3E0745"/>
    <w:rsid w:val="5EFF6126"/>
    <w:rsid w:val="601E25DC"/>
    <w:rsid w:val="608A36C4"/>
    <w:rsid w:val="612B4FB0"/>
    <w:rsid w:val="6220088D"/>
    <w:rsid w:val="63147A74"/>
    <w:rsid w:val="648C5D9F"/>
    <w:rsid w:val="67CE48E7"/>
    <w:rsid w:val="6A0960AB"/>
    <w:rsid w:val="6A252FEE"/>
    <w:rsid w:val="6A3D7B02"/>
    <w:rsid w:val="6A4E61B3"/>
    <w:rsid w:val="6C702411"/>
    <w:rsid w:val="6D254FA9"/>
    <w:rsid w:val="6D321474"/>
    <w:rsid w:val="6E384436"/>
    <w:rsid w:val="6EFC6F47"/>
    <w:rsid w:val="6FAC19B2"/>
    <w:rsid w:val="6FE86762"/>
    <w:rsid w:val="716C1173"/>
    <w:rsid w:val="718644CE"/>
    <w:rsid w:val="734D708D"/>
    <w:rsid w:val="73AD7AA7"/>
    <w:rsid w:val="73C31078"/>
    <w:rsid w:val="74B11819"/>
    <w:rsid w:val="761402B1"/>
    <w:rsid w:val="76C43A85"/>
    <w:rsid w:val="76CB0070"/>
    <w:rsid w:val="76DE7335"/>
    <w:rsid w:val="771F52B2"/>
    <w:rsid w:val="778925D9"/>
    <w:rsid w:val="778C0E7A"/>
    <w:rsid w:val="77C90C27"/>
    <w:rsid w:val="78030C0D"/>
    <w:rsid w:val="787966D5"/>
    <w:rsid w:val="78F85C68"/>
    <w:rsid w:val="791F1447"/>
    <w:rsid w:val="79330A4E"/>
    <w:rsid w:val="799C4845"/>
    <w:rsid w:val="7AAC6D0A"/>
    <w:rsid w:val="7ADD2F33"/>
    <w:rsid w:val="7CAF4890"/>
    <w:rsid w:val="7D567401"/>
    <w:rsid w:val="7D6C452F"/>
    <w:rsid w:val="7D853842"/>
    <w:rsid w:val="7DA4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12C7DE2"/>
  <w15:docId w15:val="{54F55FFB-F398-4841-94C2-18531D8F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0"/>
      <w:szCs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pPr>
      <w:ind w:left="320"/>
    </w:pPr>
    <w:rPr>
      <w:rFonts w:ascii="微软雅黑" w:eastAsia="微软雅黑" w:hAnsi="微软雅黑" w:cs="微软雅黑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Microsoft Office User</cp:lastModifiedBy>
  <cp:revision>6</cp:revision>
  <dcterms:created xsi:type="dcterms:W3CDTF">2022-03-11T07:31:00Z</dcterms:created>
  <dcterms:modified xsi:type="dcterms:W3CDTF">2023-02-08T07:11:00Z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18EFCC8B5BCE4E12B4A27E0A5020A456</vt:lpwstr>
  </property>
</Properties>
</file>