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ECCB"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245ABBCA"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69865654"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0D4F257"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2DB353DC"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9B49059" w14:textId="77777777" w:rsidR="000A5DB6" w:rsidRDefault="000A5DB6" w:rsidP="000A5DB6">
      <w:pPr>
        <w:jc w:val="center"/>
        <w:rPr>
          <w:rFonts w:ascii="Helvetica" w:eastAsia="Times New Roman" w:hAnsi="Helvetica" w:cs="Helvetica"/>
          <w:b/>
          <w:bCs/>
          <w:color w:val="000000"/>
          <w:kern w:val="36"/>
          <w:sz w:val="39"/>
          <w:szCs w:val="39"/>
          <w14:ligatures w14:val="none"/>
        </w:rPr>
      </w:pPr>
    </w:p>
    <w:p w14:paraId="7BC6250D" w14:textId="53A4F0BE" w:rsidR="008E40C0"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 xml:space="preserve">To Show or Not </w:t>
      </w:r>
      <w:proofErr w:type="gramStart"/>
      <w:r>
        <w:rPr>
          <w:rFonts w:ascii="Helvetica" w:eastAsia="Times New Roman" w:hAnsi="Helvetica" w:cs="Helvetica"/>
          <w:b/>
          <w:bCs/>
          <w:color w:val="000000"/>
          <w:kern w:val="36"/>
          <w:sz w:val="39"/>
          <w:szCs w:val="39"/>
          <w14:ligatures w14:val="none"/>
        </w:rPr>
        <w:t>To</w:t>
      </w:r>
      <w:proofErr w:type="gramEnd"/>
      <w:r>
        <w:rPr>
          <w:rFonts w:ascii="Helvetica" w:eastAsia="Times New Roman" w:hAnsi="Helvetica" w:cs="Helvetica"/>
          <w:b/>
          <w:bCs/>
          <w:color w:val="000000"/>
          <w:kern w:val="36"/>
          <w:sz w:val="39"/>
          <w:szCs w:val="39"/>
          <w14:ligatures w14:val="none"/>
        </w:rPr>
        <w:t xml:space="preserve"> Show</w:t>
      </w:r>
    </w:p>
    <w:p w14:paraId="53D8907D" w14:textId="069A9B91"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William N. Wagar III</w:t>
      </w:r>
    </w:p>
    <w:p w14:paraId="0B3FB868" w14:textId="01F2695E"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Western Governors University</w:t>
      </w:r>
    </w:p>
    <w:p w14:paraId="222FCACB" w14:textId="471212B7"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Capstone Project</w:t>
      </w:r>
    </w:p>
    <w:p w14:paraId="060E862A" w14:textId="094D9FA6" w:rsidR="000A5DB6" w:rsidRDefault="000A5DB6" w:rsidP="000A5DB6">
      <w:pPr>
        <w:jc w:val="center"/>
        <w:rPr>
          <w:rFonts w:ascii="Helvetica" w:eastAsia="Times New Roman" w:hAnsi="Helvetica" w:cs="Helvetica"/>
          <w:b/>
          <w:bCs/>
          <w:color w:val="000000"/>
          <w:kern w:val="36"/>
          <w:sz w:val="39"/>
          <w:szCs w:val="39"/>
          <w14:ligatures w14:val="none"/>
        </w:rPr>
      </w:pPr>
      <w:r>
        <w:rPr>
          <w:rFonts w:ascii="Helvetica" w:eastAsia="Times New Roman" w:hAnsi="Helvetica" w:cs="Helvetica"/>
          <w:b/>
          <w:bCs/>
          <w:color w:val="000000"/>
          <w:kern w:val="36"/>
          <w:sz w:val="39"/>
          <w:szCs w:val="39"/>
          <w14:ligatures w14:val="none"/>
        </w:rPr>
        <w:t>Task 3</w:t>
      </w:r>
    </w:p>
    <w:p w14:paraId="2691E9DD"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6B8D560F"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27CDDE00"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336F711E"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7C72A9D2"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0498C27E"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45D8076F"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5F6485AC"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0EFE20CA"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1C4B5269"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2D5B5D8A"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61510ED6"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5C1ECB73" w14:textId="77777777" w:rsidR="000A5DB6" w:rsidRDefault="000A5DB6" w:rsidP="000A5DB6">
      <w:pPr>
        <w:rPr>
          <w:rFonts w:ascii="Times New Roman" w:eastAsia="Times New Roman" w:hAnsi="Times New Roman" w:cs="Times New Roman"/>
          <w:b/>
          <w:bCs/>
          <w:color w:val="000000"/>
          <w:kern w:val="36"/>
          <w:sz w:val="24"/>
          <w:szCs w:val="24"/>
          <w14:ligatures w14:val="none"/>
        </w:rPr>
      </w:pPr>
    </w:p>
    <w:p w14:paraId="71538208" w14:textId="34064DE9" w:rsidR="000A5DB6" w:rsidRDefault="00757CF1" w:rsidP="000A5DB6">
      <w:pPr>
        <w:rPr>
          <w:rFonts w:ascii="Times New Roman" w:eastAsia="Times New Roman" w:hAnsi="Times New Roman" w:cs="Times New Roman"/>
          <w:b/>
          <w:bCs/>
          <w:color w:val="000000"/>
          <w:kern w:val="36"/>
          <w:sz w:val="24"/>
          <w:szCs w:val="24"/>
          <w14:ligatures w14:val="none"/>
        </w:rPr>
      </w:pPr>
      <w:r>
        <w:rPr>
          <w:rFonts w:ascii="Times New Roman" w:eastAsia="Times New Roman" w:hAnsi="Times New Roman" w:cs="Times New Roman"/>
          <w:b/>
          <w:bCs/>
          <w:color w:val="000000"/>
          <w:kern w:val="36"/>
          <w:sz w:val="24"/>
          <w:szCs w:val="24"/>
          <w14:ligatures w14:val="none"/>
        </w:rPr>
        <w:lastRenderedPageBreak/>
        <w:t>Project Overview</w:t>
      </w:r>
    </w:p>
    <w:p w14:paraId="033DC82A" w14:textId="249C7893" w:rsidR="00757CF1" w:rsidRDefault="00757CF1" w:rsidP="000A5DB6">
      <w:pPr>
        <w:rPr>
          <w:rFonts w:ascii="Times New Roman" w:eastAsia="Times New Roman" w:hAnsi="Times New Roman" w:cs="Times New Roman"/>
          <w:b/>
          <w:bCs/>
          <w:color w:val="000000"/>
          <w:kern w:val="36"/>
          <w:sz w:val="24"/>
          <w:szCs w:val="24"/>
          <w14:ligatures w14:val="none"/>
        </w:rPr>
      </w:pPr>
      <w:r>
        <w:rPr>
          <w:rFonts w:ascii="Times New Roman" w:eastAsia="Times New Roman" w:hAnsi="Times New Roman" w:cs="Times New Roman"/>
          <w:b/>
          <w:bCs/>
          <w:color w:val="000000"/>
          <w:kern w:val="36"/>
          <w:sz w:val="24"/>
          <w:szCs w:val="24"/>
          <w14:ligatures w14:val="none"/>
        </w:rPr>
        <w:t>A.</w:t>
      </w:r>
    </w:p>
    <w:p w14:paraId="6C97B3DA" w14:textId="4845E919" w:rsidR="00757CF1" w:rsidRDefault="00757CF1"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research question that this investigation set out to shed light on and derive information about is the rollout of a text-message reminder program for medical appointments. Through a descriptive and diagnostic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the initial results of the first month of collected data have been processed and insights into the population and sub-populations have been uncovered so that stakeholders and decision makers will be able to make decisions regarding changes to the program and which demographics to target for improvement and what additional questions can be asked for further investigation?</w:t>
      </w:r>
    </w:p>
    <w:p w14:paraId="17D8ED9E" w14:textId="23F7EFFD" w:rsidR="00757CF1" w:rsidRDefault="00757CF1"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scope of this project was </w:t>
      </w:r>
      <w:r w:rsidR="00CE37E3">
        <w:rPr>
          <w:rFonts w:ascii="Times New Roman" w:hAnsi="Times New Roman" w:cs="Times New Roman"/>
          <w:sz w:val="24"/>
          <w:szCs w:val="24"/>
        </w:rPr>
        <w:t>40 days data regarding medical appointments. The dates used were from the 29</w:t>
      </w:r>
      <w:r w:rsidR="00CE37E3" w:rsidRPr="00CE37E3">
        <w:rPr>
          <w:rFonts w:ascii="Times New Roman" w:hAnsi="Times New Roman" w:cs="Times New Roman"/>
          <w:sz w:val="24"/>
          <w:szCs w:val="24"/>
          <w:vertAlign w:val="superscript"/>
        </w:rPr>
        <w:t>th</w:t>
      </w:r>
      <w:r w:rsidR="00CE37E3">
        <w:rPr>
          <w:rFonts w:ascii="Times New Roman" w:hAnsi="Times New Roman" w:cs="Times New Roman"/>
          <w:sz w:val="24"/>
          <w:szCs w:val="24"/>
        </w:rPr>
        <w:t xml:space="preserve"> of April 2016 </w:t>
      </w:r>
      <w:proofErr w:type="gramStart"/>
      <w:r w:rsidR="00CE37E3">
        <w:rPr>
          <w:rFonts w:ascii="Times New Roman" w:hAnsi="Times New Roman" w:cs="Times New Roman"/>
          <w:sz w:val="24"/>
          <w:szCs w:val="24"/>
        </w:rPr>
        <w:t>thru</w:t>
      </w:r>
      <w:proofErr w:type="gramEnd"/>
      <w:r w:rsidR="00CE37E3">
        <w:rPr>
          <w:rFonts w:ascii="Times New Roman" w:hAnsi="Times New Roman" w:cs="Times New Roman"/>
          <w:sz w:val="24"/>
          <w:szCs w:val="24"/>
        </w:rPr>
        <w:t xml:space="preserve"> the 8</w:t>
      </w:r>
      <w:r w:rsidR="00CE37E3" w:rsidRPr="00CE37E3">
        <w:rPr>
          <w:rFonts w:ascii="Times New Roman" w:hAnsi="Times New Roman" w:cs="Times New Roman"/>
          <w:sz w:val="24"/>
          <w:szCs w:val="24"/>
          <w:vertAlign w:val="superscript"/>
        </w:rPr>
        <w:t>th</w:t>
      </w:r>
      <w:r w:rsidR="00CE37E3">
        <w:rPr>
          <w:rFonts w:ascii="Times New Roman" w:hAnsi="Times New Roman" w:cs="Times New Roman"/>
          <w:sz w:val="24"/>
          <w:szCs w:val="24"/>
        </w:rPr>
        <w:t xml:space="preserve"> of June 2016. The geographic scope is to Rio de Janeiro, Brazil. The working scope of the project included the collection of the data set, cleaning and wrangling, splitting data set into smaller, logical components to investigate/drill-down further. The scope of the intention of the project is descriptive and diagnostic.  </w:t>
      </w:r>
    </w:p>
    <w:p w14:paraId="1D56ADCC" w14:textId="57E7C5B1" w:rsidR="00CE37E3" w:rsidRDefault="00CE37E3" w:rsidP="00757C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investigation uncovered the general descriptive statistics for the newly rolled out SMS-Reminder program that can be used as a baseline for improvements going forward. The overall method was diagnostic, to observe how the SMS-reminder program was functioning in an operational capacity. The general descriptive statistics will be used to ‘diagnose’ where the program is underperforming and what other questions should stakeholders and decision makers be asking to improve the overall impact of the SMS-reminder program. The tools used were as planned: Python3, Jupyter Notebook, PyCharm IDE, third party libraries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and Matplotlib most of all), a laptop with lots of RAM</w:t>
      </w:r>
      <w:r w:rsidR="00126A39">
        <w:rPr>
          <w:rFonts w:ascii="Times New Roman" w:hAnsi="Times New Roman" w:cs="Times New Roman"/>
          <w:sz w:val="24"/>
          <w:szCs w:val="24"/>
        </w:rPr>
        <w:t>.</w:t>
      </w:r>
    </w:p>
    <w:p w14:paraId="6FC26473" w14:textId="77777777" w:rsidR="00126A39" w:rsidRDefault="00126A39" w:rsidP="00126A39">
      <w:pPr>
        <w:rPr>
          <w:rFonts w:ascii="Times New Roman" w:hAnsi="Times New Roman" w:cs="Times New Roman"/>
          <w:sz w:val="24"/>
          <w:szCs w:val="24"/>
        </w:rPr>
      </w:pPr>
    </w:p>
    <w:p w14:paraId="13CB4A0D" w14:textId="1960248C" w:rsidR="00126A39" w:rsidRDefault="00126A39" w:rsidP="00126A39">
      <w:pPr>
        <w:rPr>
          <w:rFonts w:ascii="Times New Roman" w:hAnsi="Times New Roman" w:cs="Times New Roman"/>
          <w:b/>
          <w:bCs/>
          <w:sz w:val="24"/>
          <w:szCs w:val="24"/>
        </w:rPr>
      </w:pPr>
      <w:r>
        <w:rPr>
          <w:rFonts w:ascii="Times New Roman" w:hAnsi="Times New Roman" w:cs="Times New Roman"/>
          <w:b/>
          <w:bCs/>
          <w:sz w:val="24"/>
          <w:szCs w:val="24"/>
        </w:rPr>
        <w:t>Project Plan</w:t>
      </w:r>
    </w:p>
    <w:p w14:paraId="3DD799C3" w14:textId="1868FA9F" w:rsidR="00126A39" w:rsidRDefault="00126A39" w:rsidP="00126A39">
      <w:pPr>
        <w:rPr>
          <w:rFonts w:ascii="Times New Roman" w:hAnsi="Times New Roman" w:cs="Times New Roman"/>
          <w:b/>
          <w:bCs/>
          <w:sz w:val="24"/>
          <w:szCs w:val="24"/>
        </w:rPr>
      </w:pPr>
      <w:r>
        <w:rPr>
          <w:rFonts w:ascii="Times New Roman" w:hAnsi="Times New Roman" w:cs="Times New Roman"/>
          <w:b/>
          <w:bCs/>
          <w:sz w:val="24"/>
          <w:szCs w:val="24"/>
        </w:rPr>
        <w:t>B.</w:t>
      </w:r>
    </w:p>
    <w:p w14:paraId="13D6712C" w14:textId="03F23F81" w:rsidR="00126A39" w:rsidRPr="00743432" w:rsidRDefault="00126A39" w:rsidP="00126A39">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The project plan was executed almost as was anticipated in Task 2. In Task 2 the initial plan called for an analysis of the top and bottom 10 neighborhoods WRT to No-Show and Presented appointments. As the investigation progressed it became apparent data that granular was outside the scope of this investigation. General descriptive statistics for age, age bracket, gender, and days between the day the appointment was </w:t>
      </w:r>
      <w:proofErr w:type="gramStart"/>
      <w:r>
        <w:rPr>
          <w:rFonts w:ascii="Times New Roman" w:hAnsi="Times New Roman" w:cs="Times New Roman"/>
          <w:sz w:val="24"/>
          <w:szCs w:val="24"/>
        </w:rPr>
        <w:t>scheduled</w:t>
      </w:r>
      <w:proofErr w:type="gramEnd"/>
      <w:r>
        <w:rPr>
          <w:rFonts w:ascii="Times New Roman" w:hAnsi="Times New Roman" w:cs="Times New Roman"/>
          <w:sz w:val="24"/>
          <w:szCs w:val="24"/>
        </w:rPr>
        <w:t xml:space="preserve"> and the actual appointment day are needed first as well as an idea of what could be done with the granular neighborhood data in place is needed before expending the man-hours. Also considered in Task 2 was finding the day of the week</w:t>
      </w:r>
      <w:r w:rsidR="00743432">
        <w:rPr>
          <w:rFonts w:ascii="Times New Roman" w:hAnsi="Times New Roman" w:cs="Times New Roman"/>
          <w:sz w:val="24"/>
          <w:szCs w:val="24"/>
        </w:rPr>
        <w:t xml:space="preserve"> of the appointment</w:t>
      </w:r>
      <w:r>
        <w:rPr>
          <w:rFonts w:ascii="Times New Roman" w:hAnsi="Times New Roman" w:cs="Times New Roman"/>
          <w:sz w:val="24"/>
          <w:szCs w:val="24"/>
        </w:rPr>
        <w:t xml:space="preserve"> to be used</w:t>
      </w:r>
      <w:r w:rsidR="00743432">
        <w:rPr>
          <w:rFonts w:ascii="Times New Roman" w:hAnsi="Times New Roman" w:cs="Times New Roman"/>
          <w:sz w:val="24"/>
          <w:szCs w:val="24"/>
        </w:rPr>
        <w:t xml:space="preserve"> in some descriptive statistics for the baseline.</w:t>
      </w:r>
      <w:r>
        <w:rPr>
          <w:rFonts w:ascii="Times New Roman" w:hAnsi="Times New Roman" w:cs="Times New Roman"/>
          <w:sz w:val="24"/>
          <w:szCs w:val="24"/>
        </w:rPr>
        <w:t xml:space="preserve"> That attribute was created and kept in all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 xml:space="preserve"> and DFs for later potential use</w:t>
      </w:r>
      <w:r w:rsidR="00743432">
        <w:rPr>
          <w:rFonts w:ascii="Times New Roman" w:hAnsi="Times New Roman" w:cs="Times New Roman"/>
          <w:sz w:val="24"/>
          <w:szCs w:val="24"/>
        </w:rPr>
        <w:t xml:space="preserve"> but this analyst decided </w:t>
      </w:r>
      <w:proofErr w:type="gramStart"/>
      <w:r w:rsidR="00743432">
        <w:rPr>
          <w:rFonts w:ascii="Times New Roman" w:hAnsi="Times New Roman" w:cs="Times New Roman"/>
          <w:sz w:val="24"/>
          <w:szCs w:val="24"/>
        </w:rPr>
        <w:t>that  investigating</w:t>
      </w:r>
      <w:proofErr w:type="gramEnd"/>
      <w:r w:rsidR="00743432">
        <w:rPr>
          <w:rFonts w:ascii="Times New Roman" w:hAnsi="Times New Roman" w:cs="Times New Roman"/>
          <w:sz w:val="24"/>
          <w:szCs w:val="24"/>
        </w:rPr>
        <w:t xml:space="preserve"> the appointment day with respect to the other variables in this investigation was too granular for the same logic above with respect to the ‘Neighborhoods’.</w:t>
      </w:r>
    </w:p>
    <w:p w14:paraId="20F97516" w14:textId="7B185351" w:rsidR="00743432" w:rsidRPr="008073E0" w:rsidRDefault="00743432" w:rsidP="00743432">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lastRenderedPageBreak/>
        <w:t>The Waterfall methodology was used in this investigation as planned but with some iterative nature of Agile that was not anticipated in Task 2. The main element of a waterfall methodology used was the concept that one Jupyter Notebook investigating a specific part of the dataset had to be finished before going forward</w:t>
      </w:r>
      <w:r w:rsidR="008073E0">
        <w:rPr>
          <w:rFonts w:ascii="Times New Roman" w:hAnsi="Times New Roman" w:cs="Times New Roman"/>
          <w:sz w:val="24"/>
          <w:szCs w:val="24"/>
        </w:rPr>
        <w:t xml:space="preserve"> as the structure of the notebook, code used, and insights gleaned were necessary for the next step</w:t>
      </w:r>
      <w:r>
        <w:rPr>
          <w:rFonts w:ascii="Times New Roman" w:hAnsi="Times New Roman" w:cs="Times New Roman"/>
          <w:sz w:val="24"/>
          <w:szCs w:val="24"/>
        </w:rPr>
        <w:t>. In section C below th</w:t>
      </w:r>
      <w:r w:rsidR="008073E0">
        <w:rPr>
          <w:rFonts w:ascii="Times New Roman" w:hAnsi="Times New Roman" w:cs="Times New Roman"/>
          <w:sz w:val="24"/>
          <w:szCs w:val="24"/>
        </w:rPr>
        <w:t>i</w:t>
      </w:r>
      <w:r>
        <w:rPr>
          <w:rFonts w:ascii="Times New Roman" w:hAnsi="Times New Roman" w:cs="Times New Roman"/>
          <w:sz w:val="24"/>
          <w:szCs w:val="24"/>
        </w:rPr>
        <w:t>s analyst</w:t>
      </w:r>
      <w:r w:rsidR="008073E0">
        <w:rPr>
          <w:rFonts w:ascii="Times New Roman" w:hAnsi="Times New Roman" w:cs="Times New Roman"/>
          <w:sz w:val="24"/>
          <w:szCs w:val="24"/>
        </w:rPr>
        <w:t xml:space="preserve"> will</w:t>
      </w:r>
      <w:r>
        <w:rPr>
          <w:rFonts w:ascii="Times New Roman" w:hAnsi="Times New Roman" w:cs="Times New Roman"/>
          <w:sz w:val="24"/>
          <w:szCs w:val="24"/>
        </w:rPr>
        <w:t xml:space="preserve"> delve further into the process. The iterative nature presented itself as this analyst went through the </w:t>
      </w:r>
      <w:r w:rsidR="008073E0">
        <w:rPr>
          <w:rFonts w:ascii="Times New Roman" w:hAnsi="Times New Roman" w:cs="Times New Roman"/>
          <w:sz w:val="24"/>
          <w:szCs w:val="24"/>
        </w:rPr>
        <w:t>dataset, as well as</w:t>
      </w:r>
      <w:r>
        <w:rPr>
          <w:rFonts w:ascii="Times New Roman" w:hAnsi="Times New Roman" w:cs="Times New Roman"/>
          <w:sz w:val="24"/>
          <w:szCs w:val="24"/>
        </w:rPr>
        <w:t xml:space="preserve"> different sub-sections and as that was happening</w:t>
      </w:r>
      <w:r w:rsidR="008073E0">
        <w:rPr>
          <w:rFonts w:ascii="Times New Roman" w:hAnsi="Times New Roman" w:cs="Times New Roman"/>
          <w:sz w:val="24"/>
          <w:szCs w:val="24"/>
        </w:rPr>
        <w:t>,</w:t>
      </w:r>
      <w:r>
        <w:rPr>
          <w:rFonts w:ascii="Times New Roman" w:hAnsi="Times New Roman" w:cs="Times New Roman"/>
          <w:sz w:val="24"/>
          <w:szCs w:val="24"/>
        </w:rPr>
        <w:t xml:space="preserve"> different ideas and questions were </w:t>
      </w:r>
      <w:r w:rsidR="008073E0">
        <w:rPr>
          <w:rFonts w:ascii="Times New Roman" w:hAnsi="Times New Roman" w:cs="Times New Roman"/>
          <w:sz w:val="24"/>
          <w:szCs w:val="24"/>
        </w:rPr>
        <w:t>considered,</w:t>
      </w:r>
      <w:r>
        <w:rPr>
          <w:rFonts w:ascii="Times New Roman" w:hAnsi="Times New Roman" w:cs="Times New Roman"/>
          <w:sz w:val="24"/>
          <w:szCs w:val="24"/>
        </w:rPr>
        <w:t xml:space="preserve"> and some kept. Those new statistics to calculate or process change decided on would have to </w:t>
      </w:r>
      <w:r w:rsidR="008073E0">
        <w:rPr>
          <w:rFonts w:ascii="Times New Roman" w:hAnsi="Times New Roman" w:cs="Times New Roman"/>
          <w:sz w:val="24"/>
          <w:szCs w:val="24"/>
        </w:rPr>
        <w:t xml:space="preserve">be </w:t>
      </w:r>
      <w:r>
        <w:rPr>
          <w:rFonts w:ascii="Times New Roman" w:hAnsi="Times New Roman" w:cs="Times New Roman"/>
          <w:sz w:val="24"/>
          <w:szCs w:val="24"/>
        </w:rPr>
        <w:t xml:space="preserve">retroactively inserted into a Jupyter Notebook </w:t>
      </w:r>
      <w:r w:rsidR="008073E0">
        <w:rPr>
          <w:rFonts w:ascii="Times New Roman" w:hAnsi="Times New Roman" w:cs="Times New Roman"/>
          <w:sz w:val="24"/>
          <w:szCs w:val="24"/>
        </w:rPr>
        <w:t xml:space="preserve">and then the investigation could continue until a new concept or idea presented itself and then the process would repeat (thought/idea, consider value of idea/is it worth keeping, moving on or going back in the notebook/code to integrate new element). </w:t>
      </w:r>
    </w:p>
    <w:p w14:paraId="3EC479B5" w14:textId="77777777"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Project Timeline and Milestones</w:t>
      </w:r>
    </w:p>
    <w:tbl>
      <w:tblPr>
        <w:tblStyle w:val="TableGrid"/>
        <w:tblW w:w="10075" w:type="dxa"/>
        <w:tblLook w:val="04A0" w:firstRow="1" w:lastRow="0" w:firstColumn="1" w:lastColumn="0" w:noHBand="0" w:noVBand="1"/>
      </w:tblPr>
      <w:tblGrid>
        <w:gridCol w:w="1641"/>
        <w:gridCol w:w="1641"/>
        <w:gridCol w:w="1643"/>
        <w:gridCol w:w="1643"/>
        <w:gridCol w:w="1643"/>
        <w:gridCol w:w="1864"/>
      </w:tblGrid>
      <w:tr w:rsidR="008073E0" w14:paraId="404581CB" w14:textId="77777777" w:rsidTr="008073E0">
        <w:trPr>
          <w:trHeight w:val="841"/>
        </w:trPr>
        <w:tc>
          <w:tcPr>
            <w:tcW w:w="1641" w:type="dxa"/>
          </w:tcPr>
          <w:p w14:paraId="29937933" w14:textId="2E70E2D7"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Milestone</w:t>
            </w:r>
          </w:p>
        </w:tc>
        <w:tc>
          <w:tcPr>
            <w:tcW w:w="1641" w:type="dxa"/>
          </w:tcPr>
          <w:p w14:paraId="199D6E46" w14:textId="0C5B5D89"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Expected Start Date</w:t>
            </w:r>
          </w:p>
        </w:tc>
        <w:tc>
          <w:tcPr>
            <w:tcW w:w="1643" w:type="dxa"/>
          </w:tcPr>
          <w:p w14:paraId="479C379D" w14:textId="6BA0F5FA"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Actual Start Date</w:t>
            </w:r>
          </w:p>
        </w:tc>
        <w:tc>
          <w:tcPr>
            <w:tcW w:w="1643" w:type="dxa"/>
          </w:tcPr>
          <w:p w14:paraId="4F0E671D" w14:textId="500D6F8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Expected End Date</w:t>
            </w:r>
          </w:p>
        </w:tc>
        <w:tc>
          <w:tcPr>
            <w:tcW w:w="1643" w:type="dxa"/>
          </w:tcPr>
          <w:p w14:paraId="76969EA5" w14:textId="52F6BC43"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Actual End Data</w:t>
            </w:r>
          </w:p>
        </w:tc>
        <w:tc>
          <w:tcPr>
            <w:tcW w:w="1864" w:type="dxa"/>
          </w:tcPr>
          <w:p w14:paraId="0B511B5A" w14:textId="0CB90612"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Duration (Man-Hours)</w:t>
            </w:r>
          </w:p>
        </w:tc>
      </w:tr>
      <w:tr w:rsidR="008073E0" w14:paraId="690AFC76" w14:textId="77777777" w:rsidTr="008073E0">
        <w:trPr>
          <w:trHeight w:val="275"/>
        </w:trPr>
        <w:tc>
          <w:tcPr>
            <w:tcW w:w="1641" w:type="dxa"/>
          </w:tcPr>
          <w:p w14:paraId="4591213D" w14:textId="03197C1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Obtain Task One Approval</w:t>
            </w:r>
          </w:p>
        </w:tc>
        <w:tc>
          <w:tcPr>
            <w:tcW w:w="1641" w:type="dxa"/>
          </w:tcPr>
          <w:p w14:paraId="6BB4E87D" w14:textId="0E2EA361"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3/2/2023</w:t>
            </w:r>
          </w:p>
        </w:tc>
        <w:tc>
          <w:tcPr>
            <w:tcW w:w="1643" w:type="dxa"/>
          </w:tcPr>
          <w:p w14:paraId="1648009E" w14:textId="65D78330"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3/2/2023</w:t>
            </w:r>
          </w:p>
        </w:tc>
        <w:tc>
          <w:tcPr>
            <w:tcW w:w="1643" w:type="dxa"/>
          </w:tcPr>
          <w:p w14:paraId="634C74F4" w14:textId="5BB12C62"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3/3/2023</w:t>
            </w:r>
          </w:p>
        </w:tc>
        <w:tc>
          <w:tcPr>
            <w:tcW w:w="1643" w:type="dxa"/>
          </w:tcPr>
          <w:p w14:paraId="072FA064" w14:textId="03CC64FA"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3/3/2023</w:t>
            </w:r>
          </w:p>
        </w:tc>
        <w:tc>
          <w:tcPr>
            <w:tcW w:w="1864" w:type="dxa"/>
          </w:tcPr>
          <w:p w14:paraId="4928D772" w14:textId="4BA94F4D"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4 Hours</w:t>
            </w:r>
          </w:p>
        </w:tc>
      </w:tr>
      <w:tr w:rsidR="008073E0" w14:paraId="61B2D728" w14:textId="77777777" w:rsidTr="008073E0">
        <w:trPr>
          <w:trHeight w:val="275"/>
        </w:trPr>
        <w:tc>
          <w:tcPr>
            <w:tcW w:w="1641" w:type="dxa"/>
          </w:tcPr>
          <w:p w14:paraId="65842F4E" w14:textId="58426930"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Obtain Task Two Approval</w:t>
            </w:r>
          </w:p>
        </w:tc>
        <w:tc>
          <w:tcPr>
            <w:tcW w:w="1641" w:type="dxa"/>
          </w:tcPr>
          <w:p w14:paraId="1B17A785" w14:textId="18811CD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5/15/2023</w:t>
            </w:r>
          </w:p>
        </w:tc>
        <w:tc>
          <w:tcPr>
            <w:tcW w:w="1643" w:type="dxa"/>
          </w:tcPr>
          <w:p w14:paraId="7582472B" w14:textId="31C2535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5/15/2023</w:t>
            </w:r>
          </w:p>
        </w:tc>
        <w:tc>
          <w:tcPr>
            <w:tcW w:w="1643" w:type="dxa"/>
          </w:tcPr>
          <w:p w14:paraId="21F1431F" w14:textId="434315B7"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643" w:type="dxa"/>
          </w:tcPr>
          <w:p w14:paraId="3FA8B189" w14:textId="1DF021BC"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864" w:type="dxa"/>
          </w:tcPr>
          <w:p w14:paraId="45AFB43A" w14:textId="16F3190F"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8 Hours (revisions, instructor appointments and feedback)</w:t>
            </w:r>
          </w:p>
        </w:tc>
      </w:tr>
      <w:tr w:rsidR="008073E0" w14:paraId="7081E7E9" w14:textId="77777777" w:rsidTr="008073E0">
        <w:trPr>
          <w:trHeight w:val="275"/>
        </w:trPr>
        <w:tc>
          <w:tcPr>
            <w:tcW w:w="1641" w:type="dxa"/>
          </w:tcPr>
          <w:p w14:paraId="24F503DC" w14:textId="520ED49F"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‘Birds-Eye’ Stat Summary</w:t>
            </w:r>
          </w:p>
        </w:tc>
        <w:tc>
          <w:tcPr>
            <w:tcW w:w="1641" w:type="dxa"/>
          </w:tcPr>
          <w:p w14:paraId="66A1C432" w14:textId="625BE74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5/16/2023</w:t>
            </w:r>
          </w:p>
        </w:tc>
        <w:tc>
          <w:tcPr>
            <w:tcW w:w="1643" w:type="dxa"/>
          </w:tcPr>
          <w:p w14:paraId="66F0919F" w14:textId="27B03943"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5/17/2023</w:t>
            </w:r>
          </w:p>
        </w:tc>
        <w:tc>
          <w:tcPr>
            <w:tcW w:w="1643" w:type="dxa"/>
          </w:tcPr>
          <w:p w14:paraId="360F6A56" w14:textId="6A5CA2A4"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5/17/2023</w:t>
            </w:r>
          </w:p>
        </w:tc>
        <w:tc>
          <w:tcPr>
            <w:tcW w:w="1643" w:type="dxa"/>
          </w:tcPr>
          <w:p w14:paraId="086F3C76" w14:textId="0EDEB01E"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5/19/2023</w:t>
            </w:r>
          </w:p>
        </w:tc>
        <w:tc>
          <w:tcPr>
            <w:tcW w:w="1864" w:type="dxa"/>
          </w:tcPr>
          <w:p w14:paraId="2E6F3ED4" w14:textId="180E661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9 Hours</w:t>
            </w:r>
          </w:p>
        </w:tc>
      </w:tr>
      <w:tr w:rsidR="008073E0" w14:paraId="4552799A" w14:textId="77777777" w:rsidTr="008073E0">
        <w:trPr>
          <w:trHeight w:val="275"/>
        </w:trPr>
        <w:tc>
          <w:tcPr>
            <w:tcW w:w="1641" w:type="dxa"/>
          </w:tcPr>
          <w:p w14:paraId="42AAD001" w14:textId="0CD6E3D6"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Gender and Age Analysis</w:t>
            </w:r>
          </w:p>
        </w:tc>
        <w:tc>
          <w:tcPr>
            <w:tcW w:w="1641" w:type="dxa"/>
          </w:tcPr>
          <w:p w14:paraId="2DFA81AB" w14:textId="48586CB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5/18/2023</w:t>
            </w:r>
          </w:p>
        </w:tc>
        <w:tc>
          <w:tcPr>
            <w:tcW w:w="1643" w:type="dxa"/>
          </w:tcPr>
          <w:p w14:paraId="7E4D45A6" w14:textId="41D85A9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5/20/2023</w:t>
            </w:r>
          </w:p>
        </w:tc>
        <w:tc>
          <w:tcPr>
            <w:tcW w:w="1643" w:type="dxa"/>
          </w:tcPr>
          <w:p w14:paraId="7575EAE9" w14:textId="53BA1CC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5/20/2023</w:t>
            </w:r>
          </w:p>
        </w:tc>
        <w:tc>
          <w:tcPr>
            <w:tcW w:w="1643" w:type="dxa"/>
          </w:tcPr>
          <w:p w14:paraId="47C1E55B" w14:textId="4593859D"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5/22/2023</w:t>
            </w:r>
          </w:p>
        </w:tc>
        <w:tc>
          <w:tcPr>
            <w:tcW w:w="1864" w:type="dxa"/>
          </w:tcPr>
          <w:p w14:paraId="74889F82" w14:textId="52FC640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6 Hours</w:t>
            </w:r>
          </w:p>
        </w:tc>
      </w:tr>
      <w:tr w:rsidR="008073E0" w14:paraId="4C1DB4AF" w14:textId="77777777" w:rsidTr="008073E0">
        <w:trPr>
          <w:trHeight w:val="275"/>
        </w:trPr>
        <w:tc>
          <w:tcPr>
            <w:tcW w:w="1641" w:type="dxa"/>
          </w:tcPr>
          <w:p w14:paraId="080FE9E8" w14:textId="5C295B48" w:rsidR="008073E0" w:rsidRDefault="008073E0" w:rsidP="008073E0">
            <w:pPr>
              <w:rPr>
                <w:rFonts w:ascii="Times New Roman" w:hAnsi="Times New Roman" w:cs="Times New Roman"/>
                <w:b/>
                <w:bCs/>
                <w:sz w:val="24"/>
                <w:szCs w:val="24"/>
              </w:rPr>
            </w:pPr>
            <w:r>
              <w:rPr>
                <w:rFonts w:ascii="Times New Roman" w:hAnsi="Times New Roman" w:cs="Times New Roman"/>
                <w:b/>
                <w:bCs/>
                <w:sz w:val="24"/>
                <w:szCs w:val="24"/>
              </w:rPr>
              <w:t>Conditions and Time Factor Analysis</w:t>
            </w:r>
          </w:p>
        </w:tc>
        <w:tc>
          <w:tcPr>
            <w:tcW w:w="1641" w:type="dxa"/>
          </w:tcPr>
          <w:p w14:paraId="658D1E67" w14:textId="0EE8558B"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5/21/2023</w:t>
            </w:r>
          </w:p>
        </w:tc>
        <w:tc>
          <w:tcPr>
            <w:tcW w:w="1643" w:type="dxa"/>
          </w:tcPr>
          <w:p w14:paraId="71D44D4D" w14:textId="2277A228"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5/23/2023</w:t>
            </w:r>
          </w:p>
        </w:tc>
        <w:tc>
          <w:tcPr>
            <w:tcW w:w="1643" w:type="dxa"/>
          </w:tcPr>
          <w:p w14:paraId="78A674C9" w14:textId="44F0A556"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5/23/2023</w:t>
            </w:r>
          </w:p>
        </w:tc>
        <w:tc>
          <w:tcPr>
            <w:tcW w:w="1643" w:type="dxa"/>
          </w:tcPr>
          <w:p w14:paraId="24DB3FED" w14:textId="4A060F3E" w:rsidR="008073E0" w:rsidRDefault="00DF27C8" w:rsidP="008073E0">
            <w:pPr>
              <w:rPr>
                <w:rFonts w:ascii="Times New Roman" w:hAnsi="Times New Roman" w:cs="Times New Roman"/>
                <w:b/>
                <w:bCs/>
                <w:sz w:val="24"/>
                <w:szCs w:val="24"/>
              </w:rPr>
            </w:pPr>
            <w:r>
              <w:rPr>
                <w:rFonts w:ascii="Times New Roman" w:hAnsi="Times New Roman" w:cs="Times New Roman"/>
                <w:b/>
                <w:bCs/>
                <w:sz w:val="24"/>
                <w:szCs w:val="24"/>
              </w:rPr>
              <w:t>5</w:t>
            </w:r>
            <w:r w:rsidR="00624AFD">
              <w:rPr>
                <w:rFonts w:ascii="Times New Roman" w:hAnsi="Times New Roman" w:cs="Times New Roman"/>
                <w:b/>
                <w:bCs/>
                <w:sz w:val="24"/>
                <w:szCs w:val="24"/>
              </w:rPr>
              <w:t>/24/2023</w:t>
            </w:r>
          </w:p>
        </w:tc>
        <w:tc>
          <w:tcPr>
            <w:tcW w:w="1864" w:type="dxa"/>
          </w:tcPr>
          <w:p w14:paraId="0A303926" w14:textId="6B99FC38" w:rsidR="008073E0" w:rsidRDefault="00624AFD" w:rsidP="008073E0">
            <w:pPr>
              <w:rPr>
                <w:rFonts w:ascii="Times New Roman" w:hAnsi="Times New Roman" w:cs="Times New Roman"/>
                <w:b/>
                <w:bCs/>
                <w:sz w:val="24"/>
                <w:szCs w:val="24"/>
              </w:rPr>
            </w:pPr>
            <w:r>
              <w:rPr>
                <w:rFonts w:ascii="Times New Roman" w:hAnsi="Times New Roman" w:cs="Times New Roman"/>
                <w:b/>
                <w:bCs/>
                <w:sz w:val="24"/>
                <w:szCs w:val="24"/>
              </w:rPr>
              <w:t>6 Hours</w:t>
            </w:r>
          </w:p>
        </w:tc>
      </w:tr>
      <w:tr w:rsidR="00DF27C8" w14:paraId="2CF3D455" w14:textId="77777777" w:rsidTr="008073E0">
        <w:trPr>
          <w:trHeight w:val="275"/>
        </w:trPr>
        <w:tc>
          <w:tcPr>
            <w:tcW w:w="1641" w:type="dxa"/>
          </w:tcPr>
          <w:p w14:paraId="2FBDEACD" w14:textId="053013CA" w:rsidR="00DF27C8" w:rsidRDefault="00DF27C8" w:rsidP="008073E0">
            <w:pPr>
              <w:rPr>
                <w:rFonts w:ascii="Times New Roman" w:hAnsi="Times New Roman" w:cs="Times New Roman"/>
                <w:b/>
                <w:bCs/>
                <w:sz w:val="24"/>
                <w:szCs w:val="24"/>
              </w:rPr>
            </w:pPr>
            <w:r>
              <w:rPr>
                <w:rFonts w:ascii="Times New Roman" w:hAnsi="Times New Roman" w:cs="Times New Roman"/>
                <w:b/>
                <w:bCs/>
                <w:sz w:val="24"/>
                <w:szCs w:val="24"/>
              </w:rPr>
              <w:t>Complete Post-Investigation Report</w:t>
            </w:r>
          </w:p>
        </w:tc>
        <w:tc>
          <w:tcPr>
            <w:tcW w:w="1641" w:type="dxa"/>
          </w:tcPr>
          <w:p w14:paraId="23E599B5" w14:textId="0011CBD1"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5/24/2023</w:t>
            </w:r>
          </w:p>
        </w:tc>
        <w:tc>
          <w:tcPr>
            <w:tcW w:w="1643" w:type="dxa"/>
          </w:tcPr>
          <w:p w14:paraId="3A46896C" w14:textId="42FF1A74"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5/26/2023</w:t>
            </w:r>
          </w:p>
        </w:tc>
        <w:tc>
          <w:tcPr>
            <w:tcW w:w="1643" w:type="dxa"/>
          </w:tcPr>
          <w:p w14:paraId="3F12D7D1" w14:textId="43880C47"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5/25/2023</w:t>
            </w:r>
          </w:p>
        </w:tc>
        <w:tc>
          <w:tcPr>
            <w:tcW w:w="1643" w:type="dxa"/>
          </w:tcPr>
          <w:p w14:paraId="50EE2FC3" w14:textId="6C65DB7E"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864" w:type="dxa"/>
          </w:tcPr>
          <w:p w14:paraId="5CAB2694" w14:textId="3ACE4294"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8 Hours</w:t>
            </w:r>
          </w:p>
        </w:tc>
      </w:tr>
      <w:tr w:rsidR="00DF27C8" w14:paraId="42D6543F" w14:textId="77777777" w:rsidTr="008073E0">
        <w:trPr>
          <w:trHeight w:val="275"/>
        </w:trPr>
        <w:tc>
          <w:tcPr>
            <w:tcW w:w="1641" w:type="dxa"/>
          </w:tcPr>
          <w:p w14:paraId="2B75DD9B" w14:textId="51389B1C" w:rsidR="00DF27C8" w:rsidRDefault="00DF27C8" w:rsidP="008073E0">
            <w:pPr>
              <w:rPr>
                <w:rFonts w:ascii="Times New Roman" w:hAnsi="Times New Roman" w:cs="Times New Roman"/>
                <w:b/>
                <w:bCs/>
                <w:sz w:val="24"/>
                <w:szCs w:val="24"/>
              </w:rPr>
            </w:pPr>
            <w:r>
              <w:rPr>
                <w:rFonts w:ascii="Times New Roman" w:hAnsi="Times New Roman" w:cs="Times New Roman"/>
                <w:b/>
                <w:bCs/>
                <w:sz w:val="24"/>
                <w:szCs w:val="24"/>
              </w:rPr>
              <w:t>Final Submission</w:t>
            </w:r>
          </w:p>
        </w:tc>
        <w:tc>
          <w:tcPr>
            <w:tcW w:w="1641" w:type="dxa"/>
          </w:tcPr>
          <w:p w14:paraId="63C34445" w14:textId="11BDB57A"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5/26/2023</w:t>
            </w:r>
          </w:p>
        </w:tc>
        <w:tc>
          <w:tcPr>
            <w:tcW w:w="1643" w:type="dxa"/>
          </w:tcPr>
          <w:p w14:paraId="551EF769" w14:textId="46CFBB93"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643" w:type="dxa"/>
          </w:tcPr>
          <w:p w14:paraId="20066A03" w14:textId="069579AB"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643" w:type="dxa"/>
          </w:tcPr>
          <w:p w14:paraId="311DBA06" w14:textId="3174118C"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5/27/2023</w:t>
            </w:r>
          </w:p>
        </w:tc>
        <w:tc>
          <w:tcPr>
            <w:tcW w:w="1864" w:type="dxa"/>
          </w:tcPr>
          <w:p w14:paraId="5C765637" w14:textId="7D000A2E" w:rsidR="00DF27C8" w:rsidRDefault="00624AFD" w:rsidP="008073E0">
            <w:pPr>
              <w:rPr>
                <w:rFonts w:ascii="Times New Roman" w:hAnsi="Times New Roman" w:cs="Times New Roman"/>
                <w:b/>
                <w:bCs/>
                <w:sz w:val="24"/>
                <w:szCs w:val="24"/>
              </w:rPr>
            </w:pPr>
            <w:r>
              <w:rPr>
                <w:rFonts w:ascii="Times New Roman" w:hAnsi="Times New Roman" w:cs="Times New Roman"/>
                <w:b/>
                <w:bCs/>
                <w:sz w:val="24"/>
                <w:szCs w:val="24"/>
              </w:rPr>
              <w:t>0 – Just Submitting</w:t>
            </w:r>
          </w:p>
        </w:tc>
      </w:tr>
    </w:tbl>
    <w:p w14:paraId="7F735851" w14:textId="4EC6E177" w:rsidR="008073E0" w:rsidRDefault="008073E0" w:rsidP="008073E0">
      <w:pPr>
        <w:rPr>
          <w:rFonts w:ascii="Times New Roman" w:hAnsi="Times New Roman" w:cs="Times New Roman"/>
          <w:b/>
          <w:bCs/>
          <w:sz w:val="24"/>
          <w:szCs w:val="24"/>
        </w:rPr>
      </w:pPr>
    </w:p>
    <w:p w14:paraId="2423FE47" w14:textId="77777777" w:rsidR="00E72FE2" w:rsidRDefault="00E72FE2" w:rsidP="008073E0">
      <w:pPr>
        <w:rPr>
          <w:rFonts w:ascii="Times New Roman" w:hAnsi="Times New Roman" w:cs="Times New Roman"/>
          <w:b/>
          <w:bCs/>
          <w:sz w:val="24"/>
          <w:szCs w:val="24"/>
        </w:rPr>
      </w:pPr>
    </w:p>
    <w:p w14:paraId="0F671164" w14:textId="3DE5636C" w:rsidR="00624AFD" w:rsidRDefault="00624AFD" w:rsidP="008073E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Methodology </w:t>
      </w:r>
    </w:p>
    <w:p w14:paraId="1B65494C" w14:textId="49F2E3A4" w:rsidR="00624AFD" w:rsidRDefault="00624AFD" w:rsidP="008073E0">
      <w:pPr>
        <w:rPr>
          <w:rFonts w:ascii="Times New Roman" w:hAnsi="Times New Roman" w:cs="Times New Roman"/>
          <w:b/>
          <w:bCs/>
          <w:sz w:val="24"/>
          <w:szCs w:val="24"/>
        </w:rPr>
      </w:pPr>
      <w:r>
        <w:rPr>
          <w:rFonts w:ascii="Times New Roman" w:hAnsi="Times New Roman" w:cs="Times New Roman"/>
          <w:b/>
          <w:bCs/>
          <w:sz w:val="24"/>
          <w:szCs w:val="24"/>
        </w:rPr>
        <w:t>C.</w:t>
      </w:r>
    </w:p>
    <w:p w14:paraId="468493A5" w14:textId="6BA92C00" w:rsidR="00624AFD" w:rsidRPr="00482539" w:rsidRDefault="00624AFD" w:rsidP="00624AFD">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There was no difference from the Task 2 plan for data selection and collection. The data set was </w:t>
      </w:r>
      <w:r w:rsidR="00482539">
        <w:rPr>
          <w:rFonts w:ascii="Times New Roman" w:hAnsi="Times New Roman" w:cs="Times New Roman"/>
          <w:sz w:val="24"/>
          <w:szCs w:val="24"/>
        </w:rPr>
        <w:t>vetted and</w:t>
      </w:r>
      <w:r>
        <w:rPr>
          <w:rFonts w:ascii="Times New Roman" w:hAnsi="Times New Roman" w:cs="Times New Roman"/>
          <w:sz w:val="24"/>
          <w:szCs w:val="24"/>
        </w:rPr>
        <w:t xml:space="preserve"> found to contain what was needed</w:t>
      </w:r>
      <w:r w:rsidR="00482539">
        <w:rPr>
          <w:rFonts w:ascii="Times New Roman" w:hAnsi="Times New Roman" w:cs="Times New Roman"/>
          <w:sz w:val="24"/>
          <w:szCs w:val="24"/>
        </w:rPr>
        <w:t xml:space="preserve"> and collected with no issue from Kaggle. </w:t>
      </w:r>
    </w:p>
    <w:p w14:paraId="3E229E92" w14:textId="002CDEBB" w:rsidR="00482539" w:rsidRPr="00482539" w:rsidRDefault="00482539" w:rsidP="00482539">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There were no obstacles encountered while collecting the data.</w:t>
      </w:r>
    </w:p>
    <w:p w14:paraId="668732F5" w14:textId="771E71C6" w:rsidR="00482539" w:rsidRPr="00482539" w:rsidRDefault="00482539" w:rsidP="00482539">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There were no data governance issues as the data set was obtained from Kaggle. As stated in Task 2, ‘There is no governance, privacy, security, ethical, legal, or regulatory compliance considerations.’ The data was anonymized, and any </w:t>
      </w:r>
      <w:proofErr w:type="gramStart"/>
      <w:r>
        <w:rPr>
          <w:rFonts w:ascii="Times New Roman" w:hAnsi="Times New Roman" w:cs="Times New Roman"/>
          <w:sz w:val="24"/>
          <w:szCs w:val="24"/>
        </w:rPr>
        <w:t>communicating</w:t>
      </w:r>
      <w:proofErr w:type="gramEnd"/>
      <w:r>
        <w:rPr>
          <w:rFonts w:ascii="Times New Roman" w:hAnsi="Times New Roman" w:cs="Times New Roman"/>
          <w:sz w:val="24"/>
          <w:szCs w:val="24"/>
        </w:rPr>
        <w:t xml:space="preserve"> of findings will not violate any privacy guidelines or reveal any information that would allow a person whose data is represented to be identifiable. </w:t>
      </w:r>
    </w:p>
    <w:p w14:paraId="6300DBCB" w14:textId="2424BACF" w:rsidR="00482539" w:rsidRPr="00482539" w:rsidRDefault="00482539" w:rsidP="00482539">
      <w:pPr>
        <w:pStyle w:val="ListParagraph"/>
        <w:numPr>
          <w:ilvl w:val="1"/>
          <w:numId w:val="14"/>
        </w:numPr>
        <w:rPr>
          <w:rFonts w:ascii="Times New Roman" w:hAnsi="Times New Roman" w:cs="Times New Roman"/>
          <w:b/>
          <w:bCs/>
          <w:sz w:val="24"/>
          <w:szCs w:val="24"/>
        </w:rPr>
      </w:pPr>
      <w:r>
        <w:rPr>
          <w:rFonts w:ascii="Times New Roman" w:hAnsi="Times New Roman" w:cs="Times New Roman"/>
          <w:sz w:val="24"/>
          <w:szCs w:val="24"/>
        </w:rPr>
        <w:t>The advantages of this data set are a large sample size with descriptive attributes that can be used in a descriptive and diagnostic analysis, the data is already in an anonymized state regarding PII or Health Data, some of the columns can be used to create other columns that contain valuable information.</w:t>
      </w:r>
    </w:p>
    <w:p w14:paraId="3EB99B67" w14:textId="1FA89CAF" w:rsidR="00482539" w:rsidRPr="00482539" w:rsidRDefault="00482539" w:rsidP="00482539">
      <w:pPr>
        <w:pStyle w:val="ListParagraph"/>
        <w:numPr>
          <w:ilvl w:val="1"/>
          <w:numId w:val="14"/>
        </w:numPr>
        <w:rPr>
          <w:rFonts w:ascii="Times New Roman" w:hAnsi="Times New Roman" w:cs="Times New Roman"/>
          <w:b/>
          <w:bCs/>
          <w:sz w:val="24"/>
          <w:szCs w:val="24"/>
        </w:rPr>
      </w:pPr>
      <w:r>
        <w:rPr>
          <w:rFonts w:ascii="Times New Roman" w:hAnsi="Times New Roman" w:cs="Times New Roman"/>
          <w:sz w:val="24"/>
          <w:szCs w:val="24"/>
        </w:rPr>
        <w:t>The limitations of this dataset are that is only for a 40-day period, between April 29, 2016, and June 8, 2016. This is just a snapshot and limits the insights that can be gained. Additional attributes would have been helpful in painting a more detailed picture, such as income, income brackets, marital status, does patient have children, is patient a child, etc.</w:t>
      </w:r>
    </w:p>
    <w:p w14:paraId="7B598919" w14:textId="62215B08" w:rsidR="00482539" w:rsidRDefault="00482539" w:rsidP="00482539">
      <w:pPr>
        <w:rPr>
          <w:rFonts w:ascii="Times New Roman" w:hAnsi="Times New Roman" w:cs="Times New Roman"/>
          <w:b/>
          <w:bCs/>
          <w:sz w:val="24"/>
          <w:szCs w:val="24"/>
        </w:rPr>
      </w:pPr>
      <w:r>
        <w:rPr>
          <w:rFonts w:ascii="Times New Roman" w:hAnsi="Times New Roman" w:cs="Times New Roman"/>
          <w:b/>
          <w:bCs/>
          <w:sz w:val="24"/>
          <w:szCs w:val="24"/>
        </w:rPr>
        <w:t>D.</w:t>
      </w:r>
    </w:p>
    <w:p w14:paraId="18DDE3DE" w14:textId="1F45F980" w:rsidR="00482539" w:rsidRDefault="00482539" w:rsidP="00482539">
      <w:pPr>
        <w:rPr>
          <w:rFonts w:ascii="Times New Roman" w:hAnsi="Times New Roman" w:cs="Times New Roman"/>
          <w:sz w:val="24"/>
          <w:szCs w:val="24"/>
        </w:rPr>
      </w:pPr>
      <w:r>
        <w:rPr>
          <w:rFonts w:ascii="Times New Roman" w:hAnsi="Times New Roman" w:cs="Times New Roman"/>
          <w:sz w:val="24"/>
          <w:szCs w:val="24"/>
        </w:rPr>
        <w:t xml:space="preserve">The </w:t>
      </w:r>
      <w:r w:rsidR="00055BFB">
        <w:rPr>
          <w:rFonts w:ascii="Times New Roman" w:hAnsi="Times New Roman" w:cs="Times New Roman"/>
          <w:sz w:val="24"/>
          <w:szCs w:val="24"/>
        </w:rPr>
        <w:t xml:space="preserve">extraction/wrangling process was done primarily using </w:t>
      </w:r>
      <w:proofErr w:type="spellStart"/>
      <w:r w:rsidR="00055BFB">
        <w:rPr>
          <w:rFonts w:ascii="Times New Roman" w:hAnsi="Times New Roman" w:cs="Times New Roman"/>
          <w:sz w:val="24"/>
          <w:szCs w:val="24"/>
        </w:rPr>
        <w:t>Juptyer</w:t>
      </w:r>
      <w:proofErr w:type="spellEnd"/>
      <w:r w:rsidR="00055BFB">
        <w:rPr>
          <w:rFonts w:ascii="Times New Roman" w:hAnsi="Times New Roman" w:cs="Times New Roman"/>
          <w:sz w:val="24"/>
          <w:szCs w:val="24"/>
        </w:rPr>
        <w:t xml:space="preserve"> Notebooks and PyCharm IDE.  PyCharm was appropriate and useful to use when creating the code used in the Jupyter Notebook as PyCharm helps users keep track of variables across a project and visually assists the user by providing snippets of what the code coming next likely will be given what has already been typed on that line. This is appropriate for a student as there were many times when this analyst had used a function or method before but was not entirely sure about the syntax. PyCharm was very useful in this respect as it would prompt on the screen what the generic syntax structure is supposed to be and the mandatory arguments, etc. </w:t>
      </w:r>
    </w:p>
    <w:p w14:paraId="335673ED" w14:textId="4CA7E26F" w:rsidR="00055BFB" w:rsidRDefault="00055BFB" w:rsidP="00482539">
      <w:pPr>
        <w:rPr>
          <w:rFonts w:ascii="Times New Roman" w:hAnsi="Times New Roman" w:cs="Times New Roman"/>
          <w:sz w:val="24"/>
          <w:szCs w:val="24"/>
        </w:rPr>
      </w:pPr>
      <w:r>
        <w:rPr>
          <w:rFonts w:ascii="Times New Roman" w:hAnsi="Times New Roman" w:cs="Times New Roman"/>
          <w:sz w:val="24"/>
          <w:szCs w:val="24"/>
        </w:rPr>
        <w:t>Python 3 is the industry standard programming language and was used for that reason in this analysis. Specifically, this analyst made use of the ‘</w:t>
      </w:r>
      <w:proofErr w:type="spellStart"/>
      <w:proofErr w:type="gramStart"/>
      <w:r>
        <w:rPr>
          <w:rFonts w:ascii="Times New Roman" w:hAnsi="Times New Roman" w:cs="Times New Roman"/>
          <w:b/>
          <w:bCs/>
          <w:sz w:val="24"/>
          <w:szCs w:val="24"/>
        </w:rPr>
        <w:t>df.loc</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syntax quite frequently when extracting and filtering data; </w:t>
      </w:r>
      <w:r>
        <w:rPr>
          <w:rFonts w:ascii="Times New Roman" w:hAnsi="Times New Roman" w:cs="Times New Roman"/>
          <w:b/>
          <w:bCs/>
          <w:sz w:val="24"/>
          <w:szCs w:val="24"/>
        </w:rPr>
        <w:t xml:space="preserve">.loc[()] </w:t>
      </w:r>
      <w:r>
        <w:rPr>
          <w:rFonts w:ascii="Times New Roman" w:hAnsi="Times New Roman" w:cs="Times New Roman"/>
          <w:sz w:val="24"/>
          <w:szCs w:val="24"/>
        </w:rPr>
        <w:t>made filtering the dataset based on specific conditions extremely easy.</w:t>
      </w:r>
    </w:p>
    <w:p w14:paraId="16E6C365" w14:textId="10520847" w:rsidR="00055BFB" w:rsidRDefault="00055BFB" w:rsidP="00482539">
      <w:pPr>
        <w:rPr>
          <w:rFonts w:ascii="Times New Roman" w:hAnsi="Times New Roman" w:cs="Times New Roman"/>
          <w:sz w:val="24"/>
          <w:szCs w:val="24"/>
        </w:rPr>
      </w:pPr>
      <w:r>
        <w:rPr>
          <w:rFonts w:ascii="Times New Roman" w:hAnsi="Times New Roman" w:cs="Times New Roman"/>
          <w:sz w:val="24"/>
          <w:szCs w:val="24"/>
        </w:rPr>
        <w:t xml:space="preserve">Jupyter Notebooks were the end of the journey for the code created in PyCharm. Jupyter Notebooks running a Python3 kernel were the optimal choice to visualize, annotate, and present code in clean, professional manner. Jupyter Notebooks make the presentation of the extracted data visualizations/graphs much more professional and easier to view than the visualizations and </w:t>
      </w:r>
      <w:r w:rsidR="003565E6">
        <w:rPr>
          <w:rFonts w:ascii="Times New Roman" w:hAnsi="Times New Roman" w:cs="Times New Roman"/>
          <w:sz w:val="24"/>
          <w:szCs w:val="24"/>
        </w:rPr>
        <w:t>manner of viewing the visualizations than PyCharm offers.</w:t>
      </w:r>
    </w:p>
    <w:p w14:paraId="1F4370ED" w14:textId="10C72E83" w:rsidR="003565E6" w:rsidRDefault="003565E6" w:rsidP="00482539">
      <w:pPr>
        <w:rPr>
          <w:rFonts w:ascii="Times New Roman" w:hAnsi="Times New Roman" w:cs="Times New Roman"/>
          <w:sz w:val="24"/>
          <w:szCs w:val="24"/>
        </w:rPr>
      </w:pPr>
      <w:r>
        <w:rPr>
          <w:rFonts w:ascii="Times New Roman" w:hAnsi="Times New Roman" w:cs="Times New Roman"/>
          <w:sz w:val="24"/>
          <w:szCs w:val="24"/>
        </w:rPr>
        <w:lastRenderedPageBreak/>
        <w:t xml:space="preserve">The data was extracted from the original data set from Kaggle. From this point it was necessary to wrangle and extract information viewed through specific lenses. From the original data set all the rows that were eligible to receive a reminder were separated from those that were not eligible to receive a SMS reminder. From that point, rows that DID receive a SMS reminder were extracted and separated from those that DID NOT receive a SMS reminder. From that point each of those respective data sets (SMS-Eligible-SMS-Received and SMS-Eligible-No-SMS) were filtered further so that it was possible to view in isolation the populations that PRESENTED AT THEIR APPOINTMENT or NO-SHOW with respect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they received a SMS reminder. </w:t>
      </w:r>
    </w:p>
    <w:p w14:paraId="130E0599" w14:textId="3D07A928" w:rsidR="003565E6" w:rsidRDefault="001C7E62" w:rsidP="00482539">
      <w:pPr>
        <w:rPr>
          <w:rFonts w:ascii="Times New Roman" w:hAnsi="Times New Roman" w:cs="Times New Roman"/>
          <w:b/>
          <w:bCs/>
          <w:sz w:val="24"/>
          <w:szCs w:val="24"/>
        </w:rPr>
      </w:pPr>
      <w:r>
        <w:rPr>
          <w:rFonts w:ascii="Times New Roman" w:hAnsi="Times New Roman" w:cs="Times New Roman"/>
          <w:b/>
          <w:bCs/>
          <w:sz w:val="24"/>
          <w:szCs w:val="24"/>
        </w:rPr>
        <w:t xml:space="preserve">E. </w:t>
      </w:r>
    </w:p>
    <w:p w14:paraId="23E18214" w14:textId="6FFB23FA" w:rsidR="00825890" w:rsidRDefault="00C97BA1" w:rsidP="00C97BA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methods used in this investigation were segmentation analysis and descriptive statistics </w:t>
      </w:r>
      <w:r w:rsidR="00E805C8">
        <w:rPr>
          <w:rFonts w:ascii="Times New Roman" w:hAnsi="Times New Roman" w:cs="Times New Roman"/>
          <w:sz w:val="24"/>
          <w:szCs w:val="24"/>
        </w:rPr>
        <w:t>combined with data visualization. As mentioned earlier in this report, the data set was segmented into smaller and smaller segments involved filtering on more and more conditions the farther down that was drilled.</w:t>
      </w:r>
    </w:p>
    <w:p w14:paraId="6CC1C5F6" w14:textId="16CDABCB" w:rsidR="002E0A65" w:rsidRDefault="002E0A65" w:rsidP="00C97BA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Segmenting the dataset into specific populations allows the analyst to view each </w:t>
      </w:r>
      <w:r w:rsidR="00BA1798">
        <w:rPr>
          <w:rFonts w:ascii="Times New Roman" w:hAnsi="Times New Roman" w:cs="Times New Roman"/>
          <w:sz w:val="24"/>
          <w:szCs w:val="24"/>
        </w:rPr>
        <w:t xml:space="preserve">segmented </w:t>
      </w:r>
      <w:proofErr w:type="gramStart"/>
      <w:r>
        <w:rPr>
          <w:rFonts w:ascii="Times New Roman" w:hAnsi="Times New Roman" w:cs="Times New Roman"/>
          <w:sz w:val="24"/>
          <w:szCs w:val="24"/>
        </w:rPr>
        <w:t>set in</w:t>
      </w:r>
      <w:proofErr w:type="gramEnd"/>
      <w:r>
        <w:rPr>
          <w:rFonts w:ascii="Times New Roman" w:hAnsi="Times New Roman" w:cs="Times New Roman"/>
          <w:sz w:val="24"/>
          <w:szCs w:val="24"/>
        </w:rPr>
        <w:t xml:space="preserve"> isolation</w:t>
      </w:r>
      <w:r w:rsidR="00BA1798">
        <w:rPr>
          <w:rFonts w:ascii="Times New Roman" w:hAnsi="Times New Roman" w:cs="Times New Roman"/>
          <w:sz w:val="24"/>
          <w:szCs w:val="24"/>
        </w:rPr>
        <w:t xml:space="preserve">. It is necessary to segment the data to isolate descriptive statistics about specific populations and specific conditions. The visualizations allow the viewer/stakeholder/decision maker to instantly connect with the findings of the segmentation. </w:t>
      </w:r>
    </w:p>
    <w:p w14:paraId="2EE47EBB" w14:textId="21C325D5" w:rsidR="00203FF2" w:rsidRDefault="00BA1798" w:rsidP="00203FF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initial step was to choose the lens this analyst was going to view the data set</w:t>
      </w:r>
      <w:r w:rsidR="00C52E6F">
        <w:rPr>
          <w:rFonts w:ascii="Times New Roman" w:hAnsi="Times New Roman" w:cs="Times New Roman"/>
          <w:sz w:val="24"/>
          <w:szCs w:val="24"/>
        </w:rPr>
        <w:t xml:space="preserve">; </w:t>
      </w:r>
      <w:r>
        <w:rPr>
          <w:rFonts w:ascii="Times New Roman" w:hAnsi="Times New Roman" w:cs="Times New Roman"/>
          <w:sz w:val="24"/>
          <w:szCs w:val="24"/>
        </w:rPr>
        <w:t xml:space="preserve">on whether an eligible appointment row receive a reminder or not. </w:t>
      </w:r>
      <w:r w:rsidR="00C52E6F">
        <w:rPr>
          <w:rFonts w:ascii="Times New Roman" w:hAnsi="Times New Roman" w:cs="Times New Roman"/>
          <w:sz w:val="24"/>
          <w:szCs w:val="24"/>
        </w:rPr>
        <w:t>As mentioned earlier the eligible appointment rows had to be segmented from non-eligible (</w:t>
      </w:r>
      <w:proofErr w:type="gramStart"/>
      <w:r w:rsidR="00C52E6F">
        <w:rPr>
          <w:rFonts w:ascii="Times New Roman" w:hAnsi="Times New Roman" w:cs="Times New Roman"/>
          <w:sz w:val="24"/>
          <w:szCs w:val="24"/>
        </w:rPr>
        <w:t>same</w:t>
      </w:r>
      <w:r w:rsidR="00E66557">
        <w:rPr>
          <w:rFonts w:ascii="Times New Roman" w:hAnsi="Times New Roman" w:cs="Times New Roman"/>
          <w:sz w:val="24"/>
          <w:szCs w:val="24"/>
        </w:rPr>
        <w:t>-day</w:t>
      </w:r>
      <w:proofErr w:type="gramEnd"/>
      <w:r w:rsidR="00E66557">
        <w:rPr>
          <w:rFonts w:ascii="Times New Roman" w:hAnsi="Times New Roman" w:cs="Times New Roman"/>
          <w:sz w:val="24"/>
          <w:szCs w:val="24"/>
        </w:rPr>
        <w:t xml:space="preserve">, less than 24 hours between ScheduledDay and </w:t>
      </w:r>
      <w:r w:rsidR="00DB5744">
        <w:rPr>
          <w:rFonts w:ascii="Times New Roman" w:hAnsi="Times New Roman" w:cs="Times New Roman"/>
          <w:sz w:val="24"/>
          <w:szCs w:val="24"/>
        </w:rPr>
        <w:t>Appointment Day</w:t>
      </w:r>
      <w:r w:rsidR="00E66557">
        <w:rPr>
          <w:rFonts w:ascii="Times New Roman" w:hAnsi="Times New Roman" w:cs="Times New Roman"/>
          <w:sz w:val="24"/>
          <w:szCs w:val="24"/>
        </w:rPr>
        <w:t xml:space="preserve">). The next logical segmentation was to filter the eligible </w:t>
      </w:r>
      <w:r w:rsidR="00203FF2">
        <w:rPr>
          <w:rFonts w:ascii="Times New Roman" w:hAnsi="Times New Roman" w:cs="Times New Roman"/>
          <w:sz w:val="24"/>
          <w:szCs w:val="24"/>
        </w:rPr>
        <w:t>reminder rows into 2 segments, those that received a reminder and those that did not.</w:t>
      </w:r>
    </w:p>
    <w:p w14:paraId="13713E7E" w14:textId="671F21E3" w:rsidR="00203FF2" w:rsidRDefault="00203FF2" w:rsidP="00203FF2">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From this point descriptive statistics were obtained using Python3 code for the segments as aggregate (ALL ROWS ELIGIBLE AND RECEIVED SMS and ALL ROWS ELIGIBLE AND NO SMS REMINDER)</w:t>
      </w:r>
      <w:r w:rsidR="00405DF2">
        <w:rPr>
          <w:rFonts w:ascii="Times New Roman" w:hAnsi="Times New Roman" w:cs="Times New Roman"/>
          <w:sz w:val="24"/>
          <w:szCs w:val="24"/>
        </w:rPr>
        <w:t>.</w:t>
      </w:r>
    </w:p>
    <w:p w14:paraId="1F35F310" w14:textId="1B4E11B8" w:rsidR="00405DF2" w:rsidRDefault="00405DF2" w:rsidP="00405DF2">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Each of the two segments listed in point ‘a.’ above were further segmented into populations that PRESENTED or NO-SHOW for each segment. </w:t>
      </w:r>
    </w:p>
    <w:p w14:paraId="37134A26" w14:textId="57671813" w:rsidR="00405DF2" w:rsidRDefault="00405DF2" w:rsidP="00405DF2">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These segments were the most granular and descriptive statistics were gleaned</w:t>
      </w:r>
      <w:r w:rsidR="00DB5744">
        <w:rPr>
          <w:rFonts w:ascii="Times New Roman" w:hAnsi="Times New Roman" w:cs="Times New Roman"/>
          <w:sz w:val="24"/>
          <w:szCs w:val="24"/>
        </w:rPr>
        <w:t xml:space="preserve"> from them </w:t>
      </w:r>
      <w:proofErr w:type="gramStart"/>
      <w:r w:rsidR="00DB5744">
        <w:rPr>
          <w:rFonts w:ascii="Times New Roman" w:hAnsi="Times New Roman" w:cs="Times New Roman"/>
          <w:sz w:val="24"/>
          <w:szCs w:val="24"/>
        </w:rPr>
        <w:t>( 4</w:t>
      </w:r>
      <w:proofErr w:type="gramEnd"/>
      <w:r w:rsidR="00DB5744">
        <w:rPr>
          <w:rFonts w:ascii="Times New Roman" w:hAnsi="Times New Roman" w:cs="Times New Roman"/>
          <w:sz w:val="24"/>
          <w:szCs w:val="24"/>
        </w:rPr>
        <w:t xml:space="preserve"> total, 2 for RECEIVED SMS, and 2 for NO-SMS RECEIVED)</w:t>
      </w:r>
    </w:p>
    <w:p w14:paraId="5E82AEA0" w14:textId="4DD31598" w:rsidR="000240E8" w:rsidRDefault="000240E8" w:rsidP="000240E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The statistics obtained from the actions in point ‘i’ and its sub-point, ‘1’ were used to paint an overall picture of how the program is performing.</w:t>
      </w:r>
    </w:p>
    <w:p w14:paraId="5FB54D81" w14:textId="7EB36F44" w:rsidR="000240E8" w:rsidRDefault="000240E8" w:rsidP="000240E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As numerous rows were </w:t>
      </w:r>
      <w:r w:rsidR="00F53760">
        <w:rPr>
          <w:rFonts w:ascii="Times New Roman" w:hAnsi="Times New Roman" w:cs="Times New Roman"/>
          <w:sz w:val="24"/>
          <w:szCs w:val="24"/>
        </w:rPr>
        <w:t>filtered into different data sets, there are numerous checks throughout the notebooks and code of ensuring that the numbers always added up to what they should have been. (ex. Finding the sum of 2 newly filtered data frames to make sure they equaled the total of the data frame they were created from so no rows were lost)</w:t>
      </w:r>
      <w:r w:rsidR="007A3E01">
        <w:rPr>
          <w:rFonts w:ascii="Times New Roman" w:hAnsi="Times New Roman" w:cs="Times New Roman"/>
          <w:sz w:val="24"/>
          <w:szCs w:val="24"/>
        </w:rPr>
        <w:t>.</w:t>
      </w:r>
    </w:p>
    <w:p w14:paraId="191017C9" w14:textId="0315B65E" w:rsidR="00E51838" w:rsidRDefault="007A3E01" w:rsidP="0047153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As general statistics were the name of the game for this investigation, this analyst created a function to calculate the percentage of a condition in a column with </w:t>
      </w:r>
      <w:r>
        <w:rPr>
          <w:rFonts w:ascii="Times New Roman" w:hAnsi="Times New Roman" w:cs="Times New Roman"/>
          <w:sz w:val="24"/>
          <w:szCs w:val="24"/>
        </w:rPr>
        <w:lastRenderedPageBreak/>
        <w:t xml:space="preserve">respect to the total rows in that data frame. This function ensured that user of the function only needed to know the name of the data frame, the name of the column they were trying to calculate a condition percentage on, and the condition itself, See function definition code </w:t>
      </w:r>
      <w:r w:rsidR="00E51838">
        <w:rPr>
          <w:rFonts w:ascii="Times New Roman" w:hAnsi="Times New Roman" w:cs="Times New Roman"/>
          <w:sz w:val="24"/>
          <w:szCs w:val="24"/>
        </w:rPr>
        <w:t>at the end of the section</w:t>
      </w:r>
      <w:r w:rsidR="0047153D">
        <w:rPr>
          <w:rFonts w:ascii="Times New Roman" w:hAnsi="Times New Roman" w:cs="Times New Roman"/>
          <w:sz w:val="24"/>
          <w:szCs w:val="24"/>
        </w:rPr>
        <w:t>:</w:t>
      </w:r>
    </w:p>
    <w:p w14:paraId="287AB915" w14:textId="5E2DAB43" w:rsidR="00DE2D66" w:rsidRDefault="00E51838" w:rsidP="00E51838">
      <w:pPr>
        <w:pStyle w:val="ListParagraph"/>
        <w:ind w:left="1440"/>
        <w:rPr>
          <w:rFonts w:ascii="Times New Roman" w:hAnsi="Times New Roman" w:cs="Times New Roman"/>
          <w:sz w:val="24"/>
          <w:szCs w:val="24"/>
        </w:rPr>
      </w:pPr>
      <w:r>
        <w:rPr>
          <w:rFonts w:ascii="Times New Roman" w:hAnsi="Times New Roman" w:cs="Times New Roman"/>
          <w:sz w:val="24"/>
          <w:szCs w:val="24"/>
        </w:rPr>
        <w:br/>
      </w:r>
    </w:p>
    <w:p w14:paraId="2848868D" w14:textId="3CCAE5EF" w:rsidR="00E51838" w:rsidRDefault="00E51838" w:rsidP="00E51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Once the structure of the notebooks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outlined this analyst calculated descriptive statistics on the different populations of this dataset viewed through the lens of whether or not a received a SMS reminder and if they presented for their appointment or not. At the end of every notebook is a bold markdown cell with all the descriptive statistics obtained from that population. Each notebook contains its own set of statistics at the end and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this very easy for anyone to compare different populations. </w:t>
      </w:r>
    </w:p>
    <w:p w14:paraId="27E61AB3"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def </w:t>
      </w:r>
      <w:r w:rsidRPr="0047153D">
        <w:rPr>
          <w:rFonts w:ascii="Times New Roman" w:hAnsi="Times New Roman" w:cs="Times New Roman"/>
          <w:color w:val="4472C4" w:themeColor="accent1"/>
          <w:sz w:val="24"/>
          <w:szCs w:val="24"/>
        </w:rPr>
        <w:t>column_percentage_</w:t>
      </w:r>
      <w:proofErr w:type="gramStart"/>
      <w:r w:rsidRPr="0047153D">
        <w:rPr>
          <w:rFonts w:ascii="Times New Roman" w:hAnsi="Times New Roman" w:cs="Times New Roman"/>
          <w:color w:val="4472C4" w:themeColor="accent1"/>
          <w:sz w:val="24"/>
          <w:szCs w:val="24"/>
        </w:rPr>
        <w:t>calculator</w:t>
      </w:r>
      <w:r w:rsidRPr="0047153D">
        <w:rPr>
          <w:rFonts w:ascii="Times New Roman" w:hAnsi="Times New Roman" w:cs="Times New Roman"/>
          <w:sz w:val="24"/>
          <w:szCs w:val="24"/>
        </w:rPr>
        <w:t>(</w:t>
      </w:r>
      <w:proofErr w:type="spellStart"/>
      <w:proofErr w:type="gramEnd"/>
      <w:r w:rsidRPr="0047153D">
        <w:rPr>
          <w:rFonts w:ascii="Times New Roman" w:hAnsi="Times New Roman" w:cs="Times New Roman"/>
          <w:sz w:val="24"/>
          <w:szCs w:val="24"/>
        </w:rPr>
        <w:t>df</w:t>
      </w:r>
      <w:proofErr w:type="spellEnd"/>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column_name</w:t>
      </w:r>
      <w:proofErr w:type="spellEnd"/>
      <w:r w:rsidRPr="0047153D">
        <w:rPr>
          <w:rFonts w:ascii="Times New Roman" w:hAnsi="Times New Roman" w:cs="Times New Roman"/>
          <w:sz w:val="24"/>
          <w:szCs w:val="24"/>
        </w:rPr>
        <w:t>, condition):</w:t>
      </w:r>
    </w:p>
    <w:p w14:paraId="419B102E"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total_rows</w:t>
      </w:r>
      <w:proofErr w:type="spellEnd"/>
      <w:r w:rsidRPr="0047153D">
        <w:rPr>
          <w:rFonts w:ascii="Times New Roman" w:hAnsi="Times New Roman" w:cs="Times New Roman"/>
          <w:sz w:val="24"/>
          <w:szCs w:val="24"/>
        </w:rPr>
        <w:t xml:space="preserve"> = </w:t>
      </w:r>
      <w:proofErr w:type="spellStart"/>
      <w:proofErr w:type="gramStart"/>
      <w:r w:rsidRPr="0047153D">
        <w:rPr>
          <w:rFonts w:ascii="Times New Roman" w:hAnsi="Times New Roman" w:cs="Times New Roman"/>
          <w:sz w:val="24"/>
          <w:szCs w:val="24"/>
        </w:rPr>
        <w:t>df.shape</w:t>
      </w:r>
      <w:proofErr w:type="spellEnd"/>
      <w:proofErr w:type="gramEnd"/>
      <w:r w:rsidRPr="0047153D">
        <w:rPr>
          <w:rFonts w:ascii="Times New Roman" w:hAnsi="Times New Roman" w:cs="Times New Roman"/>
          <w:sz w:val="24"/>
          <w:szCs w:val="24"/>
        </w:rPr>
        <w:t>[0]</w:t>
      </w:r>
    </w:p>
    <w:p w14:paraId="74C895AA"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num_matched_rows</w:t>
      </w:r>
      <w:proofErr w:type="spellEnd"/>
      <w:r w:rsidRPr="0047153D">
        <w:rPr>
          <w:rFonts w:ascii="Times New Roman" w:hAnsi="Times New Roman" w:cs="Times New Roman"/>
          <w:sz w:val="24"/>
          <w:szCs w:val="24"/>
        </w:rPr>
        <w:t xml:space="preserve"> = len(</w:t>
      </w:r>
      <w:proofErr w:type="spellStart"/>
      <w:r w:rsidRPr="0047153D">
        <w:rPr>
          <w:rFonts w:ascii="Times New Roman" w:hAnsi="Times New Roman" w:cs="Times New Roman"/>
          <w:sz w:val="24"/>
          <w:szCs w:val="24"/>
        </w:rPr>
        <w:t>df.loc</w:t>
      </w:r>
      <w:proofErr w:type="spellEnd"/>
      <w:r w:rsidRPr="0047153D">
        <w:rPr>
          <w:rFonts w:ascii="Times New Roman" w:hAnsi="Times New Roman" w:cs="Times New Roman"/>
          <w:sz w:val="24"/>
          <w:szCs w:val="24"/>
        </w:rPr>
        <w:t>[(</w:t>
      </w:r>
      <w:proofErr w:type="spellStart"/>
      <w:r w:rsidRPr="0047153D">
        <w:rPr>
          <w:rFonts w:ascii="Times New Roman" w:hAnsi="Times New Roman" w:cs="Times New Roman"/>
          <w:sz w:val="24"/>
          <w:szCs w:val="24"/>
        </w:rPr>
        <w:t>df</w:t>
      </w:r>
      <w:proofErr w:type="spellEnd"/>
      <w:r w:rsidRPr="0047153D">
        <w:rPr>
          <w:rFonts w:ascii="Times New Roman" w:hAnsi="Times New Roman" w:cs="Times New Roman"/>
          <w:sz w:val="24"/>
          <w:szCs w:val="24"/>
        </w:rPr>
        <w:t>[</w:t>
      </w:r>
      <w:proofErr w:type="spellStart"/>
      <w:r w:rsidRPr="0047153D">
        <w:rPr>
          <w:rFonts w:ascii="Times New Roman" w:hAnsi="Times New Roman" w:cs="Times New Roman"/>
          <w:sz w:val="24"/>
          <w:szCs w:val="24"/>
        </w:rPr>
        <w:t>column_name</w:t>
      </w:r>
      <w:proofErr w:type="spellEnd"/>
      <w:r w:rsidRPr="0047153D">
        <w:rPr>
          <w:rFonts w:ascii="Times New Roman" w:hAnsi="Times New Roman" w:cs="Times New Roman"/>
          <w:sz w:val="24"/>
          <w:szCs w:val="24"/>
        </w:rPr>
        <w:t>] == condition)])</w:t>
      </w:r>
    </w:p>
    <w:p w14:paraId="4E229C9C" w14:textId="77777777" w:rsidR="0047153D" w:rsidRP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w:t>
      </w:r>
      <w:proofErr w:type="spellStart"/>
      <w:r w:rsidRPr="0047153D">
        <w:rPr>
          <w:rFonts w:ascii="Times New Roman" w:hAnsi="Times New Roman" w:cs="Times New Roman"/>
          <w:sz w:val="24"/>
          <w:szCs w:val="24"/>
        </w:rPr>
        <w:t>percentage_matches_condition</w:t>
      </w:r>
      <w:proofErr w:type="spellEnd"/>
      <w:r w:rsidRPr="0047153D">
        <w:rPr>
          <w:rFonts w:ascii="Times New Roman" w:hAnsi="Times New Roman" w:cs="Times New Roman"/>
          <w:sz w:val="24"/>
          <w:szCs w:val="24"/>
        </w:rPr>
        <w:t xml:space="preserve"> = (</w:t>
      </w:r>
      <w:proofErr w:type="spellStart"/>
      <w:r w:rsidRPr="0047153D">
        <w:rPr>
          <w:rFonts w:ascii="Times New Roman" w:hAnsi="Times New Roman" w:cs="Times New Roman"/>
          <w:sz w:val="24"/>
          <w:szCs w:val="24"/>
        </w:rPr>
        <w:t>num_matched_rows</w:t>
      </w:r>
      <w:proofErr w:type="spellEnd"/>
      <w:r w:rsidRPr="0047153D">
        <w:rPr>
          <w:rFonts w:ascii="Times New Roman" w:hAnsi="Times New Roman" w:cs="Times New Roman"/>
          <w:sz w:val="24"/>
          <w:szCs w:val="24"/>
        </w:rPr>
        <w:t xml:space="preserve"> / </w:t>
      </w:r>
      <w:proofErr w:type="spellStart"/>
      <w:r w:rsidRPr="0047153D">
        <w:rPr>
          <w:rFonts w:ascii="Times New Roman" w:hAnsi="Times New Roman" w:cs="Times New Roman"/>
          <w:sz w:val="24"/>
          <w:szCs w:val="24"/>
        </w:rPr>
        <w:t>total_rows</w:t>
      </w:r>
      <w:proofErr w:type="spellEnd"/>
      <w:r w:rsidRPr="0047153D">
        <w:rPr>
          <w:rFonts w:ascii="Times New Roman" w:hAnsi="Times New Roman" w:cs="Times New Roman"/>
          <w:sz w:val="24"/>
          <w:szCs w:val="24"/>
        </w:rPr>
        <w:t>) * 100</w:t>
      </w:r>
    </w:p>
    <w:p w14:paraId="35F44806" w14:textId="20DEDE45" w:rsidR="0047153D" w:rsidRDefault="0047153D" w:rsidP="0047153D">
      <w:pPr>
        <w:spacing w:after="0" w:line="240" w:lineRule="auto"/>
        <w:rPr>
          <w:rFonts w:ascii="Times New Roman" w:hAnsi="Times New Roman" w:cs="Times New Roman"/>
          <w:sz w:val="24"/>
          <w:szCs w:val="24"/>
        </w:rPr>
      </w:pPr>
      <w:r w:rsidRPr="0047153D">
        <w:rPr>
          <w:rFonts w:ascii="Times New Roman" w:hAnsi="Times New Roman" w:cs="Times New Roman"/>
          <w:sz w:val="24"/>
          <w:szCs w:val="24"/>
        </w:rPr>
        <w:t xml:space="preserve">    return </w:t>
      </w:r>
      <w:proofErr w:type="spellStart"/>
      <w:r w:rsidRPr="0047153D">
        <w:rPr>
          <w:rFonts w:ascii="Times New Roman" w:hAnsi="Times New Roman" w:cs="Times New Roman"/>
          <w:sz w:val="24"/>
          <w:szCs w:val="24"/>
        </w:rPr>
        <w:t>percentage_matches_</w:t>
      </w:r>
      <w:proofErr w:type="gramStart"/>
      <w:r w:rsidRPr="0047153D">
        <w:rPr>
          <w:rFonts w:ascii="Times New Roman" w:hAnsi="Times New Roman" w:cs="Times New Roman"/>
          <w:sz w:val="24"/>
          <w:szCs w:val="24"/>
        </w:rPr>
        <w:t>condition</w:t>
      </w:r>
      <w:proofErr w:type="spellEnd"/>
      <w:proofErr w:type="gramEnd"/>
    </w:p>
    <w:p w14:paraId="0FE0600F" w14:textId="2DD1CBE2" w:rsidR="007402E3" w:rsidRDefault="007402E3" w:rsidP="0047153D">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A44403C" w14:textId="400D29D6" w:rsidR="007402E3" w:rsidRDefault="007402E3" w:rsidP="007402E3">
      <w:pPr>
        <w:spacing w:after="0" w:line="240" w:lineRule="auto"/>
        <w:rPr>
          <w:rFonts w:ascii="Times New Roman" w:hAnsi="Times New Roman" w:cs="Times New Roman"/>
          <w:sz w:val="24"/>
          <w:szCs w:val="24"/>
        </w:rPr>
      </w:pPr>
      <w:r>
        <w:rPr>
          <w:rFonts w:ascii="Times New Roman" w:hAnsi="Times New Roman" w:cs="Times New Roman"/>
          <w:sz w:val="24"/>
          <w:szCs w:val="24"/>
        </w:rPr>
        <w:t>This function was defined at the beginning of any Jupyter Notebook that was    heavily involved with finding descriptive statistics.</w:t>
      </w:r>
    </w:p>
    <w:p w14:paraId="2859B6BF" w14:textId="77777777" w:rsidR="00F641E3" w:rsidRDefault="00F641E3" w:rsidP="007402E3">
      <w:pPr>
        <w:spacing w:after="0" w:line="240" w:lineRule="auto"/>
        <w:rPr>
          <w:rFonts w:ascii="Times New Roman" w:hAnsi="Times New Roman" w:cs="Times New Roman"/>
          <w:sz w:val="24"/>
          <w:szCs w:val="24"/>
        </w:rPr>
      </w:pPr>
    </w:p>
    <w:p w14:paraId="4FDCD7F0" w14:textId="54FEEADC" w:rsidR="00F641E3" w:rsidRDefault="00F641E3" w:rsidP="00F641E3">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505D27BD" w14:textId="0F37E7E8" w:rsidR="00F641E3" w:rsidRDefault="00F641E3" w:rsidP="00F641E3">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w:t>
      </w:r>
    </w:p>
    <w:p w14:paraId="5DA99BAE" w14:textId="77777777" w:rsidR="007C59F6" w:rsidRPr="007C59F6" w:rsidRDefault="007C59F6" w:rsidP="002732A2">
      <w:pPr>
        <w:pStyle w:val="ListParagraph"/>
        <w:numPr>
          <w:ilvl w:val="0"/>
          <w:numId w:val="17"/>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Significant Statistics gleaned below:</w:t>
      </w:r>
    </w:p>
    <w:p w14:paraId="4B3DFA60" w14:textId="42499B10" w:rsidR="007C59F6" w:rsidRDefault="006C5F8D" w:rsidP="00891963">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main question this investigation is trying to answer is what the initial effectiveness of the SMS-Reminder program is. This </w:t>
      </w:r>
      <w:r w:rsidR="00230ECD">
        <w:rPr>
          <w:rFonts w:ascii="Times New Roman" w:hAnsi="Times New Roman" w:cs="Times New Roman"/>
          <w:sz w:val="24"/>
          <w:szCs w:val="24"/>
        </w:rPr>
        <w:t xml:space="preserve">investigation showed that of appointments eligible to receive an SMS-Reminder </w:t>
      </w:r>
      <w:r w:rsidR="00230ECD" w:rsidRPr="007C59F6">
        <w:rPr>
          <w:rFonts w:ascii="Times New Roman" w:hAnsi="Times New Roman" w:cs="Times New Roman"/>
          <w:b/>
          <w:bCs/>
          <w:sz w:val="24"/>
          <w:szCs w:val="24"/>
          <w:u w:val="single"/>
        </w:rPr>
        <w:t xml:space="preserve">THOSE THAT RECEIVED AN SMS REMINDER </w:t>
      </w:r>
      <w:r w:rsidR="007C59F6" w:rsidRPr="007C59F6">
        <w:rPr>
          <w:rFonts w:ascii="Times New Roman" w:hAnsi="Times New Roman" w:cs="Times New Roman"/>
          <w:b/>
          <w:bCs/>
          <w:sz w:val="24"/>
          <w:szCs w:val="24"/>
          <w:u w:val="single"/>
        </w:rPr>
        <w:t>HAD A 5.12% HIGHER PRESENT AT APPOINTMENT RATE.</w:t>
      </w:r>
    </w:p>
    <w:p w14:paraId="3DA1F30D" w14:textId="22F7970A" w:rsidR="00891963" w:rsidRPr="00937F06" w:rsidRDefault="00891963" w:rsidP="00891963">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make up</w:t>
      </w:r>
      <w:proofErr w:type="spellEnd"/>
      <w:r>
        <w:rPr>
          <w:rFonts w:ascii="Times New Roman" w:hAnsi="Times New Roman" w:cs="Times New Roman"/>
          <w:sz w:val="24"/>
          <w:szCs w:val="24"/>
        </w:rPr>
        <w:t xml:space="preserve"> of the 2 populations investigated (SMS-Eligible-Received-SMS and SMS-Eligible-No-SMS) are very similar to each other. </w:t>
      </w:r>
      <w:proofErr w:type="gramStart"/>
      <w:r w:rsidR="00711D66">
        <w:rPr>
          <w:rFonts w:ascii="Times New Roman" w:hAnsi="Times New Roman" w:cs="Times New Roman"/>
          <w:sz w:val="24"/>
          <w:szCs w:val="24"/>
        </w:rPr>
        <w:t>Both of these</w:t>
      </w:r>
      <w:proofErr w:type="gramEnd"/>
      <w:r w:rsidR="00711D66">
        <w:rPr>
          <w:rFonts w:ascii="Times New Roman" w:hAnsi="Times New Roman" w:cs="Times New Roman"/>
          <w:sz w:val="24"/>
          <w:szCs w:val="24"/>
        </w:rPr>
        <w:t xml:space="preserve"> populations show that </w:t>
      </w:r>
      <w:r w:rsidR="00F414D1">
        <w:rPr>
          <w:rFonts w:ascii="Times New Roman" w:hAnsi="Times New Roman" w:cs="Times New Roman"/>
          <w:sz w:val="24"/>
          <w:szCs w:val="24"/>
        </w:rPr>
        <w:t>overwhelmingly the appointment rows in this investigation are for appointments scheduled between 2 and 30 days. This trend persists regardless of receiving a SMS- Reminder or Presenting/No-Show.</w:t>
      </w:r>
    </w:p>
    <w:p w14:paraId="08B000BC" w14:textId="0454299D" w:rsidR="007D0CFA" w:rsidRPr="007D0CFA" w:rsidRDefault="00937F06"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Women make up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appointment rows by a 2-1 ratio (or close to) in every population.</w:t>
      </w:r>
    </w:p>
    <w:p w14:paraId="76FF791B" w14:textId="1458A862" w:rsidR="007D0CFA" w:rsidRPr="00D57328" w:rsidRDefault="007D0CFA"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 Of those appointment </w:t>
      </w:r>
      <w:r w:rsidR="00BA2DF5">
        <w:rPr>
          <w:rFonts w:ascii="Times New Roman" w:hAnsi="Times New Roman" w:cs="Times New Roman"/>
          <w:sz w:val="24"/>
          <w:szCs w:val="24"/>
        </w:rPr>
        <w:t>ROWS THAT PRESENTED REGARDLESS OF SMS-Reminder</w:t>
      </w:r>
      <w:r w:rsidR="00B90ACB">
        <w:rPr>
          <w:rFonts w:ascii="Times New Roman" w:hAnsi="Times New Roman" w:cs="Times New Roman"/>
          <w:sz w:val="24"/>
          <w:szCs w:val="24"/>
        </w:rPr>
        <w:t xml:space="preserve">s, those </w:t>
      </w:r>
      <w:r w:rsidR="00BA2DF5">
        <w:rPr>
          <w:rFonts w:ascii="Times New Roman" w:hAnsi="Times New Roman" w:cs="Times New Roman"/>
          <w:sz w:val="24"/>
          <w:szCs w:val="24"/>
        </w:rPr>
        <w:t>mean and median ages were noticeably older</w:t>
      </w:r>
      <w:r w:rsidR="00E503FD">
        <w:rPr>
          <w:rFonts w:ascii="Times New Roman" w:hAnsi="Times New Roman" w:cs="Times New Roman"/>
          <w:sz w:val="24"/>
          <w:szCs w:val="24"/>
        </w:rPr>
        <w:t xml:space="preserve"> (by 5 years give or take)</w:t>
      </w:r>
      <w:r w:rsidR="00D57328">
        <w:rPr>
          <w:rFonts w:ascii="Times New Roman" w:hAnsi="Times New Roman" w:cs="Times New Roman"/>
          <w:sz w:val="24"/>
          <w:szCs w:val="24"/>
        </w:rPr>
        <w:t>.</w:t>
      </w:r>
      <w:r w:rsidR="007333D2">
        <w:rPr>
          <w:rFonts w:ascii="Times New Roman" w:hAnsi="Times New Roman" w:cs="Times New Roman"/>
          <w:sz w:val="24"/>
          <w:szCs w:val="24"/>
        </w:rPr>
        <w:t xml:space="preserve"> As one would expect given the higher mean and median ages, the age brackets of ‘Adult’ and ‘Older Adult &amp; Seniors’ make up </w:t>
      </w:r>
      <w:proofErr w:type="gramStart"/>
      <w:r w:rsidR="007333D2">
        <w:rPr>
          <w:rFonts w:ascii="Times New Roman" w:hAnsi="Times New Roman" w:cs="Times New Roman"/>
          <w:sz w:val="24"/>
          <w:szCs w:val="24"/>
        </w:rPr>
        <w:t>the majority of</w:t>
      </w:r>
      <w:proofErr w:type="gramEnd"/>
      <w:r w:rsidR="007333D2">
        <w:rPr>
          <w:rFonts w:ascii="Times New Roman" w:hAnsi="Times New Roman" w:cs="Times New Roman"/>
          <w:sz w:val="24"/>
          <w:szCs w:val="24"/>
        </w:rPr>
        <w:t xml:space="preserve"> the population. </w:t>
      </w:r>
    </w:p>
    <w:p w14:paraId="68915469" w14:textId="732D79CB" w:rsidR="007333D2" w:rsidRPr="00D57328" w:rsidRDefault="00D57328" w:rsidP="007333D2">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Of those appointment ROWS THAT NO-SHOW REGARDLES OF SMS-Reminders, those mean and median ages were noticeably lower than those that PRESENTED (by 5 years give or take).</w:t>
      </w:r>
      <w:r w:rsidR="007333D2">
        <w:rPr>
          <w:rFonts w:ascii="Times New Roman" w:hAnsi="Times New Roman" w:cs="Times New Roman"/>
          <w:sz w:val="24"/>
          <w:szCs w:val="24"/>
        </w:rPr>
        <w:t xml:space="preserve"> As one would expect given the lower mean and median ages, the age brackets of ‘</w:t>
      </w:r>
      <w:r w:rsidR="00DB6BE7">
        <w:rPr>
          <w:rFonts w:ascii="Times New Roman" w:hAnsi="Times New Roman" w:cs="Times New Roman"/>
          <w:sz w:val="24"/>
          <w:szCs w:val="24"/>
        </w:rPr>
        <w:t>Youth</w:t>
      </w:r>
      <w:r w:rsidR="007333D2">
        <w:rPr>
          <w:rFonts w:ascii="Times New Roman" w:hAnsi="Times New Roman" w:cs="Times New Roman"/>
          <w:sz w:val="24"/>
          <w:szCs w:val="24"/>
        </w:rPr>
        <w:t>’ and ‘</w:t>
      </w:r>
      <w:r w:rsidR="00DB6BE7">
        <w:rPr>
          <w:rFonts w:ascii="Times New Roman" w:hAnsi="Times New Roman" w:cs="Times New Roman"/>
          <w:sz w:val="24"/>
          <w:szCs w:val="24"/>
        </w:rPr>
        <w:t>Young Adult</w:t>
      </w:r>
      <w:r w:rsidR="007333D2">
        <w:rPr>
          <w:rFonts w:ascii="Times New Roman" w:hAnsi="Times New Roman" w:cs="Times New Roman"/>
          <w:sz w:val="24"/>
          <w:szCs w:val="24"/>
        </w:rPr>
        <w:t xml:space="preserve">’ make up </w:t>
      </w:r>
      <w:proofErr w:type="gramStart"/>
      <w:r w:rsidR="007333D2">
        <w:rPr>
          <w:rFonts w:ascii="Times New Roman" w:hAnsi="Times New Roman" w:cs="Times New Roman"/>
          <w:sz w:val="24"/>
          <w:szCs w:val="24"/>
        </w:rPr>
        <w:t>the majority of</w:t>
      </w:r>
      <w:proofErr w:type="gramEnd"/>
      <w:r w:rsidR="007333D2">
        <w:rPr>
          <w:rFonts w:ascii="Times New Roman" w:hAnsi="Times New Roman" w:cs="Times New Roman"/>
          <w:sz w:val="24"/>
          <w:szCs w:val="24"/>
        </w:rPr>
        <w:t xml:space="preserve"> the population. </w:t>
      </w:r>
    </w:p>
    <w:p w14:paraId="36554F2C" w14:textId="6900BD0B" w:rsidR="00D57328" w:rsidRPr="007333D2" w:rsidRDefault="00DB6BE7"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Of those rows that </w:t>
      </w:r>
      <w:r w:rsidR="005C6327">
        <w:rPr>
          <w:rFonts w:ascii="Times New Roman" w:hAnsi="Times New Roman" w:cs="Times New Roman"/>
          <w:sz w:val="24"/>
          <w:szCs w:val="24"/>
        </w:rPr>
        <w:t>P</w:t>
      </w:r>
      <w:r>
        <w:rPr>
          <w:rFonts w:ascii="Times New Roman" w:hAnsi="Times New Roman" w:cs="Times New Roman"/>
          <w:sz w:val="24"/>
          <w:szCs w:val="24"/>
        </w:rPr>
        <w:t>resented (regardless of SMS-Reminder) the average days between ScheduledDay</w:t>
      </w:r>
      <w:r w:rsidR="005C6327">
        <w:rPr>
          <w:rFonts w:ascii="Times New Roman" w:hAnsi="Times New Roman" w:cs="Times New Roman"/>
          <w:sz w:val="24"/>
          <w:szCs w:val="24"/>
        </w:rPr>
        <w:t xml:space="preserve"> and </w:t>
      </w:r>
      <w:proofErr w:type="spellStart"/>
      <w:r w:rsidR="005C6327">
        <w:rPr>
          <w:rFonts w:ascii="Times New Roman" w:hAnsi="Times New Roman" w:cs="Times New Roman"/>
          <w:sz w:val="24"/>
          <w:szCs w:val="24"/>
        </w:rPr>
        <w:t>AppointmentDay</w:t>
      </w:r>
      <w:proofErr w:type="spellEnd"/>
      <w:r w:rsidR="005C6327">
        <w:rPr>
          <w:rFonts w:ascii="Times New Roman" w:hAnsi="Times New Roman" w:cs="Times New Roman"/>
          <w:sz w:val="24"/>
          <w:szCs w:val="24"/>
        </w:rPr>
        <w:t xml:space="preserve"> were slightly lower than the rows that were No-Show.</w:t>
      </w:r>
    </w:p>
    <w:p w14:paraId="4983BC71" w14:textId="0BFACEAA" w:rsidR="007333D2" w:rsidRPr="000E2511" w:rsidRDefault="00754E12" w:rsidP="007D0CFA">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Appointment rows that suffered from Hypertension had the biggest difference between Present and No-Show. </w:t>
      </w:r>
      <w:r w:rsidR="003B7A99">
        <w:rPr>
          <w:rFonts w:ascii="Times New Roman" w:hAnsi="Times New Roman" w:cs="Times New Roman"/>
          <w:sz w:val="24"/>
          <w:szCs w:val="24"/>
        </w:rPr>
        <w:t xml:space="preserve">Populations that Presented contained appointment rows with much higher concentrations of hypertension sufferers. </w:t>
      </w:r>
    </w:p>
    <w:p w14:paraId="6FBD4327" w14:textId="1B328E26" w:rsidR="002070FB" w:rsidRPr="002070FB" w:rsidRDefault="002070FB" w:rsidP="00F83F65">
      <w:pPr>
        <w:pStyle w:val="ListParagraph"/>
        <w:numPr>
          <w:ilvl w:val="0"/>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Practical Significance:</w:t>
      </w:r>
    </w:p>
    <w:p w14:paraId="5A4459E7" w14:textId="756CF343" w:rsidR="000E2511" w:rsidRPr="002070FB" w:rsidRDefault="000E2511" w:rsidP="002070FB">
      <w:pPr>
        <w:pStyle w:val="ListParagraph"/>
        <w:numPr>
          <w:ilvl w:val="1"/>
          <w:numId w:val="17"/>
        </w:numPr>
        <w:spacing w:before="240" w:after="0" w:line="240" w:lineRule="auto"/>
        <w:rPr>
          <w:rFonts w:ascii="Times New Roman" w:hAnsi="Times New Roman" w:cs="Times New Roman"/>
          <w:b/>
          <w:bCs/>
          <w:sz w:val="24"/>
          <w:szCs w:val="24"/>
          <w:u w:val="single"/>
        </w:rPr>
      </w:pPr>
      <w:r w:rsidRPr="002070FB">
        <w:rPr>
          <w:rFonts w:ascii="Times New Roman" w:hAnsi="Times New Roman" w:cs="Times New Roman"/>
          <w:sz w:val="24"/>
          <w:szCs w:val="24"/>
        </w:rPr>
        <w:t>The practical significance of this investigation is that we can see that the SMS-reminder program is having an impact on No-Show appointments. As we saw at the beginning of this section, those appointment rows that received a SMS-Reminder had a 5.12% higher present rate than those that did not receive a SMS-Reminder</w:t>
      </w:r>
      <w:r w:rsidR="0035480C" w:rsidRPr="002070FB">
        <w:rPr>
          <w:rFonts w:ascii="Times New Roman" w:hAnsi="Times New Roman" w:cs="Times New Roman"/>
          <w:sz w:val="24"/>
          <w:szCs w:val="24"/>
        </w:rPr>
        <w:t xml:space="preserve">, this suggests that the program is </w:t>
      </w:r>
      <w:r w:rsidR="002070FB" w:rsidRPr="002070FB">
        <w:rPr>
          <w:rFonts w:ascii="Times New Roman" w:hAnsi="Times New Roman" w:cs="Times New Roman"/>
          <w:sz w:val="24"/>
          <w:szCs w:val="24"/>
        </w:rPr>
        <w:t>effective in improving appointment attendance.</w:t>
      </w:r>
      <w:r w:rsidRPr="002070FB">
        <w:rPr>
          <w:rFonts w:ascii="Times New Roman" w:hAnsi="Times New Roman" w:cs="Times New Roman"/>
          <w:sz w:val="24"/>
          <w:szCs w:val="24"/>
        </w:rPr>
        <w:t xml:space="preserve"> </w:t>
      </w:r>
    </w:p>
    <w:p w14:paraId="7D136AFE" w14:textId="760AD54B" w:rsidR="000E2511" w:rsidRPr="00AA3F44" w:rsidRDefault="00745993"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The observation that older individuals (with higher mean and median ages) were more likely to present at appointment, regardless of SMS reminders, suggests that age is a significant factor in appointment attendance.</w:t>
      </w:r>
      <w:r w:rsidR="00AA3F44">
        <w:rPr>
          <w:rFonts w:ascii="Times New Roman" w:hAnsi="Times New Roman" w:cs="Times New Roman"/>
          <w:sz w:val="24"/>
          <w:szCs w:val="24"/>
        </w:rPr>
        <w:t xml:space="preserve"> This finding highlights the importance of considering age-related strategies when implementing changes or improvements to the SMS-Reminder program.</w:t>
      </w:r>
    </w:p>
    <w:p w14:paraId="22A5CB95" w14:textId="6A81701B" w:rsidR="00AA3F44" w:rsidRPr="00B716F9" w:rsidRDefault="00AA3F44"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lower mean and median ages of No-Show appointments, regardless of SMS-reminders, suggests that younger individuals have a higher likelihood of missing their appointments. This shows the importance of understanding the unique challenges and preferences of younger age groups to address ever-changing specific needs. </w:t>
      </w:r>
    </w:p>
    <w:p w14:paraId="01E9E82D" w14:textId="6B287094" w:rsidR="00B716F9" w:rsidRPr="00D5123D" w:rsidRDefault="00B716F9" w:rsidP="00AA3F44">
      <w:pPr>
        <w:pStyle w:val="ListParagraph"/>
        <w:numPr>
          <w:ilvl w:val="1"/>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The lower average days between the day the appointment was scheduled </w:t>
      </w:r>
      <w:r w:rsidR="00683E86">
        <w:rPr>
          <w:rFonts w:ascii="Times New Roman" w:hAnsi="Times New Roman" w:cs="Times New Roman"/>
          <w:sz w:val="24"/>
          <w:szCs w:val="24"/>
        </w:rPr>
        <w:t xml:space="preserve">and the actual appointment day in the population of presented appointments compared to higher average days for No-Show appointments suggests a practical significance that optimization of the scheduling process could be implemented to reduce the number of days between appointments for all patients. </w:t>
      </w:r>
    </w:p>
    <w:p w14:paraId="4AFD55D6" w14:textId="4D09E4A0" w:rsidR="00D5123D" w:rsidRPr="005F3342" w:rsidRDefault="00D5123D" w:rsidP="00D5123D">
      <w:pPr>
        <w:pStyle w:val="ListParagraph"/>
        <w:numPr>
          <w:ilvl w:val="0"/>
          <w:numId w:val="17"/>
        </w:numPr>
        <w:spacing w:before="240" w:after="0"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This analyst feels that this project </w:t>
      </w:r>
      <w:r w:rsidR="003539FF">
        <w:rPr>
          <w:rFonts w:ascii="Times New Roman" w:hAnsi="Times New Roman" w:cs="Times New Roman"/>
          <w:sz w:val="24"/>
          <w:szCs w:val="24"/>
        </w:rPr>
        <w:t>was a</w:t>
      </w:r>
      <w:r>
        <w:rPr>
          <w:rFonts w:ascii="Times New Roman" w:hAnsi="Times New Roman" w:cs="Times New Roman"/>
          <w:sz w:val="24"/>
          <w:szCs w:val="24"/>
        </w:rPr>
        <w:t xml:space="preserve"> resounding success. From a mass of data information has been extracted that has practical and statistical significance. From these baseline analytics changes to the program can be made and now there is data to compare the results of those changes </w:t>
      </w:r>
      <w:r w:rsidR="003539FF">
        <w:rPr>
          <w:rFonts w:ascii="Times New Roman" w:hAnsi="Times New Roman" w:cs="Times New Roman"/>
          <w:sz w:val="24"/>
          <w:szCs w:val="24"/>
        </w:rPr>
        <w:t>against</w:t>
      </w:r>
      <w:r>
        <w:rPr>
          <w:rFonts w:ascii="Times New Roman" w:hAnsi="Times New Roman" w:cs="Times New Roman"/>
          <w:sz w:val="24"/>
          <w:szCs w:val="24"/>
        </w:rPr>
        <w:t xml:space="preserve">. </w:t>
      </w:r>
    </w:p>
    <w:p w14:paraId="556F7B3A" w14:textId="44A3B6AD" w:rsidR="005F3342" w:rsidRDefault="005F3342" w:rsidP="005F3342">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G.</w:t>
      </w:r>
    </w:p>
    <w:p w14:paraId="47B98C64" w14:textId="087A820C" w:rsidR="005F3342" w:rsidRPr="007801EB" w:rsidRDefault="005F3342"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 xml:space="preserve">This analyst can conclude that the SMS-Reminder program is having an impact on appointment attendance as predicted. At present it can be determined with the data analyzed that that impact is a 5.12% greater appointment attendance </w:t>
      </w:r>
      <w:r w:rsidR="00802278">
        <w:rPr>
          <w:rFonts w:ascii="Times New Roman" w:hAnsi="Times New Roman" w:cs="Times New Roman"/>
          <w:sz w:val="24"/>
          <w:szCs w:val="24"/>
        </w:rPr>
        <w:t xml:space="preserve">when a SMS-Reminder is sent. We can conclude that women are almost twice as likely to be the patients attending the appointment. Patients who are older comprise </w:t>
      </w:r>
      <w:proofErr w:type="gramStart"/>
      <w:r w:rsidR="00802278">
        <w:rPr>
          <w:rFonts w:ascii="Times New Roman" w:hAnsi="Times New Roman" w:cs="Times New Roman"/>
          <w:sz w:val="24"/>
          <w:szCs w:val="24"/>
        </w:rPr>
        <w:t>the majority of</w:t>
      </w:r>
      <w:proofErr w:type="gramEnd"/>
      <w:r w:rsidR="00802278">
        <w:rPr>
          <w:rFonts w:ascii="Times New Roman" w:hAnsi="Times New Roman" w:cs="Times New Roman"/>
          <w:sz w:val="24"/>
          <w:szCs w:val="24"/>
        </w:rPr>
        <w:t xml:space="preserve"> the segments that had the best present-rate</w:t>
      </w:r>
      <w:r w:rsidR="00013CF3">
        <w:rPr>
          <w:rFonts w:ascii="Times New Roman" w:hAnsi="Times New Roman" w:cs="Times New Roman"/>
          <w:sz w:val="24"/>
          <w:szCs w:val="24"/>
        </w:rPr>
        <w:t xml:space="preserve"> while the two younger age groups comprise the majority of the segments with the higher no-show rate. </w:t>
      </w:r>
    </w:p>
    <w:p w14:paraId="502B8527" w14:textId="6DC4DDF9" w:rsidR="007801EB" w:rsidRPr="00794CE3" w:rsidRDefault="007801EB"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The visualizations in the notebooks attached with this project all follow a color theme. Any consumer of this information would be able to put these visualizations next to each other and see how they change or stay the same very easily. </w:t>
      </w:r>
      <w:r w:rsidR="00EA02CE">
        <w:rPr>
          <w:rFonts w:ascii="Times New Roman" w:hAnsi="Times New Roman" w:cs="Times New Roman"/>
          <w:sz w:val="24"/>
          <w:szCs w:val="24"/>
        </w:rPr>
        <w:t xml:space="preserve">A stakeholder would be able to see visualizations for the entire data set and compare them to smaller and smaller drilled down populations. That tells a story of change between viewing a trend for a particular population in isolation compared to how that trend behaves outside isolation with that </w:t>
      </w:r>
      <w:proofErr w:type="gramStart"/>
      <w:r w:rsidR="00EA02CE">
        <w:rPr>
          <w:rFonts w:ascii="Times New Roman" w:hAnsi="Times New Roman" w:cs="Times New Roman"/>
          <w:sz w:val="24"/>
          <w:szCs w:val="24"/>
        </w:rPr>
        <w:t>particular population</w:t>
      </w:r>
      <w:proofErr w:type="gramEnd"/>
      <w:r w:rsidR="00EA02CE">
        <w:rPr>
          <w:rFonts w:ascii="Times New Roman" w:hAnsi="Times New Roman" w:cs="Times New Roman"/>
          <w:sz w:val="24"/>
          <w:szCs w:val="24"/>
        </w:rPr>
        <w:t xml:space="preserve">. </w:t>
      </w:r>
    </w:p>
    <w:p w14:paraId="092B27BA" w14:textId="5E2A089E" w:rsidR="00794CE3" w:rsidRPr="00794CE3" w:rsidRDefault="00794CE3" w:rsidP="005F3342">
      <w:pPr>
        <w:pStyle w:val="ListParagraph"/>
        <w:numPr>
          <w:ilvl w:val="0"/>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Based on this investigation this analyst would recommend the following:</w:t>
      </w:r>
    </w:p>
    <w:p w14:paraId="55106904" w14:textId="74FD3DC9" w:rsidR="00794CE3" w:rsidRPr="00B13C46" w:rsidRDefault="00794CE3"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 xml:space="preserve">Conduct a separate investigation for the appointments scheduled over 30 days out. As shown in the investigation, the percentage of appointments between 2-30 days is so much greater than the other two time periods that to make more informed decisions on how to increase the impact the SMS-Reminder program separate analysis is likely needed for longer </w:t>
      </w:r>
      <w:r w:rsidR="004F46A4">
        <w:rPr>
          <w:rFonts w:ascii="Times New Roman" w:hAnsi="Times New Roman" w:cs="Times New Roman"/>
          <w:sz w:val="24"/>
          <w:szCs w:val="24"/>
        </w:rPr>
        <w:t>timeframes</w:t>
      </w:r>
      <w:r>
        <w:rPr>
          <w:rFonts w:ascii="Times New Roman" w:hAnsi="Times New Roman" w:cs="Times New Roman"/>
          <w:sz w:val="24"/>
          <w:szCs w:val="24"/>
        </w:rPr>
        <w:t xml:space="preserve"> between appointments</w:t>
      </w:r>
      <w:r w:rsidR="00B13C46">
        <w:rPr>
          <w:rFonts w:ascii="Times New Roman" w:hAnsi="Times New Roman" w:cs="Times New Roman"/>
          <w:sz w:val="24"/>
          <w:szCs w:val="24"/>
        </w:rPr>
        <w:t>.</w:t>
      </w:r>
    </w:p>
    <w:p w14:paraId="2079149B" w14:textId="0B525846" w:rsidR="00B13C46" w:rsidRPr="004A5B3D" w:rsidRDefault="0026238B"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To paint a better picture, in the next iteration of data collection for appointment rows, collect more demographic information about the patient such as marital status, do they have children, is the patient under the age of majority</w:t>
      </w:r>
      <w:r w:rsidR="00897C06">
        <w:rPr>
          <w:rFonts w:ascii="Times New Roman" w:hAnsi="Times New Roman" w:cs="Times New Roman"/>
          <w:sz w:val="24"/>
          <w:szCs w:val="24"/>
        </w:rPr>
        <w:t>, ethnicity, education level</w:t>
      </w:r>
      <w:r w:rsidR="004A5B3D">
        <w:rPr>
          <w:rFonts w:ascii="Times New Roman" w:hAnsi="Times New Roman" w:cs="Times New Roman"/>
          <w:sz w:val="24"/>
          <w:szCs w:val="24"/>
        </w:rPr>
        <w:t>, etc.</w:t>
      </w:r>
    </w:p>
    <w:p w14:paraId="3C66466B" w14:textId="11FE8C01" w:rsidR="004A5B3D" w:rsidRPr="004A5B3D" w:rsidRDefault="004A5B3D"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Continue to conduct this analysis month-by-month so data can be gathered for each month of appointments and trends regarding seasonality can be investigated.</w:t>
      </w:r>
    </w:p>
    <w:p w14:paraId="5CEEE09E" w14:textId="4838BAE2" w:rsidR="004A5B3D" w:rsidRPr="005F3342" w:rsidRDefault="004A5B3D" w:rsidP="00794CE3">
      <w:pPr>
        <w:pStyle w:val="ListParagraph"/>
        <w:numPr>
          <w:ilvl w:val="1"/>
          <w:numId w:val="18"/>
        </w:numPr>
        <w:spacing w:before="240" w:after="0" w:line="240" w:lineRule="auto"/>
        <w:rPr>
          <w:rFonts w:ascii="Times New Roman" w:hAnsi="Times New Roman" w:cs="Times New Roman"/>
          <w:b/>
          <w:bCs/>
          <w:sz w:val="24"/>
          <w:szCs w:val="24"/>
        </w:rPr>
      </w:pPr>
      <w:r>
        <w:rPr>
          <w:rFonts w:ascii="Times New Roman" w:hAnsi="Times New Roman" w:cs="Times New Roman"/>
          <w:sz w:val="24"/>
          <w:szCs w:val="24"/>
        </w:rPr>
        <w:t>Design a predictive model to attempt to predict whether the patient will no-show</w:t>
      </w:r>
      <w:r w:rsidR="00E071C6">
        <w:rPr>
          <w:rFonts w:ascii="Times New Roman" w:hAnsi="Times New Roman" w:cs="Times New Roman"/>
          <w:sz w:val="24"/>
          <w:szCs w:val="24"/>
        </w:rPr>
        <w:t xml:space="preserve"> and design steps for what to do if a patient is predicted as a no-show.</w:t>
      </w:r>
    </w:p>
    <w:p w14:paraId="0E052FC3" w14:textId="030D9606" w:rsidR="005F3342" w:rsidRPr="005F3342" w:rsidRDefault="005F3342" w:rsidP="005F3342">
      <w:pPr>
        <w:spacing w:before="240" w:after="0" w:line="240" w:lineRule="auto"/>
        <w:rPr>
          <w:rFonts w:ascii="Times New Roman" w:hAnsi="Times New Roman" w:cs="Times New Roman"/>
          <w:b/>
          <w:bCs/>
          <w:sz w:val="24"/>
          <w:szCs w:val="24"/>
          <w:u w:val="single"/>
        </w:rPr>
      </w:pPr>
    </w:p>
    <w:p w14:paraId="1975B58D" w14:textId="4139B4E6" w:rsidR="00937F06" w:rsidRPr="00937F06" w:rsidRDefault="00937F06" w:rsidP="00731627">
      <w:pPr>
        <w:spacing w:before="240" w:after="0" w:line="240" w:lineRule="auto"/>
        <w:rPr>
          <w:rFonts w:ascii="Times New Roman" w:hAnsi="Times New Roman" w:cs="Times New Roman"/>
          <w:sz w:val="24"/>
          <w:szCs w:val="24"/>
          <w:u w:val="single"/>
        </w:rPr>
      </w:pPr>
    </w:p>
    <w:p w14:paraId="3E0D8B83" w14:textId="3922E440" w:rsidR="007402E3" w:rsidRDefault="006A664D" w:rsidP="006A664D">
      <w:pPr>
        <w:spacing w:after="0" w:line="240" w:lineRule="auto"/>
        <w:rPr>
          <w:rFonts w:ascii="Times New Roman" w:hAnsi="Times New Roman" w:cs="Times New Roman"/>
          <w:sz w:val="24"/>
          <w:szCs w:val="24"/>
        </w:rPr>
      </w:pPr>
      <w:r w:rsidRPr="004F46A4">
        <w:rPr>
          <w:rFonts w:ascii="Times New Roman" w:hAnsi="Times New Roman" w:cs="Times New Roman"/>
          <w:b/>
          <w:bCs/>
          <w:sz w:val="24"/>
          <w:szCs w:val="24"/>
          <w:u w:val="single"/>
        </w:rPr>
        <w:t>SOURCES</w:t>
      </w:r>
      <w:r>
        <w:rPr>
          <w:rFonts w:ascii="Times New Roman" w:hAnsi="Times New Roman" w:cs="Times New Roman"/>
          <w:sz w:val="24"/>
          <w:szCs w:val="24"/>
        </w:rPr>
        <w:t>:</w:t>
      </w:r>
    </w:p>
    <w:p w14:paraId="01BEF4A5" w14:textId="32384500" w:rsidR="006A664D" w:rsidRPr="006A664D" w:rsidRDefault="006A664D" w:rsidP="006A664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w:t>
      </w:r>
      <w:r w:rsidR="00C66E43">
        <w:rPr>
          <w:rFonts w:ascii="Times New Roman" w:hAnsi="Times New Roman" w:cs="Times New Roman"/>
          <w:sz w:val="24"/>
          <w:szCs w:val="24"/>
        </w:rPr>
        <w:t>third-party</w:t>
      </w:r>
      <w:r>
        <w:rPr>
          <w:rFonts w:ascii="Times New Roman" w:hAnsi="Times New Roman" w:cs="Times New Roman"/>
          <w:sz w:val="24"/>
          <w:szCs w:val="24"/>
        </w:rPr>
        <w:t xml:space="preserve"> </w:t>
      </w:r>
      <w:r w:rsidR="00331BEE">
        <w:rPr>
          <w:rFonts w:ascii="Times New Roman" w:hAnsi="Times New Roman" w:cs="Times New Roman"/>
          <w:sz w:val="24"/>
          <w:szCs w:val="24"/>
        </w:rPr>
        <w:t>sources were used in the creation of this report or in this investigation</w:t>
      </w:r>
      <w:r w:rsidR="00C66E43">
        <w:rPr>
          <w:rFonts w:ascii="Times New Roman" w:hAnsi="Times New Roman" w:cs="Times New Roman"/>
          <w:sz w:val="24"/>
          <w:szCs w:val="24"/>
        </w:rPr>
        <w:t xml:space="preserve">. </w:t>
      </w:r>
      <w:r w:rsidR="005225DC">
        <w:rPr>
          <w:rFonts w:ascii="Times New Roman" w:hAnsi="Times New Roman" w:cs="Times New Roman"/>
          <w:sz w:val="24"/>
          <w:szCs w:val="24"/>
        </w:rPr>
        <w:t>There are n</w:t>
      </w:r>
      <w:r w:rsidR="00C66E43">
        <w:rPr>
          <w:rFonts w:ascii="Times New Roman" w:hAnsi="Times New Roman" w:cs="Times New Roman"/>
          <w:sz w:val="24"/>
          <w:szCs w:val="24"/>
        </w:rPr>
        <w:t>o</w:t>
      </w:r>
      <w:r w:rsidR="00923E54">
        <w:rPr>
          <w:rFonts w:ascii="Times New Roman" w:hAnsi="Times New Roman" w:cs="Times New Roman"/>
          <w:sz w:val="24"/>
          <w:szCs w:val="24"/>
        </w:rPr>
        <w:t xml:space="preserve"> in-text quotes used that need </w:t>
      </w:r>
      <w:r w:rsidR="005225DC">
        <w:rPr>
          <w:rFonts w:ascii="Times New Roman" w:hAnsi="Times New Roman" w:cs="Times New Roman"/>
          <w:sz w:val="24"/>
          <w:szCs w:val="24"/>
        </w:rPr>
        <w:t>to be</w:t>
      </w:r>
      <w:r w:rsidR="00923E54">
        <w:rPr>
          <w:rFonts w:ascii="Times New Roman" w:hAnsi="Times New Roman" w:cs="Times New Roman"/>
          <w:sz w:val="24"/>
          <w:szCs w:val="24"/>
        </w:rPr>
        <w:t xml:space="preserve"> referenced. All work produced in relation to this project, </w:t>
      </w:r>
      <w:r w:rsidR="007411C7">
        <w:rPr>
          <w:rFonts w:ascii="Times New Roman" w:hAnsi="Times New Roman" w:cs="Times New Roman"/>
          <w:sz w:val="24"/>
          <w:szCs w:val="24"/>
        </w:rPr>
        <w:t>apart from</w:t>
      </w:r>
      <w:r w:rsidR="00923E54">
        <w:rPr>
          <w:rFonts w:ascii="Times New Roman" w:hAnsi="Times New Roman" w:cs="Times New Roman"/>
          <w:sz w:val="24"/>
          <w:szCs w:val="24"/>
        </w:rPr>
        <w:t xml:space="preserve"> articles quoted in Task 2, that were properly </w:t>
      </w:r>
      <w:r w:rsidR="005225DC">
        <w:rPr>
          <w:rFonts w:ascii="Times New Roman" w:hAnsi="Times New Roman" w:cs="Times New Roman"/>
          <w:sz w:val="24"/>
          <w:szCs w:val="24"/>
        </w:rPr>
        <w:t>quoted</w:t>
      </w:r>
      <w:r w:rsidR="00923E54">
        <w:rPr>
          <w:rFonts w:ascii="Times New Roman" w:hAnsi="Times New Roman" w:cs="Times New Roman"/>
          <w:sz w:val="24"/>
          <w:szCs w:val="24"/>
        </w:rPr>
        <w:t xml:space="preserve"> and cited, </w:t>
      </w:r>
      <w:r w:rsidR="007D2321">
        <w:rPr>
          <w:rFonts w:ascii="Times New Roman" w:hAnsi="Times New Roman" w:cs="Times New Roman"/>
          <w:sz w:val="24"/>
          <w:szCs w:val="24"/>
        </w:rPr>
        <w:t xml:space="preserve">are the creation of this analyst. </w:t>
      </w:r>
      <w:proofErr w:type="gramStart"/>
      <w:r w:rsidR="007D2321">
        <w:rPr>
          <w:rFonts w:ascii="Times New Roman" w:hAnsi="Times New Roman" w:cs="Times New Roman"/>
          <w:sz w:val="24"/>
          <w:szCs w:val="24"/>
        </w:rPr>
        <w:t>Any and all</w:t>
      </w:r>
      <w:proofErr w:type="gramEnd"/>
      <w:r w:rsidR="007D2321">
        <w:rPr>
          <w:rFonts w:ascii="Times New Roman" w:hAnsi="Times New Roman" w:cs="Times New Roman"/>
          <w:sz w:val="24"/>
          <w:szCs w:val="24"/>
        </w:rPr>
        <w:t xml:space="preserve"> code, summarization, paraphrasing or referencing in this report is this analyst</w:t>
      </w:r>
      <w:r w:rsidR="007D2321">
        <w:rPr>
          <w:rFonts w:ascii="Times New Roman" w:hAnsi="Times New Roman" w:cs="Times New Roman"/>
          <w:sz w:val="24"/>
          <w:szCs w:val="24"/>
        </w:rPr>
        <w:t>’</w:t>
      </w:r>
      <w:r w:rsidR="007D2321">
        <w:rPr>
          <w:rFonts w:ascii="Times New Roman" w:hAnsi="Times New Roman" w:cs="Times New Roman"/>
          <w:sz w:val="24"/>
          <w:szCs w:val="24"/>
        </w:rPr>
        <w:t>s</w:t>
      </w:r>
      <w:r w:rsidR="007411C7">
        <w:rPr>
          <w:rFonts w:ascii="Times New Roman" w:hAnsi="Times New Roman" w:cs="Times New Roman"/>
          <w:sz w:val="24"/>
          <w:szCs w:val="24"/>
        </w:rPr>
        <w:t xml:space="preserve"> </w:t>
      </w:r>
      <w:r w:rsidR="007D2321">
        <w:rPr>
          <w:rFonts w:ascii="Times New Roman" w:hAnsi="Times New Roman" w:cs="Times New Roman"/>
          <w:sz w:val="24"/>
          <w:szCs w:val="24"/>
        </w:rPr>
        <w:t>intellectual creation or references this analyst</w:t>
      </w:r>
      <w:r w:rsidR="007411C7">
        <w:rPr>
          <w:rFonts w:ascii="Times New Roman" w:hAnsi="Times New Roman" w:cs="Times New Roman"/>
          <w:sz w:val="24"/>
          <w:szCs w:val="24"/>
        </w:rPr>
        <w:t>’</w:t>
      </w:r>
      <w:r w:rsidR="007D2321">
        <w:rPr>
          <w:rFonts w:ascii="Times New Roman" w:hAnsi="Times New Roman" w:cs="Times New Roman"/>
          <w:sz w:val="24"/>
          <w:szCs w:val="24"/>
        </w:rPr>
        <w:t>s intellectual creation.</w:t>
      </w:r>
      <w:r w:rsidR="004F46A4">
        <w:rPr>
          <w:rFonts w:ascii="Times New Roman" w:hAnsi="Times New Roman" w:cs="Times New Roman"/>
          <w:sz w:val="24"/>
          <w:szCs w:val="24"/>
        </w:rPr>
        <w:t xml:space="preserve"> </w:t>
      </w:r>
    </w:p>
    <w:sectPr w:rsidR="006A664D" w:rsidRPr="006A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5DC"/>
    <w:multiLevelType w:val="hybridMultilevel"/>
    <w:tmpl w:val="9C76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9451B"/>
    <w:multiLevelType w:val="multilevel"/>
    <w:tmpl w:val="D1D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A03EF"/>
    <w:multiLevelType w:val="multilevel"/>
    <w:tmpl w:val="2DD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F4873"/>
    <w:multiLevelType w:val="hybridMultilevel"/>
    <w:tmpl w:val="2E668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E1DD0"/>
    <w:multiLevelType w:val="multilevel"/>
    <w:tmpl w:val="CFE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E610A"/>
    <w:multiLevelType w:val="hybridMultilevel"/>
    <w:tmpl w:val="FB38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54A6D"/>
    <w:multiLevelType w:val="multilevel"/>
    <w:tmpl w:val="04B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07A25"/>
    <w:multiLevelType w:val="multilevel"/>
    <w:tmpl w:val="654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20B3A"/>
    <w:multiLevelType w:val="hybridMultilevel"/>
    <w:tmpl w:val="B322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94154"/>
    <w:multiLevelType w:val="multilevel"/>
    <w:tmpl w:val="D49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507CFC"/>
    <w:multiLevelType w:val="multilevel"/>
    <w:tmpl w:val="49F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501FE"/>
    <w:multiLevelType w:val="multilevel"/>
    <w:tmpl w:val="306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C5A10"/>
    <w:multiLevelType w:val="hybridMultilevel"/>
    <w:tmpl w:val="E60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F09DE"/>
    <w:multiLevelType w:val="multilevel"/>
    <w:tmpl w:val="535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E12B54"/>
    <w:multiLevelType w:val="hybridMultilevel"/>
    <w:tmpl w:val="02D63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71A94"/>
    <w:multiLevelType w:val="multilevel"/>
    <w:tmpl w:val="9BC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71D53"/>
    <w:multiLevelType w:val="hybridMultilevel"/>
    <w:tmpl w:val="6A7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C3E3D"/>
    <w:multiLevelType w:val="multilevel"/>
    <w:tmpl w:val="F3D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E57E9"/>
    <w:multiLevelType w:val="hybridMultilevel"/>
    <w:tmpl w:val="9806C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23088">
    <w:abstractNumId w:val="7"/>
  </w:num>
  <w:num w:numId="2" w16cid:durableId="465977935">
    <w:abstractNumId w:val="9"/>
  </w:num>
  <w:num w:numId="3" w16cid:durableId="503863805">
    <w:abstractNumId w:val="1"/>
  </w:num>
  <w:num w:numId="4" w16cid:durableId="85658444">
    <w:abstractNumId w:val="2"/>
  </w:num>
  <w:num w:numId="5" w16cid:durableId="2074573420">
    <w:abstractNumId w:val="11"/>
  </w:num>
  <w:num w:numId="6" w16cid:durableId="834997740">
    <w:abstractNumId w:val="4"/>
  </w:num>
  <w:num w:numId="7" w16cid:durableId="644704302">
    <w:abstractNumId w:val="6"/>
  </w:num>
  <w:num w:numId="8" w16cid:durableId="328799692">
    <w:abstractNumId w:val="15"/>
  </w:num>
  <w:num w:numId="9" w16cid:durableId="1213493274">
    <w:abstractNumId w:val="17"/>
  </w:num>
  <w:num w:numId="10" w16cid:durableId="779686430">
    <w:abstractNumId w:val="10"/>
  </w:num>
  <w:num w:numId="11" w16cid:durableId="792289212">
    <w:abstractNumId w:val="13"/>
  </w:num>
  <w:num w:numId="12" w16cid:durableId="1868594569">
    <w:abstractNumId w:val="8"/>
  </w:num>
  <w:num w:numId="13" w16cid:durableId="531915995">
    <w:abstractNumId w:val="16"/>
  </w:num>
  <w:num w:numId="14" w16cid:durableId="973175776">
    <w:abstractNumId w:val="0"/>
  </w:num>
  <w:num w:numId="15" w16cid:durableId="566459268">
    <w:abstractNumId w:val="12"/>
  </w:num>
  <w:num w:numId="16" w16cid:durableId="945424915">
    <w:abstractNumId w:val="3"/>
  </w:num>
  <w:num w:numId="17" w16cid:durableId="1444810031">
    <w:abstractNumId w:val="18"/>
  </w:num>
  <w:num w:numId="18" w16cid:durableId="1009797634">
    <w:abstractNumId w:val="14"/>
  </w:num>
  <w:num w:numId="19" w16cid:durableId="1770614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27"/>
    <w:rsid w:val="00013CF3"/>
    <w:rsid w:val="000240E8"/>
    <w:rsid w:val="00055BFB"/>
    <w:rsid w:val="000A5DB6"/>
    <w:rsid w:val="000E2511"/>
    <w:rsid w:val="000E26E1"/>
    <w:rsid w:val="00126A39"/>
    <w:rsid w:val="001C7E62"/>
    <w:rsid w:val="00203FF2"/>
    <w:rsid w:val="002070FB"/>
    <w:rsid w:val="00230ECD"/>
    <w:rsid w:val="0026238B"/>
    <w:rsid w:val="002732A2"/>
    <w:rsid w:val="002E0A65"/>
    <w:rsid w:val="00331BEE"/>
    <w:rsid w:val="003539FF"/>
    <w:rsid w:val="0035480C"/>
    <w:rsid w:val="003565E6"/>
    <w:rsid w:val="003B7A99"/>
    <w:rsid w:val="003D0EB7"/>
    <w:rsid w:val="00405DF2"/>
    <w:rsid w:val="0047153D"/>
    <w:rsid w:val="00482539"/>
    <w:rsid w:val="004A5B3D"/>
    <w:rsid w:val="004F46A4"/>
    <w:rsid w:val="0050268F"/>
    <w:rsid w:val="005225DC"/>
    <w:rsid w:val="00587610"/>
    <w:rsid w:val="005C6327"/>
    <w:rsid w:val="005F3342"/>
    <w:rsid w:val="00624AFD"/>
    <w:rsid w:val="00683E86"/>
    <w:rsid w:val="006A664D"/>
    <w:rsid w:val="006C5F8D"/>
    <w:rsid w:val="006D7B59"/>
    <w:rsid w:val="00711D66"/>
    <w:rsid w:val="00731627"/>
    <w:rsid w:val="007333D2"/>
    <w:rsid w:val="007402E3"/>
    <w:rsid w:val="007411C7"/>
    <w:rsid w:val="00743432"/>
    <w:rsid w:val="00745993"/>
    <w:rsid w:val="00754E12"/>
    <w:rsid w:val="00757CF1"/>
    <w:rsid w:val="007801EB"/>
    <w:rsid w:val="00794CE3"/>
    <w:rsid w:val="007A3E01"/>
    <w:rsid w:val="007C59F6"/>
    <w:rsid w:val="007D0CFA"/>
    <w:rsid w:val="007D2321"/>
    <w:rsid w:val="007E58F1"/>
    <w:rsid w:val="00802278"/>
    <w:rsid w:val="008073E0"/>
    <w:rsid w:val="00825890"/>
    <w:rsid w:val="00870454"/>
    <w:rsid w:val="00891963"/>
    <w:rsid w:val="00897C06"/>
    <w:rsid w:val="008E40C0"/>
    <w:rsid w:val="00923B2D"/>
    <w:rsid w:val="00923E54"/>
    <w:rsid w:val="00937F06"/>
    <w:rsid w:val="009B448C"/>
    <w:rsid w:val="00A64727"/>
    <w:rsid w:val="00AA3F44"/>
    <w:rsid w:val="00B13C46"/>
    <w:rsid w:val="00B51756"/>
    <w:rsid w:val="00B716F9"/>
    <w:rsid w:val="00B90ACB"/>
    <w:rsid w:val="00BA1798"/>
    <w:rsid w:val="00BA2DF5"/>
    <w:rsid w:val="00BB3DC7"/>
    <w:rsid w:val="00C52E6F"/>
    <w:rsid w:val="00C66E43"/>
    <w:rsid w:val="00C97BA1"/>
    <w:rsid w:val="00CE37E3"/>
    <w:rsid w:val="00D5123D"/>
    <w:rsid w:val="00D57328"/>
    <w:rsid w:val="00DB5744"/>
    <w:rsid w:val="00DB6BE7"/>
    <w:rsid w:val="00DE2D66"/>
    <w:rsid w:val="00DF27C8"/>
    <w:rsid w:val="00E071C6"/>
    <w:rsid w:val="00E503FD"/>
    <w:rsid w:val="00E51838"/>
    <w:rsid w:val="00E66557"/>
    <w:rsid w:val="00E72FE2"/>
    <w:rsid w:val="00E805C8"/>
    <w:rsid w:val="00EA02CE"/>
    <w:rsid w:val="00F10979"/>
    <w:rsid w:val="00F414D1"/>
    <w:rsid w:val="00F53760"/>
    <w:rsid w:val="00F6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1C0A"/>
  <w15:chartTrackingRefBased/>
  <w15:docId w15:val="{AFA1A017-D30F-4A73-9346-BFFA4F95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6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7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4727"/>
    <w:rPr>
      <w:b/>
      <w:bCs/>
    </w:rPr>
  </w:style>
  <w:style w:type="character" w:styleId="Emphasis">
    <w:name w:val="Emphasis"/>
    <w:basedOn w:val="DefaultParagraphFont"/>
    <w:uiPriority w:val="20"/>
    <w:qFormat/>
    <w:rsid w:val="00A64727"/>
    <w:rPr>
      <w:i/>
      <w:iCs/>
    </w:rPr>
  </w:style>
  <w:style w:type="character" w:customStyle="1" w:styleId="Heading1Char">
    <w:name w:val="Heading 1 Char"/>
    <w:basedOn w:val="DefaultParagraphFont"/>
    <w:link w:val="Heading1"/>
    <w:uiPriority w:val="9"/>
    <w:rsid w:val="0058761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51756"/>
    <w:rPr>
      <w:color w:val="0000FF"/>
      <w:u w:val="single"/>
    </w:rPr>
  </w:style>
  <w:style w:type="paragraph" w:styleId="ListParagraph">
    <w:name w:val="List Paragraph"/>
    <w:basedOn w:val="Normal"/>
    <w:uiPriority w:val="34"/>
    <w:qFormat/>
    <w:rsid w:val="00757CF1"/>
    <w:pPr>
      <w:ind w:left="720"/>
      <w:contextualSpacing/>
    </w:pPr>
  </w:style>
  <w:style w:type="table" w:styleId="TableGrid">
    <w:name w:val="Table Grid"/>
    <w:basedOn w:val="TableNormal"/>
    <w:uiPriority w:val="39"/>
    <w:rsid w:val="0080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6915">
      <w:bodyDiv w:val="1"/>
      <w:marLeft w:val="0"/>
      <w:marRight w:val="0"/>
      <w:marTop w:val="0"/>
      <w:marBottom w:val="0"/>
      <w:divBdr>
        <w:top w:val="none" w:sz="0" w:space="0" w:color="auto"/>
        <w:left w:val="none" w:sz="0" w:space="0" w:color="auto"/>
        <w:bottom w:val="none" w:sz="0" w:space="0" w:color="auto"/>
        <w:right w:val="none" w:sz="0" w:space="0" w:color="auto"/>
      </w:divBdr>
      <w:divsChild>
        <w:div w:id="1245526071">
          <w:marLeft w:val="0"/>
          <w:marRight w:val="0"/>
          <w:marTop w:val="0"/>
          <w:marBottom w:val="0"/>
          <w:divBdr>
            <w:top w:val="single" w:sz="6" w:space="4" w:color="auto"/>
            <w:left w:val="single" w:sz="6" w:space="4" w:color="auto"/>
            <w:bottom w:val="single" w:sz="6" w:space="4" w:color="auto"/>
            <w:right w:val="single" w:sz="6" w:space="4" w:color="auto"/>
          </w:divBdr>
          <w:divsChild>
            <w:div w:id="1767580316">
              <w:marLeft w:val="0"/>
              <w:marRight w:val="0"/>
              <w:marTop w:val="0"/>
              <w:marBottom w:val="0"/>
              <w:divBdr>
                <w:top w:val="none" w:sz="0" w:space="0" w:color="auto"/>
                <w:left w:val="none" w:sz="0" w:space="0" w:color="auto"/>
                <w:bottom w:val="none" w:sz="0" w:space="0" w:color="auto"/>
                <w:right w:val="none" w:sz="0" w:space="0" w:color="auto"/>
              </w:divBdr>
              <w:divsChild>
                <w:div w:id="3082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806">
          <w:marLeft w:val="0"/>
          <w:marRight w:val="0"/>
          <w:marTop w:val="0"/>
          <w:marBottom w:val="0"/>
          <w:divBdr>
            <w:top w:val="single" w:sz="6" w:space="4" w:color="ABABAB"/>
            <w:left w:val="single" w:sz="6" w:space="4" w:color="ABABAB"/>
            <w:bottom w:val="single" w:sz="6" w:space="4" w:color="ABABAB"/>
            <w:right w:val="single" w:sz="6" w:space="4" w:color="ABABAB"/>
          </w:divBdr>
          <w:divsChild>
            <w:div w:id="1172258630">
              <w:marLeft w:val="0"/>
              <w:marRight w:val="0"/>
              <w:marTop w:val="0"/>
              <w:marBottom w:val="0"/>
              <w:divBdr>
                <w:top w:val="none" w:sz="0" w:space="0" w:color="auto"/>
                <w:left w:val="none" w:sz="0" w:space="0" w:color="auto"/>
                <w:bottom w:val="none" w:sz="0" w:space="0" w:color="auto"/>
                <w:right w:val="none" w:sz="0" w:space="0" w:color="auto"/>
              </w:divBdr>
              <w:divsChild>
                <w:div w:id="2118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281">
      <w:bodyDiv w:val="1"/>
      <w:marLeft w:val="0"/>
      <w:marRight w:val="0"/>
      <w:marTop w:val="0"/>
      <w:marBottom w:val="0"/>
      <w:divBdr>
        <w:top w:val="none" w:sz="0" w:space="0" w:color="auto"/>
        <w:left w:val="none" w:sz="0" w:space="0" w:color="auto"/>
        <w:bottom w:val="none" w:sz="0" w:space="0" w:color="auto"/>
        <w:right w:val="none" w:sz="0" w:space="0" w:color="auto"/>
      </w:divBdr>
    </w:div>
    <w:div w:id="334697676">
      <w:bodyDiv w:val="1"/>
      <w:marLeft w:val="0"/>
      <w:marRight w:val="0"/>
      <w:marTop w:val="0"/>
      <w:marBottom w:val="0"/>
      <w:divBdr>
        <w:top w:val="none" w:sz="0" w:space="0" w:color="auto"/>
        <w:left w:val="none" w:sz="0" w:space="0" w:color="auto"/>
        <w:bottom w:val="none" w:sz="0" w:space="0" w:color="auto"/>
        <w:right w:val="none" w:sz="0" w:space="0" w:color="auto"/>
      </w:divBdr>
      <w:divsChild>
        <w:div w:id="986011709">
          <w:marLeft w:val="0"/>
          <w:marRight w:val="0"/>
          <w:marTop w:val="0"/>
          <w:marBottom w:val="0"/>
          <w:divBdr>
            <w:top w:val="single" w:sz="6" w:space="4" w:color="ABABAB"/>
            <w:left w:val="single" w:sz="6" w:space="4" w:color="ABABAB"/>
            <w:bottom w:val="single" w:sz="6" w:space="4" w:color="ABABAB"/>
            <w:right w:val="single" w:sz="6" w:space="4" w:color="ABABAB"/>
          </w:divBdr>
          <w:divsChild>
            <w:div w:id="565994681">
              <w:marLeft w:val="0"/>
              <w:marRight w:val="0"/>
              <w:marTop w:val="0"/>
              <w:marBottom w:val="0"/>
              <w:divBdr>
                <w:top w:val="none" w:sz="0" w:space="0" w:color="auto"/>
                <w:left w:val="none" w:sz="0" w:space="0" w:color="auto"/>
                <w:bottom w:val="none" w:sz="0" w:space="0" w:color="auto"/>
                <w:right w:val="none" w:sz="0" w:space="0" w:color="auto"/>
              </w:divBdr>
              <w:divsChild>
                <w:div w:id="1023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968">
          <w:marLeft w:val="0"/>
          <w:marRight w:val="0"/>
          <w:marTop w:val="0"/>
          <w:marBottom w:val="0"/>
          <w:divBdr>
            <w:top w:val="single" w:sz="6" w:space="4" w:color="auto"/>
            <w:left w:val="single" w:sz="6" w:space="4" w:color="auto"/>
            <w:bottom w:val="single" w:sz="6" w:space="4" w:color="auto"/>
            <w:right w:val="single" w:sz="6" w:space="4" w:color="auto"/>
          </w:divBdr>
          <w:divsChild>
            <w:div w:id="158732742">
              <w:marLeft w:val="0"/>
              <w:marRight w:val="0"/>
              <w:marTop w:val="0"/>
              <w:marBottom w:val="0"/>
              <w:divBdr>
                <w:top w:val="none" w:sz="0" w:space="0" w:color="auto"/>
                <w:left w:val="none" w:sz="0" w:space="0" w:color="auto"/>
                <w:bottom w:val="none" w:sz="0" w:space="0" w:color="auto"/>
                <w:right w:val="none" w:sz="0" w:space="0" w:color="auto"/>
              </w:divBdr>
              <w:divsChild>
                <w:div w:id="4643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20726">
      <w:bodyDiv w:val="1"/>
      <w:marLeft w:val="0"/>
      <w:marRight w:val="0"/>
      <w:marTop w:val="0"/>
      <w:marBottom w:val="0"/>
      <w:divBdr>
        <w:top w:val="none" w:sz="0" w:space="0" w:color="auto"/>
        <w:left w:val="none" w:sz="0" w:space="0" w:color="auto"/>
        <w:bottom w:val="none" w:sz="0" w:space="0" w:color="auto"/>
        <w:right w:val="none" w:sz="0" w:space="0" w:color="auto"/>
      </w:divBdr>
    </w:div>
    <w:div w:id="616178972">
      <w:bodyDiv w:val="1"/>
      <w:marLeft w:val="0"/>
      <w:marRight w:val="0"/>
      <w:marTop w:val="0"/>
      <w:marBottom w:val="0"/>
      <w:divBdr>
        <w:top w:val="none" w:sz="0" w:space="0" w:color="auto"/>
        <w:left w:val="none" w:sz="0" w:space="0" w:color="auto"/>
        <w:bottom w:val="none" w:sz="0" w:space="0" w:color="auto"/>
        <w:right w:val="none" w:sz="0" w:space="0" w:color="auto"/>
      </w:divBdr>
    </w:div>
    <w:div w:id="715469314">
      <w:bodyDiv w:val="1"/>
      <w:marLeft w:val="0"/>
      <w:marRight w:val="0"/>
      <w:marTop w:val="0"/>
      <w:marBottom w:val="0"/>
      <w:divBdr>
        <w:top w:val="none" w:sz="0" w:space="0" w:color="auto"/>
        <w:left w:val="none" w:sz="0" w:space="0" w:color="auto"/>
        <w:bottom w:val="none" w:sz="0" w:space="0" w:color="auto"/>
        <w:right w:val="none" w:sz="0" w:space="0" w:color="auto"/>
      </w:divBdr>
      <w:divsChild>
        <w:div w:id="317029472">
          <w:marLeft w:val="0"/>
          <w:marRight w:val="0"/>
          <w:marTop w:val="0"/>
          <w:marBottom w:val="0"/>
          <w:divBdr>
            <w:top w:val="single" w:sz="6" w:space="4" w:color="ABABAB"/>
            <w:left w:val="single" w:sz="6" w:space="4" w:color="ABABAB"/>
            <w:bottom w:val="single" w:sz="6" w:space="4" w:color="ABABAB"/>
            <w:right w:val="single" w:sz="6" w:space="4" w:color="ABABAB"/>
          </w:divBdr>
          <w:divsChild>
            <w:div w:id="1064447463">
              <w:marLeft w:val="0"/>
              <w:marRight w:val="0"/>
              <w:marTop w:val="0"/>
              <w:marBottom w:val="0"/>
              <w:divBdr>
                <w:top w:val="none" w:sz="0" w:space="0" w:color="auto"/>
                <w:left w:val="none" w:sz="0" w:space="0" w:color="auto"/>
                <w:bottom w:val="none" w:sz="0" w:space="0" w:color="auto"/>
                <w:right w:val="none" w:sz="0" w:space="0" w:color="auto"/>
              </w:divBdr>
              <w:divsChild>
                <w:div w:id="19108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837">
          <w:marLeft w:val="0"/>
          <w:marRight w:val="0"/>
          <w:marTop w:val="0"/>
          <w:marBottom w:val="0"/>
          <w:divBdr>
            <w:top w:val="single" w:sz="6" w:space="4" w:color="auto"/>
            <w:left w:val="single" w:sz="6" w:space="4" w:color="auto"/>
            <w:bottom w:val="single" w:sz="6" w:space="4" w:color="auto"/>
            <w:right w:val="single" w:sz="6" w:space="4" w:color="auto"/>
          </w:divBdr>
          <w:divsChild>
            <w:div w:id="1585646421">
              <w:marLeft w:val="0"/>
              <w:marRight w:val="0"/>
              <w:marTop w:val="0"/>
              <w:marBottom w:val="0"/>
              <w:divBdr>
                <w:top w:val="none" w:sz="0" w:space="0" w:color="auto"/>
                <w:left w:val="none" w:sz="0" w:space="0" w:color="auto"/>
                <w:bottom w:val="none" w:sz="0" w:space="0" w:color="auto"/>
                <w:right w:val="none" w:sz="0" w:space="0" w:color="auto"/>
              </w:divBdr>
              <w:divsChild>
                <w:div w:id="11492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417093571">
      <w:bodyDiv w:val="1"/>
      <w:marLeft w:val="0"/>
      <w:marRight w:val="0"/>
      <w:marTop w:val="0"/>
      <w:marBottom w:val="0"/>
      <w:divBdr>
        <w:top w:val="none" w:sz="0" w:space="0" w:color="auto"/>
        <w:left w:val="none" w:sz="0" w:space="0" w:color="auto"/>
        <w:bottom w:val="none" w:sz="0" w:space="0" w:color="auto"/>
        <w:right w:val="none" w:sz="0" w:space="0" w:color="auto"/>
      </w:divBdr>
    </w:div>
    <w:div w:id="1541550996">
      <w:bodyDiv w:val="1"/>
      <w:marLeft w:val="0"/>
      <w:marRight w:val="0"/>
      <w:marTop w:val="0"/>
      <w:marBottom w:val="0"/>
      <w:divBdr>
        <w:top w:val="none" w:sz="0" w:space="0" w:color="auto"/>
        <w:left w:val="none" w:sz="0" w:space="0" w:color="auto"/>
        <w:bottom w:val="none" w:sz="0" w:space="0" w:color="auto"/>
        <w:right w:val="none" w:sz="0" w:space="0" w:color="auto"/>
      </w:divBdr>
    </w:div>
    <w:div w:id="1547446591">
      <w:bodyDiv w:val="1"/>
      <w:marLeft w:val="0"/>
      <w:marRight w:val="0"/>
      <w:marTop w:val="0"/>
      <w:marBottom w:val="0"/>
      <w:divBdr>
        <w:top w:val="none" w:sz="0" w:space="0" w:color="auto"/>
        <w:left w:val="none" w:sz="0" w:space="0" w:color="auto"/>
        <w:bottom w:val="none" w:sz="0" w:space="0" w:color="auto"/>
        <w:right w:val="none" w:sz="0" w:space="0" w:color="auto"/>
      </w:divBdr>
    </w:div>
    <w:div w:id="1647736093">
      <w:bodyDiv w:val="1"/>
      <w:marLeft w:val="0"/>
      <w:marRight w:val="0"/>
      <w:marTop w:val="0"/>
      <w:marBottom w:val="0"/>
      <w:divBdr>
        <w:top w:val="none" w:sz="0" w:space="0" w:color="auto"/>
        <w:left w:val="none" w:sz="0" w:space="0" w:color="auto"/>
        <w:bottom w:val="none" w:sz="0" w:space="0" w:color="auto"/>
        <w:right w:val="none" w:sz="0" w:space="0" w:color="auto"/>
      </w:divBdr>
    </w:div>
    <w:div w:id="1722899569">
      <w:bodyDiv w:val="1"/>
      <w:marLeft w:val="0"/>
      <w:marRight w:val="0"/>
      <w:marTop w:val="0"/>
      <w:marBottom w:val="0"/>
      <w:divBdr>
        <w:top w:val="none" w:sz="0" w:space="0" w:color="auto"/>
        <w:left w:val="none" w:sz="0" w:space="0" w:color="auto"/>
        <w:bottom w:val="none" w:sz="0" w:space="0" w:color="auto"/>
        <w:right w:val="none" w:sz="0" w:space="0" w:color="auto"/>
      </w:divBdr>
    </w:div>
    <w:div w:id="18146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156BA-05BF-4A6D-B530-A801375D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Wagar</dc:creator>
  <cp:keywords/>
  <dc:description/>
  <cp:lastModifiedBy>Will Wagar</cp:lastModifiedBy>
  <cp:revision>73</cp:revision>
  <cp:lastPrinted>2023-05-27T19:46:00Z</cp:lastPrinted>
  <dcterms:created xsi:type="dcterms:W3CDTF">2023-05-27T19:03:00Z</dcterms:created>
  <dcterms:modified xsi:type="dcterms:W3CDTF">2023-05-30T17:12:00Z</dcterms:modified>
</cp:coreProperties>
</file>