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9A80F" w14:textId="56C539AD" w:rsidR="00C41BFB" w:rsidRPr="00DC6B58" w:rsidRDefault="00835A54" w:rsidP="001E6A6E">
      <w:pPr>
        <w:pStyle w:val="3"/>
        <w:ind w:firstLine="643"/>
      </w:pPr>
      <w:r w:rsidRPr="00DC6B58">
        <w:rPr>
          <w:rFonts w:hint="eastAsia"/>
        </w:rPr>
        <w:t>D</w:t>
      </w:r>
      <w:r w:rsidRPr="00DC6B58">
        <w:t>ATA FILES</w:t>
      </w:r>
    </w:p>
    <w:p w14:paraId="6A1FCAEC" w14:textId="10C68D6C" w:rsidR="00397542" w:rsidRPr="00397542" w:rsidRDefault="00397542" w:rsidP="00397542">
      <w:pPr>
        <w:ind w:firstLine="562"/>
        <w:jc w:val="center"/>
        <w:rPr>
          <w:rFonts w:cs="Times New Roman"/>
          <w:b/>
          <w:bCs/>
          <w:sz w:val="28"/>
          <w:szCs w:val="28"/>
        </w:rPr>
      </w:pPr>
      <w:r w:rsidRPr="00397542">
        <w:rPr>
          <w:rFonts w:cs="Times New Roman"/>
          <w:b/>
          <w:bCs/>
          <w:sz w:val="28"/>
          <w:szCs w:val="28"/>
        </w:rPr>
        <w:t>Evaluation of seismic bearing capacity by</w:t>
      </w:r>
    </w:p>
    <w:p w14:paraId="7ED14FA0" w14:textId="60B8BB11" w:rsidR="00306921" w:rsidRPr="002C5EA1" w:rsidRDefault="00397542" w:rsidP="00397542">
      <w:pPr>
        <w:ind w:firstLine="562"/>
        <w:jc w:val="center"/>
        <w:rPr>
          <w:rFonts w:cs="Times New Roman"/>
          <w:b/>
          <w:bCs/>
          <w:sz w:val="28"/>
          <w:szCs w:val="28"/>
        </w:rPr>
      </w:pPr>
      <w:r w:rsidRPr="00397542">
        <w:rPr>
          <w:rFonts w:cs="Times New Roman"/>
          <w:b/>
          <w:bCs/>
          <w:sz w:val="28"/>
          <w:szCs w:val="28"/>
        </w:rPr>
        <w:t>the upper-bound method of inclined slices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549F8CB3" w14:textId="1E430A15" w:rsidR="00306921" w:rsidRDefault="00306921" w:rsidP="00306921">
      <w:pPr>
        <w:ind w:firstLine="5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By </w:t>
      </w:r>
      <w:proofErr w:type="spellStart"/>
      <w:r w:rsidR="00541CE8">
        <w:rPr>
          <w:rFonts w:cs="Times New Roman"/>
          <w:sz w:val="28"/>
          <w:szCs w:val="28"/>
        </w:rPr>
        <w:t>Naixin</w:t>
      </w:r>
      <w:proofErr w:type="spellEnd"/>
      <w:r w:rsidR="00541CE8">
        <w:rPr>
          <w:rFonts w:cs="Times New Roman"/>
          <w:sz w:val="28"/>
          <w:szCs w:val="28"/>
        </w:rPr>
        <w:t xml:space="preserve"> Wang, </w:t>
      </w:r>
      <w:proofErr w:type="spellStart"/>
      <w:r w:rsidR="00541CE8">
        <w:rPr>
          <w:rFonts w:cs="Times New Roman"/>
          <w:sz w:val="28"/>
          <w:szCs w:val="28"/>
        </w:rPr>
        <w:t>Zuyu</w:t>
      </w:r>
      <w:proofErr w:type="spellEnd"/>
      <w:r w:rsidR="00541CE8">
        <w:rPr>
          <w:rFonts w:cs="Times New Roman"/>
          <w:sz w:val="28"/>
          <w:szCs w:val="28"/>
        </w:rPr>
        <w:t xml:space="preserve"> Chen</w:t>
      </w:r>
      <w:r w:rsidR="00C064AC" w:rsidRPr="00C064AC">
        <w:rPr>
          <w:rFonts w:cs="Times New Roman"/>
          <w:sz w:val="28"/>
          <w:szCs w:val="28"/>
        </w:rPr>
        <w:t>, Ping Sun</w:t>
      </w:r>
    </w:p>
    <w:p w14:paraId="642B9789" w14:textId="4C4F1300" w:rsidR="00306921" w:rsidRDefault="00306921" w:rsidP="00306921">
      <w:pPr>
        <w:ind w:firstLine="560"/>
        <w:jc w:val="center"/>
        <w:rPr>
          <w:rFonts w:cs="Times New Roman"/>
          <w:sz w:val="28"/>
          <w:szCs w:val="28"/>
        </w:rPr>
      </w:pPr>
    </w:p>
    <w:p w14:paraId="2E1BFAB8" w14:textId="7711C9E6" w:rsidR="00BC66FF" w:rsidRDefault="00B149AA" w:rsidP="00C064AC">
      <w:pPr>
        <w:pStyle w:val="1"/>
      </w:pPr>
      <w:r>
        <w:t>In</w:t>
      </w:r>
      <w:r w:rsidR="00E20009">
        <w:t>troduction</w:t>
      </w:r>
    </w:p>
    <w:p w14:paraId="4D20E9B5" w14:textId="7EC189D9" w:rsidR="002C5EA1" w:rsidRPr="00E20009" w:rsidRDefault="0077740C" w:rsidP="00093B43">
      <w:pPr>
        <w:ind w:firstLine="480"/>
      </w:pPr>
      <w:r>
        <w:rPr>
          <w:rFonts w:hint="eastAsia"/>
        </w:rPr>
        <w:t>T</w:t>
      </w:r>
      <w:r>
        <w:t xml:space="preserve">his </w:t>
      </w:r>
      <w:r w:rsidR="000C467A">
        <w:t xml:space="preserve">handout </w:t>
      </w:r>
      <w:r w:rsidR="001B7F53">
        <w:t>il</w:t>
      </w:r>
      <w:r w:rsidR="005A5324">
        <w:t>l</w:t>
      </w:r>
      <w:r w:rsidR="001B7F53">
        <w:t>ustrate</w:t>
      </w:r>
      <w:r w:rsidR="000C467A">
        <w:t>s the</w:t>
      </w:r>
      <w:r w:rsidR="005775D6">
        <w:t xml:space="preserve"> data</w:t>
      </w:r>
      <w:r w:rsidR="000C467A">
        <w:t xml:space="preserve"> files contained in this </w:t>
      </w:r>
      <w:r w:rsidR="00470F06">
        <w:t>repository</w:t>
      </w:r>
      <w:r w:rsidR="005775D6">
        <w:t xml:space="preserve"> </w:t>
      </w:r>
      <w:r w:rsidR="00FA6FC6">
        <w:t>implement</w:t>
      </w:r>
      <w:r w:rsidR="005775D6">
        <w:t xml:space="preserve">ed </w:t>
      </w:r>
      <w:r w:rsidR="003B56F3">
        <w:t>by the computer programs EMU and Bearing-IWHR respectively.</w:t>
      </w:r>
      <w:r w:rsidR="00470F06">
        <w:t xml:space="preserve"> </w:t>
      </w:r>
      <w:r w:rsidR="00FA6FC6">
        <w:t xml:space="preserve">EMU is a commercial </w:t>
      </w:r>
      <w:r w:rsidR="00B9507B">
        <w:t xml:space="preserve">program which </w:t>
      </w:r>
      <w:r w:rsidR="00631062">
        <w:t xml:space="preserve">can be made </w:t>
      </w:r>
      <w:r w:rsidR="002339E2">
        <w:t>available</w:t>
      </w:r>
      <w:r w:rsidR="00631062">
        <w:t xml:space="preserve"> by contacting the authors. Bearing-IWHR is </w:t>
      </w:r>
      <w:r w:rsidR="00F8245C">
        <w:t xml:space="preserve">an Excel-based </w:t>
      </w:r>
      <w:r w:rsidR="00FE5518">
        <w:t xml:space="preserve">spread sheet </w:t>
      </w:r>
      <w:r w:rsidR="00446590">
        <w:t xml:space="preserve">which is open and </w:t>
      </w:r>
      <w:r w:rsidR="00426F44">
        <w:t>downloadable at this web.</w:t>
      </w:r>
    </w:p>
    <w:p w14:paraId="566EAA27" w14:textId="21C91D1E" w:rsidR="00093B43" w:rsidRPr="00093B43" w:rsidRDefault="00B149AA" w:rsidP="00CE0AAF">
      <w:pPr>
        <w:pStyle w:val="1"/>
        <w:rPr>
          <w:rFonts w:hint="eastAsia"/>
        </w:rPr>
      </w:pPr>
      <w:r w:rsidRPr="00225844">
        <w:rPr>
          <w:rFonts w:hint="eastAsia"/>
        </w:rPr>
        <w:t>E</w:t>
      </w:r>
      <w:r w:rsidRPr="00225844">
        <w:t>xample</w:t>
      </w:r>
      <w:r w:rsidRPr="00B149AA">
        <w:t>s</w:t>
      </w:r>
      <w:r w:rsidRPr="00225844">
        <w:t xml:space="preserve"> in Section </w:t>
      </w:r>
      <w:r w:rsidR="00332B64">
        <w:t>2.2</w:t>
      </w:r>
    </w:p>
    <w:p w14:paraId="6D9931C1" w14:textId="2BD0643C" w:rsidR="00723068" w:rsidRPr="001B7E58" w:rsidRDefault="006B5A31" w:rsidP="00E514F3">
      <w:pPr>
        <w:pStyle w:val="Table"/>
      </w:pPr>
      <w:r>
        <w:t xml:space="preserve"> </w:t>
      </w:r>
      <w:r w:rsidR="00F26F4A" w:rsidRPr="001B7E58">
        <w:rPr>
          <w:rFonts w:hint="eastAsia"/>
        </w:rPr>
        <w:t>E</w:t>
      </w:r>
      <w:r w:rsidR="00F26F4A" w:rsidRPr="001B7E58">
        <w:t xml:space="preserve">xamples in Section </w:t>
      </w:r>
      <w:r w:rsidR="00CE0AAF">
        <w:t>2.2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12"/>
        <w:gridCol w:w="3784"/>
      </w:tblGrid>
      <w:tr w:rsidR="00332B64" w14:paraId="4F6FCC30" w14:textId="77777777" w:rsidTr="00A74F2A">
        <w:tc>
          <w:tcPr>
            <w:tcW w:w="2719" w:type="pct"/>
            <w:vAlign w:val="center"/>
          </w:tcPr>
          <w:p w14:paraId="0877D367" w14:textId="1C812C30" w:rsidR="00332B64" w:rsidRPr="00C064AC" w:rsidRDefault="00332B64" w:rsidP="00A74F2A">
            <w:pPr>
              <w:ind w:firstLineChars="0" w:firstLine="0"/>
              <w:jc w:val="center"/>
              <w:rPr>
                <w:b/>
                <w:bCs/>
              </w:rPr>
            </w:pPr>
            <w:r w:rsidRPr="00C064AC">
              <w:rPr>
                <w:rFonts w:hint="eastAsia"/>
                <w:b/>
                <w:bCs/>
              </w:rPr>
              <w:t>D</w:t>
            </w:r>
            <w:r w:rsidRPr="00C064AC">
              <w:rPr>
                <w:b/>
                <w:bCs/>
              </w:rPr>
              <w:t>ata file</w:t>
            </w:r>
          </w:p>
        </w:tc>
        <w:tc>
          <w:tcPr>
            <w:tcW w:w="2281" w:type="pct"/>
            <w:vAlign w:val="center"/>
          </w:tcPr>
          <w:p w14:paraId="77F5D26F" w14:textId="0A9179A4" w:rsidR="00332B64" w:rsidRPr="00C064AC" w:rsidRDefault="00332B64" w:rsidP="00A74F2A">
            <w:pPr>
              <w:ind w:firstLineChars="0" w:firstLine="0"/>
              <w:jc w:val="center"/>
              <w:rPr>
                <w:b/>
                <w:bCs/>
              </w:rPr>
            </w:pPr>
            <w:r w:rsidRPr="00C064AC">
              <w:rPr>
                <w:rFonts w:hint="eastAsia"/>
                <w:b/>
                <w:bCs/>
              </w:rPr>
              <w:t>R</w:t>
            </w:r>
            <w:r w:rsidRPr="00C064AC">
              <w:rPr>
                <w:b/>
                <w:bCs/>
              </w:rPr>
              <w:t>emarks</w:t>
            </w:r>
          </w:p>
        </w:tc>
      </w:tr>
      <w:tr w:rsidR="00332B64" w14:paraId="3E79EFB0" w14:textId="77777777" w:rsidTr="00A74F2A">
        <w:tc>
          <w:tcPr>
            <w:tcW w:w="2719" w:type="pct"/>
            <w:vAlign w:val="center"/>
          </w:tcPr>
          <w:p w14:paraId="085BD559" w14:textId="578BF1F3" w:rsidR="00332B64" w:rsidRDefault="00332B64" w:rsidP="00A74F2A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2_CaseA_emu.dat</w:t>
            </w:r>
          </w:p>
        </w:tc>
        <w:tc>
          <w:tcPr>
            <w:tcW w:w="2281" w:type="pct"/>
            <w:vAlign w:val="center"/>
          </w:tcPr>
          <w:p w14:paraId="46146138" w14:textId="3602D061" w:rsidR="00332B64" w:rsidRDefault="00541CE8" w:rsidP="00A74F2A">
            <w:pPr>
              <w:ind w:firstLineChars="0" w:firstLine="0"/>
              <w:jc w:val="center"/>
            </w:pPr>
            <w:r w:rsidRPr="00541CE8">
              <w:t>Emu calculation file</w:t>
            </w:r>
          </w:p>
        </w:tc>
      </w:tr>
      <w:tr w:rsidR="00332B64" w14:paraId="60C03DE6" w14:textId="77777777" w:rsidTr="00A74F2A">
        <w:tc>
          <w:tcPr>
            <w:tcW w:w="2719" w:type="pct"/>
            <w:vAlign w:val="center"/>
          </w:tcPr>
          <w:p w14:paraId="3143669E" w14:textId="1C031F1C" w:rsidR="00332B64" w:rsidRDefault="00EC7C6A" w:rsidP="00A74F2A">
            <w:pPr>
              <w:ind w:firstLineChars="0" w:firstLine="0"/>
              <w:jc w:val="center"/>
            </w:pPr>
            <w:r w:rsidRPr="00EC7C6A">
              <w:t>Table2_CaseA_emul_analytical_solution</w:t>
            </w:r>
            <w:r w:rsidR="00C064AC">
              <w:t>.xls</w:t>
            </w:r>
          </w:p>
        </w:tc>
        <w:tc>
          <w:tcPr>
            <w:tcW w:w="2281" w:type="pct"/>
            <w:vAlign w:val="center"/>
          </w:tcPr>
          <w:p w14:paraId="01C492B2" w14:textId="336169B5" w:rsidR="00332B64" w:rsidRDefault="00541CE8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y closed-form solution</w:t>
            </w:r>
          </w:p>
        </w:tc>
      </w:tr>
      <w:tr w:rsidR="00332B64" w14:paraId="1909EB9F" w14:textId="77777777" w:rsidTr="00A74F2A">
        <w:tc>
          <w:tcPr>
            <w:tcW w:w="2719" w:type="pct"/>
            <w:vAlign w:val="center"/>
          </w:tcPr>
          <w:p w14:paraId="104A120E" w14:textId="74FB8CD8" w:rsidR="00332B64" w:rsidRDefault="00332B64" w:rsidP="00A74F2A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2_CaseB_emu.dat</w:t>
            </w:r>
          </w:p>
        </w:tc>
        <w:tc>
          <w:tcPr>
            <w:tcW w:w="2281" w:type="pct"/>
            <w:vAlign w:val="center"/>
          </w:tcPr>
          <w:p w14:paraId="04A35C2F" w14:textId="30E14982" w:rsidR="00332B64" w:rsidRDefault="00541CE8" w:rsidP="00A74F2A">
            <w:pPr>
              <w:ind w:firstLineChars="0" w:firstLine="0"/>
              <w:jc w:val="center"/>
              <w:rPr>
                <w:rFonts w:hint="eastAsia"/>
              </w:rPr>
            </w:pPr>
            <w:r w:rsidRPr="00541CE8">
              <w:t>Emu calculation file</w:t>
            </w:r>
          </w:p>
        </w:tc>
      </w:tr>
      <w:tr w:rsidR="00EC7C6A" w14:paraId="47DA9B01" w14:textId="77777777" w:rsidTr="00A74F2A">
        <w:tc>
          <w:tcPr>
            <w:tcW w:w="2719" w:type="pct"/>
            <w:vAlign w:val="center"/>
          </w:tcPr>
          <w:p w14:paraId="3CCA9D85" w14:textId="49CB36AB" w:rsidR="00EC7C6A" w:rsidRDefault="00EC7C6A" w:rsidP="00A74F2A">
            <w:pPr>
              <w:ind w:firstLineChars="0" w:firstLine="0"/>
              <w:jc w:val="center"/>
            </w:pPr>
            <w:r>
              <w:t>Table2_CaseB</w:t>
            </w:r>
            <w:r w:rsidRPr="00EC7C6A">
              <w:t>_emul_analytical_solution</w:t>
            </w:r>
            <w:r>
              <w:t>.xls</w:t>
            </w:r>
          </w:p>
        </w:tc>
        <w:tc>
          <w:tcPr>
            <w:tcW w:w="2281" w:type="pct"/>
            <w:vAlign w:val="center"/>
          </w:tcPr>
          <w:p w14:paraId="4409D26E" w14:textId="3B210DBC" w:rsidR="00EC7C6A" w:rsidRDefault="00541CE8" w:rsidP="00A74F2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 closed-form solution</w:t>
            </w:r>
          </w:p>
        </w:tc>
      </w:tr>
      <w:tr w:rsidR="00C064AC" w14:paraId="22DA00CC" w14:textId="77777777" w:rsidTr="00A74F2A">
        <w:tc>
          <w:tcPr>
            <w:tcW w:w="2719" w:type="pct"/>
            <w:vAlign w:val="center"/>
          </w:tcPr>
          <w:p w14:paraId="37FA724D" w14:textId="3D23ADE1" w:rsidR="00C064AC" w:rsidRDefault="00C064AC" w:rsidP="00A74F2A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2_CaseB_</w:t>
            </w:r>
            <w:r w:rsidR="00093B43">
              <w:t xml:space="preserve"> Bearing_IWHR</w:t>
            </w:r>
            <w:r>
              <w:t>.xls</w:t>
            </w:r>
          </w:p>
        </w:tc>
        <w:tc>
          <w:tcPr>
            <w:tcW w:w="2281" w:type="pct"/>
            <w:vAlign w:val="center"/>
          </w:tcPr>
          <w:p w14:paraId="1DFFC7E5" w14:textId="14932BA8" w:rsidR="00C064AC" w:rsidRDefault="00A74F2A" w:rsidP="00A74F2A">
            <w:pPr>
              <w:ind w:firstLineChars="0" w:firstLine="0"/>
              <w:jc w:val="center"/>
            </w:pPr>
            <w:r>
              <w:t>Recalculate against T</w:t>
            </w:r>
            <w:r>
              <w:rPr>
                <w:rFonts w:hint="eastAsia"/>
              </w:rPr>
              <w:t>able</w:t>
            </w:r>
            <w:r>
              <w:t>2_CaseB_emu.dat</w:t>
            </w:r>
          </w:p>
        </w:tc>
      </w:tr>
      <w:tr w:rsidR="00C064AC" w14:paraId="262D0C3A" w14:textId="77777777" w:rsidTr="00A74F2A">
        <w:tc>
          <w:tcPr>
            <w:tcW w:w="2719" w:type="pct"/>
            <w:vAlign w:val="center"/>
          </w:tcPr>
          <w:p w14:paraId="10A7189B" w14:textId="09335EA9" w:rsidR="00C064AC" w:rsidRDefault="00C064AC" w:rsidP="00A74F2A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2_CaseC_emu.dat</w:t>
            </w:r>
          </w:p>
        </w:tc>
        <w:tc>
          <w:tcPr>
            <w:tcW w:w="2281" w:type="pct"/>
            <w:vAlign w:val="center"/>
          </w:tcPr>
          <w:p w14:paraId="7567B238" w14:textId="4DCDCDED" w:rsidR="00C064AC" w:rsidRDefault="00541CE8" w:rsidP="00A74F2A">
            <w:pPr>
              <w:ind w:firstLineChars="0" w:firstLine="0"/>
              <w:jc w:val="center"/>
            </w:pPr>
            <w:r w:rsidRPr="00541CE8">
              <w:t>Emu calculation file</w:t>
            </w:r>
          </w:p>
        </w:tc>
      </w:tr>
      <w:tr w:rsidR="00EC7C6A" w14:paraId="4088D0E7" w14:textId="77777777" w:rsidTr="00A74F2A">
        <w:tc>
          <w:tcPr>
            <w:tcW w:w="2719" w:type="pct"/>
            <w:vAlign w:val="center"/>
          </w:tcPr>
          <w:p w14:paraId="60BC7E23" w14:textId="30EDFEA2" w:rsidR="00EC7C6A" w:rsidRDefault="00EC7C6A" w:rsidP="00A74F2A">
            <w:pPr>
              <w:ind w:firstLineChars="0" w:firstLine="0"/>
              <w:jc w:val="center"/>
            </w:pPr>
            <w:r>
              <w:t>Table2_CaseC</w:t>
            </w:r>
            <w:r w:rsidRPr="00EC7C6A">
              <w:t>_emul_analytical_solution</w:t>
            </w:r>
            <w:r>
              <w:t>.xls</w:t>
            </w:r>
          </w:p>
        </w:tc>
        <w:tc>
          <w:tcPr>
            <w:tcW w:w="2281" w:type="pct"/>
            <w:vAlign w:val="center"/>
          </w:tcPr>
          <w:p w14:paraId="3A3FE6DF" w14:textId="7E18BBFC" w:rsidR="00EC7C6A" w:rsidRDefault="00541CE8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y closed-form solution</w:t>
            </w:r>
          </w:p>
        </w:tc>
      </w:tr>
      <w:tr w:rsidR="00541CE8" w14:paraId="7E39A26C" w14:textId="77777777" w:rsidTr="00A74F2A">
        <w:tc>
          <w:tcPr>
            <w:tcW w:w="2719" w:type="pct"/>
            <w:vAlign w:val="center"/>
          </w:tcPr>
          <w:p w14:paraId="76872283" w14:textId="0101DDF2" w:rsidR="00541CE8" w:rsidRDefault="00541CE8" w:rsidP="00A74F2A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2_CaseC_ Bearing_IWHR.xls</w:t>
            </w:r>
          </w:p>
        </w:tc>
        <w:tc>
          <w:tcPr>
            <w:tcW w:w="2281" w:type="pct"/>
            <w:vAlign w:val="center"/>
          </w:tcPr>
          <w:p w14:paraId="3943EF21" w14:textId="2A8CD3C5" w:rsidR="00541CE8" w:rsidRDefault="00541CE8" w:rsidP="00A74F2A">
            <w:pPr>
              <w:ind w:firstLineChars="0" w:firstLine="0"/>
              <w:jc w:val="center"/>
            </w:pPr>
            <w:r>
              <w:t>Recalculate against</w:t>
            </w:r>
            <w:r>
              <w:t xml:space="preserve"> </w:t>
            </w:r>
            <w:r>
              <w:t>T</w:t>
            </w:r>
            <w:r>
              <w:rPr>
                <w:rFonts w:hint="eastAsia"/>
              </w:rPr>
              <w:t>able</w:t>
            </w:r>
            <w:r>
              <w:t>2_CaseC_emu.dat</w:t>
            </w:r>
          </w:p>
        </w:tc>
      </w:tr>
      <w:tr w:rsidR="00541CE8" w14:paraId="7E6A92FD" w14:textId="77777777" w:rsidTr="00A74F2A">
        <w:tc>
          <w:tcPr>
            <w:tcW w:w="2719" w:type="pct"/>
            <w:vAlign w:val="center"/>
          </w:tcPr>
          <w:p w14:paraId="6B34DB2F" w14:textId="33AF0383" w:rsidR="00541CE8" w:rsidRDefault="00541CE8" w:rsidP="00A74F2A">
            <w:pPr>
              <w:ind w:firstLineChars="0" w:firstLine="0"/>
              <w:jc w:val="center"/>
            </w:pPr>
            <w:r>
              <w:t>OnlyC_emu.dat</w:t>
            </w:r>
          </w:p>
        </w:tc>
        <w:tc>
          <w:tcPr>
            <w:tcW w:w="2281" w:type="pct"/>
            <w:vAlign w:val="center"/>
          </w:tcPr>
          <w:p w14:paraId="65C98119" w14:textId="6B61E4CC" w:rsidR="00541CE8" w:rsidRDefault="00541CE8" w:rsidP="00A74F2A">
            <w:pPr>
              <w:ind w:firstLineChars="0" w:firstLine="0"/>
              <w:jc w:val="center"/>
            </w:pPr>
            <w:r w:rsidRPr="00541CE8">
              <w:t>Emu calculation file</w:t>
            </w:r>
          </w:p>
        </w:tc>
      </w:tr>
      <w:tr w:rsidR="00541CE8" w14:paraId="299E49BE" w14:textId="77777777" w:rsidTr="00A74F2A">
        <w:tc>
          <w:tcPr>
            <w:tcW w:w="2719" w:type="pct"/>
            <w:vAlign w:val="center"/>
          </w:tcPr>
          <w:p w14:paraId="68827897" w14:textId="279F0D7B" w:rsidR="00541CE8" w:rsidRDefault="00541CE8" w:rsidP="00A74F2A">
            <w:pPr>
              <w:ind w:firstLineChars="0" w:firstLine="0"/>
              <w:jc w:val="center"/>
            </w:pPr>
            <w:proofErr w:type="spellStart"/>
            <w:r>
              <w:t>OnlyC</w:t>
            </w:r>
            <w:proofErr w:type="spellEnd"/>
            <w:r>
              <w:t>_ Bearing_IWHR.xls</w:t>
            </w:r>
          </w:p>
        </w:tc>
        <w:tc>
          <w:tcPr>
            <w:tcW w:w="2281" w:type="pct"/>
            <w:vAlign w:val="center"/>
          </w:tcPr>
          <w:p w14:paraId="705936F5" w14:textId="57A53F73" w:rsidR="00541CE8" w:rsidRDefault="00541CE8" w:rsidP="00A74F2A">
            <w:pPr>
              <w:ind w:firstLineChars="0" w:firstLine="0"/>
              <w:jc w:val="center"/>
            </w:pPr>
            <w:r>
              <w:t>Recalculate against OnlyC_emu.dat</w:t>
            </w:r>
          </w:p>
        </w:tc>
      </w:tr>
    </w:tbl>
    <w:p w14:paraId="13FC69A2" w14:textId="4C0E64AE" w:rsidR="00093B43" w:rsidRPr="00093B43" w:rsidRDefault="00332B64" w:rsidP="00CE0AAF">
      <w:pPr>
        <w:pStyle w:val="1"/>
        <w:rPr>
          <w:rFonts w:hint="eastAsia"/>
        </w:rPr>
      </w:pPr>
      <w:r w:rsidRPr="00225844">
        <w:rPr>
          <w:rFonts w:hint="eastAsia"/>
        </w:rPr>
        <w:t>E</w:t>
      </w:r>
      <w:r w:rsidRPr="00225844">
        <w:t>xample</w:t>
      </w:r>
      <w:r w:rsidRPr="00B149AA">
        <w:t>s</w:t>
      </w:r>
      <w:r w:rsidRPr="00225844">
        <w:t xml:space="preserve"> in Section </w:t>
      </w:r>
      <w:r>
        <w:t>2.3</w:t>
      </w:r>
    </w:p>
    <w:p w14:paraId="559E6DA8" w14:textId="77777777" w:rsidR="00CE0AAF" w:rsidRDefault="00CE0AAF" w:rsidP="00CE0AAF">
      <w:pPr>
        <w:pStyle w:val="Table"/>
        <w:numPr>
          <w:ilvl w:val="0"/>
          <w:numId w:val="0"/>
        </w:numPr>
        <w:ind w:left="900"/>
        <w:jc w:val="both"/>
        <w:rPr>
          <w:rFonts w:hint="eastAsia"/>
        </w:rPr>
      </w:pPr>
    </w:p>
    <w:p w14:paraId="60A731B0" w14:textId="148BE35F" w:rsidR="00C064AC" w:rsidRPr="001B7E58" w:rsidRDefault="00C064AC" w:rsidP="00C064AC">
      <w:pPr>
        <w:pStyle w:val="Table"/>
      </w:pPr>
      <w:r>
        <w:t xml:space="preserve"> </w:t>
      </w:r>
      <w:r w:rsidRPr="001B7E58">
        <w:rPr>
          <w:rFonts w:hint="eastAsia"/>
        </w:rPr>
        <w:t>E</w:t>
      </w:r>
      <w:r w:rsidRPr="001B7E58">
        <w:t xml:space="preserve">xamples in Section </w:t>
      </w:r>
      <w:r>
        <w:t xml:space="preserve">2. 3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064AC" w14:paraId="33C1E10D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79F5C160" w14:textId="29ECA267" w:rsidR="00C064AC" w:rsidRPr="00541CE8" w:rsidRDefault="00C064AC" w:rsidP="00541CE8">
            <w:pPr>
              <w:ind w:firstLineChars="0" w:firstLine="0"/>
              <w:jc w:val="center"/>
              <w:rPr>
                <w:b/>
              </w:rPr>
            </w:pPr>
            <w:r w:rsidRPr="00541CE8">
              <w:rPr>
                <w:rFonts w:hint="eastAsia"/>
                <w:b/>
              </w:rPr>
              <w:t>D</w:t>
            </w:r>
            <w:r w:rsidRPr="00541CE8">
              <w:rPr>
                <w:b/>
              </w:rPr>
              <w:t>ata file</w:t>
            </w:r>
          </w:p>
        </w:tc>
        <w:tc>
          <w:tcPr>
            <w:tcW w:w="5182" w:type="dxa"/>
            <w:vAlign w:val="center"/>
          </w:tcPr>
          <w:p w14:paraId="640876C9" w14:textId="14FDC4D6" w:rsidR="00C064AC" w:rsidRPr="00541CE8" w:rsidRDefault="00C064AC" w:rsidP="00541CE8">
            <w:pPr>
              <w:ind w:firstLineChars="0" w:firstLine="0"/>
              <w:jc w:val="center"/>
              <w:rPr>
                <w:b/>
              </w:rPr>
            </w:pPr>
            <w:r w:rsidRPr="00541CE8">
              <w:rPr>
                <w:rFonts w:hint="eastAsia"/>
                <w:b/>
              </w:rPr>
              <w:t>R</w:t>
            </w:r>
            <w:r w:rsidRPr="00541CE8">
              <w:rPr>
                <w:b/>
              </w:rPr>
              <w:t>emarks</w:t>
            </w:r>
          </w:p>
        </w:tc>
      </w:tr>
      <w:tr w:rsidR="00C064AC" w14:paraId="25B1CB0E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0F116924" w14:textId="0BAB555B" w:rsidR="00C064AC" w:rsidRDefault="00C064AC" w:rsidP="00541CE8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 w:rsidR="00EC7C6A">
              <w:t>ata_For_Fig6</w:t>
            </w:r>
            <w:r>
              <w:t>.xls</w:t>
            </w:r>
          </w:p>
        </w:tc>
        <w:tc>
          <w:tcPr>
            <w:tcW w:w="5182" w:type="dxa"/>
            <w:vAlign w:val="center"/>
          </w:tcPr>
          <w:p w14:paraId="29FB3876" w14:textId="22ED46E9" w:rsidR="00C064AC" w:rsidRDefault="00A74F2A" w:rsidP="00541CE8">
            <w:pPr>
              <w:ind w:firstLineChars="0" w:firstLine="0"/>
              <w:jc w:val="center"/>
            </w:pPr>
            <w:r>
              <w:t>R</w:t>
            </w:r>
            <w:r w:rsidR="00541CE8" w:rsidRPr="00541CE8">
              <w:t>aw data for Figure 6</w:t>
            </w:r>
          </w:p>
        </w:tc>
      </w:tr>
      <w:tr w:rsidR="00A74F2A" w14:paraId="74795C84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25A2D6A4" w14:textId="5AC3B6B4" w:rsidR="00A74F2A" w:rsidRDefault="00A74F2A" w:rsidP="00541CE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=7.5_delta=5.dat</w:t>
            </w:r>
          </w:p>
        </w:tc>
        <w:tc>
          <w:tcPr>
            <w:tcW w:w="5182" w:type="dxa"/>
            <w:vMerge w:val="restart"/>
            <w:vAlign w:val="center"/>
          </w:tcPr>
          <w:p w14:paraId="731129B1" w14:textId="4BC12517" w:rsidR="00A74F2A" w:rsidRDefault="00A74F2A" w:rsidP="00A74F2A">
            <w:pPr>
              <w:ind w:firstLineChars="0" w:firstLine="0"/>
            </w:pPr>
            <w:r w:rsidRPr="00A74F2A">
              <w:t xml:space="preserve">The cohesive strength is 7.5/10/15/20 </w:t>
            </w:r>
            <w:proofErr w:type="spellStart"/>
            <w:r w:rsidRPr="00A74F2A">
              <w:t>kPa</w:t>
            </w:r>
            <w:proofErr w:type="spellEnd"/>
            <w:r w:rsidRPr="00A74F2A">
              <w:t>, and the load is inclined at an angle of 5 degrees. The data in Figure 6 is obtained b</w:t>
            </w:r>
            <w:r>
              <w:t xml:space="preserve">y varying the friction angle </w:t>
            </w:r>
            <w:r w:rsidRPr="00A74F2A">
              <w:rPr>
                <w:position w:val="-10"/>
              </w:rPr>
              <w:object w:dxaOrig="200" w:dyaOrig="320" w14:anchorId="76550E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9.75pt;height:15.75pt" o:ole="">
                  <v:imagedata r:id="rId7" o:title=""/>
                </v:shape>
                <o:OLEObject Type="Embed" ProgID="Equation.DSMT4" ShapeID="_x0000_i1040" DrawAspect="Content" ObjectID="_1764161492" r:id="rId8"/>
              </w:object>
            </w:r>
            <w:r>
              <w:t xml:space="preserve"> </w:t>
            </w:r>
            <w:r w:rsidRPr="00A74F2A">
              <w:t xml:space="preserve"> from 0 to 30 degrees using an EMU calculation.</w:t>
            </w:r>
          </w:p>
        </w:tc>
      </w:tr>
      <w:tr w:rsidR="00A74F2A" w14:paraId="0E2DA56F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32479CB2" w14:textId="6E85237B" w:rsidR="00A74F2A" w:rsidRDefault="00A74F2A" w:rsidP="00541CE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=10_delta=5.dat</w:t>
            </w:r>
          </w:p>
        </w:tc>
        <w:tc>
          <w:tcPr>
            <w:tcW w:w="5182" w:type="dxa"/>
            <w:vMerge/>
            <w:vAlign w:val="center"/>
          </w:tcPr>
          <w:p w14:paraId="005313DD" w14:textId="77777777" w:rsidR="00A74F2A" w:rsidRDefault="00A74F2A" w:rsidP="00541CE8">
            <w:pPr>
              <w:ind w:firstLineChars="0" w:firstLine="0"/>
              <w:jc w:val="center"/>
            </w:pPr>
          </w:p>
        </w:tc>
      </w:tr>
      <w:tr w:rsidR="00A74F2A" w14:paraId="0A439299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71618A4B" w14:textId="4B8A2707" w:rsidR="00A74F2A" w:rsidRDefault="00A74F2A" w:rsidP="00541CE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=15_delta=5.dat</w:t>
            </w:r>
          </w:p>
        </w:tc>
        <w:tc>
          <w:tcPr>
            <w:tcW w:w="5182" w:type="dxa"/>
            <w:vMerge/>
            <w:vAlign w:val="center"/>
          </w:tcPr>
          <w:p w14:paraId="46035E40" w14:textId="77777777" w:rsidR="00A74F2A" w:rsidRDefault="00A74F2A" w:rsidP="00541CE8">
            <w:pPr>
              <w:ind w:firstLineChars="0" w:firstLine="0"/>
              <w:jc w:val="center"/>
            </w:pPr>
          </w:p>
        </w:tc>
      </w:tr>
      <w:tr w:rsidR="00A74F2A" w14:paraId="118E0AEA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2D9B5AE3" w14:textId="643CA90B" w:rsidR="00A74F2A" w:rsidRDefault="00A74F2A" w:rsidP="00541CE8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=20_delta=5.dat</w:t>
            </w:r>
          </w:p>
        </w:tc>
        <w:tc>
          <w:tcPr>
            <w:tcW w:w="5182" w:type="dxa"/>
            <w:vMerge/>
            <w:vAlign w:val="center"/>
          </w:tcPr>
          <w:p w14:paraId="3BFA6F56" w14:textId="77777777" w:rsidR="00A74F2A" w:rsidRDefault="00A74F2A" w:rsidP="00541CE8">
            <w:pPr>
              <w:ind w:firstLineChars="0" w:firstLine="0"/>
              <w:jc w:val="center"/>
            </w:pPr>
          </w:p>
        </w:tc>
      </w:tr>
      <w:tr w:rsidR="00A74F2A" w14:paraId="0C3692DF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3E4361E8" w14:textId="0B9B0862" w:rsidR="00A74F2A" w:rsidRDefault="00A74F2A" w:rsidP="00A74F2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ata_for_Fig7.xls</w:t>
            </w:r>
          </w:p>
        </w:tc>
        <w:tc>
          <w:tcPr>
            <w:tcW w:w="5182" w:type="dxa"/>
            <w:vAlign w:val="center"/>
          </w:tcPr>
          <w:p w14:paraId="3A0FD3A1" w14:textId="6C599D31" w:rsidR="00A74F2A" w:rsidRDefault="00A74F2A" w:rsidP="00A74F2A">
            <w:pPr>
              <w:ind w:firstLineChars="0" w:firstLine="0"/>
              <w:jc w:val="center"/>
            </w:pPr>
            <w:r>
              <w:t>R</w:t>
            </w:r>
            <w:r>
              <w:t>aw data for Figure 7</w:t>
            </w:r>
          </w:p>
        </w:tc>
      </w:tr>
      <w:tr w:rsidR="00A74F2A" w14:paraId="31663BE7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04415606" w14:textId="04AE9B5F" w:rsidR="00A74F2A" w:rsidRDefault="00A74F2A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=7.5_delta=10.dat</w:t>
            </w:r>
          </w:p>
        </w:tc>
        <w:tc>
          <w:tcPr>
            <w:tcW w:w="5182" w:type="dxa"/>
            <w:vMerge w:val="restart"/>
            <w:vAlign w:val="center"/>
          </w:tcPr>
          <w:p w14:paraId="598DD661" w14:textId="1F0C2E55" w:rsidR="00A74F2A" w:rsidRDefault="00A74F2A" w:rsidP="00A74F2A">
            <w:pPr>
              <w:ind w:firstLineChars="0" w:firstLine="0"/>
              <w:jc w:val="center"/>
            </w:pPr>
            <w:r w:rsidRPr="00A74F2A">
              <w:t xml:space="preserve">The cohesive strength is 7.5/10/15/20 </w:t>
            </w:r>
            <w:proofErr w:type="spellStart"/>
            <w:r w:rsidRPr="00A74F2A">
              <w:t>kPa</w:t>
            </w:r>
            <w:proofErr w:type="spellEnd"/>
            <w:r w:rsidRPr="00A74F2A">
              <w:t>, and the l</w:t>
            </w:r>
            <w:r>
              <w:t>oad is inclined at an angle of 10 degrees. The data in Figure 7</w:t>
            </w:r>
            <w:r w:rsidRPr="00A74F2A">
              <w:t xml:space="preserve"> is obtained by varying the friction angle </w:t>
            </w:r>
            <w:r w:rsidRPr="00A74F2A">
              <w:rPr>
                <w:position w:val="-10"/>
              </w:rPr>
              <w:object w:dxaOrig="200" w:dyaOrig="320" w14:anchorId="6D4F8773">
                <v:shape id="_x0000_i1041" type="#_x0000_t75" style="width:9.75pt;height:15.75pt" o:ole="">
                  <v:imagedata r:id="rId7" o:title=""/>
                </v:shape>
                <o:OLEObject Type="Embed" ProgID="Equation.DSMT4" ShapeID="_x0000_i1041" DrawAspect="Content" ObjectID="_1764161493" r:id="rId9"/>
              </w:object>
            </w:r>
            <w:r w:rsidRPr="00A74F2A">
              <w:t xml:space="preserve"> from 0 to 30 degrees using an EMU calculation.</w:t>
            </w:r>
          </w:p>
        </w:tc>
      </w:tr>
      <w:tr w:rsidR="00A74F2A" w14:paraId="5EA68952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51C5EF27" w14:textId="165E0E0C" w:rsidR="00A74F2A" w:rsidRDefault="00A74F2A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=10_delta=10.dat</w:t>
            </w:r>
          </w:p>
        </w:tc>
        <w:tc>
          <w:tcPr>
            <w:tcW w:w="5182" w:type="dxa"/>
            <w:vMerge/>
            <w:vAlign w:val="center"/>
          </w:tcPr>
          <w:p w14:paraId="31748888" w14:textId="77777777" w:rsidR="00A74F2A" w:rsidRDefault="00A74F2A" w:rsidP="00A74F2A">
            <w:pPr>
              <w:ind w:firstLineChars="0" w:firstLine="0"/>
              <w:jc w:val="center"/>
            </w:pPr>
          </w:p>
        </w:tc>
      </w:tr>
      <w:tr w:rsidR="00A74F2A" w14:paraId="771EECB3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6AC03DAC" w14:textId="49C3F483" w:rsidR="00A74F2A" w:rsidRDefault="00A74F2A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=15_delta=10.dat</w:t>
            </w:r>
          </w:p>
        </w:tc>
        <w:tc>
          <w:tcPr>
            <w:tcW w:w="5182" w:type="dxa"/>
            <w:vMerge/>
            <w:vAlign w:val="center"/>
          </w:tcPr>
          <w:p w14:paraId="6C0AD875" w14:textId="77777777" w:rsidR="00A74F2A" w:rsidRDefault="00A74F2A" w:rsidP="00A74F2A">
            <w:pPr>
              <w:ind w:firstLineChars="0" w:firstLine="0"/>
              <w:jc w:val="center"/>
            </w:pPr>
          </w:p>
        </w:tc>
      </w:tr>
      <w:tr w:rsidR="00A74F2A" w14:paraId="3F24EBBD" w14:textId="77777777" w:rsidTr="00A74F2A">
        <w:trPr>
          <w:trHeight w:val="733"/>
        </w:trPr>
        <w:tc>
          <w:tcPr>
            <w:tcW w:w="3114" w:type="dxa"/>
            <w:vAlign w:val="center"/>
          </w:tcPr>
          <w:p w14:paraId="280CF669" w14:textId="21306266" w:rsidR="00A74F2A" w:rsidRDefault="00A74F2A" w:rsidP="00A74F2A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=20_delta=10.dat</w:t>
            </w:r>
          </w:p>
        </w:tc>
        <w:tc>
          <w:tcPr>
            <w:tcW w:w="5182" w:type="dxa"/>
            <w:vMerge/>
            <w:vAlign w:val="center"/>
          </w:tcPr>
          <w:p w14:paraId="1455EAFF" w14:textId="77777777" w:rsidR="00A74F2A" w:rsidRDefault="00A74F2A" w:rsidP="00A74F2A">
            <w:pPr>
              <w:ind w:firstLineChars="0" w:firstLine="0"/>
              <w:jc w:val="center"/>
            </w:pPr>
          </w:p>
        </w:tc>
      </w:tr>
    </w:tbl>
    <w:p w14:paraId="68B5B59B" w14:textId="77777777" w:rsidR="00C064AC" w:rsidRPr="00C064AC" w:rsidRDefault="00C064AC" w:rsidP="00C064AC">
      <w:pPr>
        <w:ind w:firstLine="480"/>
      </w:pPr>
    </w:p>
    <w:p w14:paraId="09A6E5DA" w14:textId="0781174C" w:rsidR="007B079E" w:rsidRDefault="00EF054F" w:rsidP="007B079E">
      <w:pPr>
        <w:pStyle w:val="1"/>
        <w:ind w:firstLine="480"/>
      </w:pPr>
      <w:r w:rsidRPr="00225844">
        <w:rPr>
          <w:rFonts w:hint="eastAsia"/>
        </w:rPr>
        <w:t>E</w:t>
      </w:r>
      <w:r w:rsidRPr="00225844">
        <w:t>xample</w:t>
      </w:r>
      <w:r w:rsidRPr="00B149AA">
        <w:t>s</w:t>
      </w:r>
      <w:r w:rsidRPr="00225844">
        <w:t xml:space="preserve"> in Section </w:t>
      </w:r>
      <w:r>
        <w:t>4</w:t>
      </w:r>
    </w:p>
    <w:p w14:paraId="606B54DB" w14:textId="4E017848" w:rsidR="00C064AC" w:rsidRDefault="00C064AC" w:rsidP="00C064AC">
      <w:pPr>
        <w:ind w:firstLine="480"/>
      </w:pPr>
    </w:p>
    <w:p w14:paraId="29704909" w14:textId="3D619673" w:rsidR="00CE0AAF" w:rsidRPr="00C064AC" w:rsidRDefault="00CE0AAF" w:rsidP="00CE0AAF">
      <w:pPr>
        <w:pStyle w:val="Table"/>
        <w:numPr>
          <w:ilvl w:val="0"/>
          <w:numId w:val="5"/>
        </w:numPr>
        <w:rPr>
          <w:rFonts w:hint="eastAsia"/>
        </w:rPr>
      </w:pPr>
      <w:r w:rsidRPr="001B7E58">
        <w:rPr>
          <w:rFonts w:hint="eastAsia"/>
        </w:rPr>
        <w:t>E</w:t>
      </w:r>
      <w:r w:rsidRPr="001B7E58">
        <w:t xml:space="preserve">xamples in Section </w:t>
      </w:r>
      <w:r>
        <w:t>4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823"/>
        <w:gridCol w:w="4473"/>
      </w:tblGrid>
      <w:tr w:rsidR="00C064AC" w14:paraId="39978FFF" w14:textId="77777777" w:rsidTr="00093B43">
        <w:trPr>
          <w:jc w:val="center"/>
        </w:trPr>
        <w:tc>
          <w:tcPr>
            <w:tcW w:w="2304" w:type="pct"/>
          </w:tcPr>
          <w:p w14:paraId="575E0828" w14:textId="77777777" w:rsidR="00C064AC" w:rsidRPr="00C064AC" w:rsidRDefault="00C064AC" w:rsidP="007E478A">
            <w:pPr>
              <w:ind w:firstLineChars="0" w:firstLine="0"/>
              <w:jc w:val="center"/>
              <w:rPr>
                <w:b/>
                <w:bCs/>
              </w:rPr>
            </w:pPr>
            <w:r w:rsidRPr="00C064AC">
              <w:rPr>
                <w:rFonts w:hint="eastAsia"/>
                <w:b/>
                <w:bCs/>
              </w:rPr>
              <w:t>D</w:t>
            </w:r>
            <w:r w:rsidRPr="00C064AC">
              <w:rPr>
                <w:b/>
                <w:bCs/>
              </w:rPr>
              <w:t xml:space="preserve">ata file </w:t>
            </w:r>
          </w:p>
        </w:tc>
        <w:tc>
          <w:tcPr>
            <w:tcW w:w="2696" w:type="pct"/>
          </w:tcPr>
          <w:p w14:paraId="4D6BBF52" w14:textId="77777777" w:rsidR="00C064AC" w:rsidRPr="00C064AC" w:rsidRDefault="00C064AC" w:rsidP="007E478A">
            <w:pPr>
              <w:ind w:firstLineChars="0" w:firstLine="0"/>
              <w:jc w:val="center"/>
              <w:rPr>
                <w:b/>
                <w:bCs/>
              </w:rPr>
            </w:pPr>
            <w:r w:rsidRPr="00C064AC">
              <w:rPr>
                <w:rFonts w:hint="eastAsia"/>
                <w:b/>
                <w:bCs/>
              </w:rPr>
              <w:t>R</w:t>
            </w:r>
            <w:r w:rsidRPr="00C064AC">
              <w:rPr>
                <w:b/>
                <w:bCs/>
              </w:rPr>
              <w:t>emarks</w:t>
            </w:r>
          </w:p>
        </w:tc>
      </w:tr>
      <w:tr w:rsidR="00C064AC" w14:paraId="7646CE16" w14:textId="77777777" w:rsidTr="00093B43">
        <w:trPr>
          <w:jc w:val="center"/>
        </w:trPr>
        <w:tc>
          <w:tcPr>
            <w:tcW w:w="2304" w:type="pct"/>
          </w:tcPr>
          <w:p w14:paraId="067BF000" w14:textId="2331C628" w:rsidR="00C064AC" w:rsidRDefault="00C064AC" w:rsidP="007E478A">
            <w:pPr>
              <w:ind w:firstLineChars="0" w:firstLine="0"/>
              <w:jc w:val="center"/>
            </w:pPr>
            <w:r>
              <w:t>CaseA</w:t>
            </w:r>
            <w:r w:rsidR="00093B43">
              <w:t>_static</w:t>
            </w:r>
            <w:r>
              <w:t>_emu.dat</w:t>
            </w:r>
          </w:p>
        </w:tc>
        <w:tc>
          <w:tcPr>
            <w:tcW w:w="2696" w:type="pct"/>
          </w:tcPr>
          <w:p w14:paraId="5BB2D29E" w14:textId="25717F94" w:rsidR="00C064AC" w:rsidRDefault="00A74F2A" w:rsidP="00A74F2A">
            <w:pPr>
              <w:ind w:firstLineChars="0" w:firstLine="0"/>
              <w:jc w:val="center"/>
            </w:pPr>
            <w:r>
              <w:t>EMU calculation file, without seismic.</w:t>
            </w:r>
          </w:p>
        </w:tc>
      </w:tr>
      <w:tr w:rsidR="00C064AC" w14:paraId="3FC8D147" w14:textId="77777777" w:rsidTr="00093B43">
        <w:trPr>
          <w:jc w:val="center"/>
        </w:trPr>
        <w:tc>
          <w:tcPr>
            <w:tcW w:w="2304" w:type="pct"/>
          </w:tcPr>
          <w:p w14:paraId="155D2844" w14:textId="5E845354" w:rsidR="00C064AC" w:rsidRDefault="00C064AC" w:rsidP="007E478A">
            <w:pPr>
              <w:ind w:firstLineChars="0" w:firstLine="0"/>
              <w:jc w:val="center"/>
            </w:pPr>
            <w:proofErr w:type="spellStart"/>
            <w:r>
              <w:t>CaseA</w:t>
            </w:r>
            <w:r w:rsidR="00093B43">
              <w:t>_static</w:t>
            </w:r>
            <w:proofErr w:type="spellEnd"/>
            <w:r w:rsidR="00093B43">
              <w:t xml:space="preserve"> </w:t>
            </w:r>
            <w:r>
              <w:t>_</w:t>
            </w:r>
            <w:r w:rsidR="00093B43">
              <w:t xml:space="preserve"> Bearing_IWHR</w:t>
            </w:r>
            <w:r>
              <w:t>.xls</w:t>
            </w:r>
          </w:p>
        </w:tc>
        <w:tc>
          <w:tcPr>
            <w:tcW w:w="2696" w:type="pct"/>
          </w:tcPr>
          <w:p w14:paraId="31DE7F5D" w14:textId="4056468A" w:rsidR="00C064AC" w:rsidRDefault="00A74F2A" w:rsidP="007E478A">
            <w:pPr>
              <w:ind w:firstLineChars="0" w:firstLine="0"/>
              <w:jc w:val="center"/>
            </w:pPr>
            <w:r>
              <w:t>Recalculate against CaseA_static_emu.dat</w:t>
            </w:r>
          </w:p>
        </w:tc>
      </w:tr>
      <w:tr w:rsidR="00093B43" w14:paraId="620880B7" w14:textId="77777777" w:rsidTr="00093B43">
        <w:trPr>
          <w:jc w:val="center"/>
        </w:trPr>
        <w:tc>
          <w:tcPr>
            <w:tcW w:w="2304" w:type="pct"/>
          </w:tcPr>
          <w:p w14:paraId="16115701" w14:textId="726F7695" w:rsidR="00093B43" w:rsidRDefault="00093B43" w:rsidP="00093B43">
            <w:pPr>
              <w:ind w:firstLineChars="0" w:firstLine="0"/>
              <w:jc w:val="center"/>
            </w:pPr>
            <w:r>
              <w:t>CaseA_0.1_emu.dat</w:t>
            </w:r>
          </w:p>
        </w:tc>
        <w:tc>
          <w:tcPr>
            <w:tcW w:w="2696" w:type="pct"/>
          </w:tcPr>
          <w:p w14:paraId="32437C68" w14:textId="67BEC41E" w:rsidR="00093B43" w:rsidRDefault="00A74F2A" w:rsidP="00093B43">
            <w:pPr>
              <w:ind w:firstLineChars="0" w:firstLine="0"/>
              <w:jc w:val="center"/>
            </w:pPr>
            <w:r w:rsidRPr="00A74F2A">
              <w:t>EMU calculation file, 7-degree earthquake.</w:t>
            </w:r>
          </w:p>
        </w:tc>
      </w:tr>
      <w:tr w:rsidR="0038776E" w14:paraId="193E2B92" w14:textId="77777777" w:rsidTr="00093B43">
        <w:trPr>
          <w:jc w:val="center"/>
        </w:trPr>
        <w:tc>
          <w:tcPr>
            <w:tcW w:w="2304" w:type="pct"/>
          </w:tcPr>
          <w:p w14:paraId="7B3ECBA3" w14:textId="5A41CC75" w:rsidR="0038776E" w:rsidRDefault="0038776E" w:rsidP="0038776E">
            <w:pPr>
              <w:ind w:firstLineChars="0" w:firstLine="0"/>
              <w:jc w:val="center"/>
            </w:pPr>
            <w:r>
              <w:t>CaseA_0.1 _ Bearing_IWHR.xls</w:t>
            </w:r>
          </w:p>
        </w:tc>
        <w:tc>
          <w:tcPr>
            <w:tcW w:w="2696" w:type="pct"/>
          </w:tcPr>
          <w:p w14:paraId="33172048" w14:textId="0FA1A6D5" w:rsidR="0038776E" w:rsidRDefault="0038776E" w:rsidP="0038776E">
            <w:pPr>
              <w:ind w:firstLineChars="0" w:firstLine="0"/>
              <w:jc w:val="center"/>
            </w:pPr>
            <w:r>
              <w:t>Recalculate against CaseA_0.1_emu.dat</w:t>
            </w:r>
          </w:p>
        </w:tc>
      </w:tr>
      <w:tr w:rsidR="0038776E" w14:paraId="4582A57B" w14:textId="77777777" w:rsidTr="00093B43">
        <w:trPr>
          <w:jc w:val="center"/>
        </w:trPr>
        <w:tc>
          <w:tcPr>
            <w:tcW w:w="2304" w:type="pct"/>
          </w:tcPr>
          <w:p w14:paraId="011A4979" w14:textId="6FB65A44" w:rsidR="0038776E" w:rsidRDefault="0038776E" w:rsidP="0038776E">
            <w:pPr>
              <w:ind w:firstLineChars="0" w:firstLine="0"/>
              <w:jc w:val="center"/>
            </w:pPr>
            <w:r>
              <w:t>CaseA_0.2_emu.dat</w:t>
            </w:r>
          </w:p>
        </w:tc>
        <w:tc>
          <w:tcPr>
            <w:tcW w:w="2696" w:type="pct"/>
          </w:tcPr>
          <w:p w14:paraId="68815ABB" w14:textId="284AB475" w:rsidR="0038776E" w:rsidRDefault="0038776E" w:rsidP="0038776E">
            <w:pPr>
              <w:ind w:firstLineChars="0" w:firstLine="0"/>
              <w:jc w:val="center"/>
            </w:pPr>
            <w:r>
              <w:t>EMU calculation file, 8</w:t>
            </w:r>
            <w:r w:rsidRPr="00A74F2A">
              <w:t>-degree earthquake.</w:t>
            </w:r>
          </w:p>
        </w:tc>
      </w:tr>
      <w:tr w:rsidR="0038776E" w14:paraId="6D4A7310" w14:textId="77777777" w:rsidTr="00093B43">
        <w:trPr>
          <w:jc w:val="center"/>
        </w:trPr>
        <w:tc>
          <w:tcPr>
            <w:tcW w:w="2304" w:type="pct"/>
          </w:tcPr>
          <w:p w14:paraId="4013340E" w14:textId="3D6D9491" w:rsidR="0038776E" w:rsidRDefault="0038776E" w:rsidP="0038776E">
            <w:pPr>
              <w:ind w:firstLineChars="0" w:firstLine="0"/>
              <w:jc w:val="center"/>
            </w:pPr>
            <w:r>
              <w:lastRenderedPageBreak/>
              <w:t>CaseA_0.2 _ Bearing_IWHR.xls</w:t>
            </w:r>
          </w:p>
        </w:tc>
        <w:tc>
          <w:tcPr>
            <w:tcW w:w="2696" w:type="pct"/>
          </w:tcPr>
          <w:p w14:paraId="3BC0C4CB" w14:textId="37109227" w:rsidR="0038776E" w:rsidRDefault="0038776E" w:rsidP="0038776E">
            <w:pPr>
              <w:ind w:firstLineChars="0" w:firstLine="0"/>
              <w:jc w:val="center"/>
            </w:pPr>
            <w:r>
              <w:t xml:space="preserve">Recalculate against </w:t>
            </w:r>
            <w:r>
              <w:t>CaseA_0.2</w:t>
            </w:r>
            <w:r>
              <w:t>_emu.dat</w:t>
            </w:r>
          </w:p>
        </w:tc>
      </w:tr>
      <w:tr w:rsidR="0038776E" w14:paraId="475469C2" w14:textId="77777777" w:rsidTr="00093B43">
        <w:trPr>
          <w:jc w:val="center"/>
        </w:trPr>
        <w:tc>
          <w:tcPr>
            <w:tcW w:w="2304" w:type="pct"/>
          </w:tcPr>
          <w:p w14:paraId="5C2D2C6A" w14:textId="0F88270A" w:rsidR="0038776E" w:rsidRDefault="0038776E" w:rsidP="0038776E">
            <w:pPr>
              <w:ind w:firstLineChars="0" w:firstLine="0"/>
              <w:jc w:val="center"/>
            </w:pPr>
            <w:r>
              <w:t>Case</w:t>
            </w:r>
            <w:r>
              <w:rPr>
                <w:rFonts w:hint="eastAsia"/>
              </w:rPr>
              <w:t>B</w:t>
            </w:r>
            <w:r>
              <w:t>_static_emu.dat</w:t>
            </w:r>
          </w:p>
        </w:tc>
        <w:tc>
          <w:tcPr>
            <w:tcW w:w="2696" w:type="pct"/>
          </w:tcPr>
          <w:p w14:paraId="4C0DC53C" w14:textId="08CE7423" w:rsidR="0038776E" w:rsidRDefault="0038776E" w:rsidP="0038776E">
            <w:pPr>
              <w:ind w:firstLineChars="0" w:firstLine="0"/>
              <w:jc w:val="center"/>
            </w:pPr>
            <w:r>
              <w:t>EMU calculation file, without seismic.</w:t>
            </w:r>
          </w:p>
        </w:tc>
      </w:tr>
      <w:tr w:rsidR="0038776E" w14:paraId="01C95D74" w14:textId="77777777" w:rsidTr="00093B43">
        <w:trPr>
          <w:jc w:val="center"/>
        </w:trPr>
        <w:tc>
          <w:tcPr>
            <w:tcW w:w="2304" w:type="pct"/>
          </w:tcPr>
          <w:p w14:paraId="58C16368" w14:textId="59DC3116" w:rsidR="0038776E" w:rsidRDefault="0038776E" w:rsidP="0038776E">
            <w:pPr>
              <w:ind w:firstLineChars="0" w:firstLine="0"/>
              <w:jc w:val="center"/>
            </w:pPr>
            <w:proofErr w:type="spellStart"/>
            <w:r>
              <w:t>CaseB_static</w:t>
            </w:r>
            <w:proofErr w:type="spellEnd"/>
            <w:r>
              <w:t xml:space="preserve"> _ Bearing_IWHR.xls</w:t>
            </w:r>
          </w:p>
        </w:tc>
        <w:tc>
          <w:tcPr>
            <w:tcW w:w="2696" w:type="pct"/>
          </w:tcPr>
          <w:p w14:paraId="0E0F735D" w14:textId="51C9E15A" w:rsidR="0038776E" w:rsidRPr="0038776E" w:rsidRDefault="0038776E" w:rsidP="0038776E">
            <w:pPr>
              <w:ind w:firstLineChars="0" w:firstLine="0"/>
              <w:jc w:val="center"/>
            </w:pPr>
            <w:r>
              <w:t xml:space="preserve">Recalculate against </w:t>
            </w:r>
            <w:r>
              <w:t>Case</w:t>
            </w:r>
            <w:r>
              <w:rPr>
                <w:rFonts w:hint="eastAsia"/>
              </w:rPr>
              <w:t>B</w:t>
            </w:r>
            <w:r>
              <w:t>_static_emu.dat</w:t>
            </w:r>
          </w:p>
        </w:tc>
      </w:tr>
      <w:tr w:rsidR="0038776E" w14:paraId="42779AF3" w14:textId="77777777" w:rsidTr="00093B43">
        <w:trPr>
          <w:jc w:val="center"/>
        </w:trPr>
        <w:tc>
          <w:tcPr>
            <w:tcW w:w="2304" w:type="pct"/>
          </w:tcPr>
          <w:p w14:paraId="576ABE63" w14:textId="02A3268A" w:rsidR="0038776E" w:rsidRDefault="0038776E" w:rsidP="0038776E">
            <w:pPr>
              <w:ind w:firstLineChars="0" w:firstLine="0"/>
              <w:jc w:val="center"/>
            </w:pPr>
            <w:r>
              <w:t>CaseB_0.1_emu.dat</w:t>
            </w:r>
          </w:p>
        </w:tc>
        <w:tc>
          <w:tcPr>
            <w:tcW w:w="2696" w:type="pct"/>
          </w:tcPr>
          <w:p w14:paraId="3516B056" w14:textId="7CFFDEEF" w:rsidR="0038776E" w:rsidRDefault="0038776E" w:rsidP="0038776E">
            <w:pPr>
              <w:ind w:firstLineChars="0" w:firstLine="0"/>
              <w:jc w:val="center"/>
            </w:pPr>
            <w:r w:rsidRPr="00A74F2A">
              <w:t>EMU calculation file, 7-degree earthquake.</w:t>
            </w:r>
          </w:p>
        </w:tc>
      </w:tr>
      <w:tr w:rsidR="0038776E" w14:paraId="0D88D478" w14:textId="77777777" w:rsidTr="00093B43">
        <w:trPr>
          <w:jc w:val="center"/>
        </w:trPr>
        <w:tc>
          <w:tcPr>
            <w:tcW w:w="2304" w:type="pct"/>
          </w:tcPr>
          <w:p w14:paraId="3F602B3D" w14:textId="474D6251" w:rsidR="0038776E" w:rsidRDefault="0038776E" w:rsidP="0038776E">
            <w:pPr>
              <w:ind w:firstLineChars="0" w:firstLine="0"/>
              <w:jc w:val="center"/>
            </w:pPr>
            <w:r>
              <w:t>CaseB_0.1 _ Bearing_IWHR.xls</w:t>
            </w:r>
          </w:p>
        </w:tc>
        <w:tc>
          <w:tcPr>
            <w:tcW w:w="2696" w:type="pct"/>
          </w:tcPr>
          <w:p w14:paraId="6767A098" w14:textId="66546448" w:rsidR="0038776E" w:rsidRDefault="0038776E" w:rsidP="0038776E">
            <w:pPr>
              <w:ind w:firstLineChars="0" w:firstLine="0"/>
              <w:jc w:val="center"/>
            </w:pPr>
            <w:r>
              <w:t xml:space="preserve">Recalculate against </w:t>
            </w:r>
            <w:r>
              <w:t>CaseB</w:t>
            </w:r>
            <w:r>
              <w:t>_0.1_emu.dat</w:t>
            </w:r>
          </w:p>
        </w:tc>
      </w:tr>
      <w:tr w:rsidR="0038776E" w14:paraId="196564AA" w14:textId="77777777" w:rsidTr="00093B43">
        <w:trPr>
          <w:jc w:val="center"/>
        </w:trPr>
        <w:tc>
          <w:tcPr>
            <w:tcW w:w="2304" w:type="pct"/>
          </w:tcPr>
          <w:p w14:paraId="1A3EDD6A" w14:textId="0A99C436" w:rsidR="0038776E" w:rsidRDefault="0038776E" w:rsidP="0038776E">
            <w:pPr>
              <w:ind w:firstLineChars="0" w:firstLine="0"/>
              <w:jc w:val="center"/>
            </w:pPr>
            <w:r>
              <w:t>CaseB_0.2_emu.dat</w:t>
            </w:r>
          </w:p>
        </w:tc>
        <w:tc>
          <w:tcPr>
            <w:tcW w:w="2696" w:type="pct"/>
          </w:tcPr>
          <w:p w14:paraId="78C0D983" w14:textId="6805A003" w:rsidR="0038776E" w:rsidRDefault="0038776E" w:rsidP="0038776E">
            <w:pPr>
              <w:ind w:firstLineChars="0" w:firstLine="0"/>
              <w:jc w:val="center"/>
            </w:pPr>
            <w:r>
              <w:t>EMU calculation file, 8</w:t>
            </w:r>
            <w:r w:rsidRPr="00A74F2A">
              <w:t>-degree earthquake.</w:t>
            </w:r>
          </w:p>
        </w:tc>
      </w:tr>
      <w:tr w:rsidR="0038776E" w14:paraId="406451D3" w14:textId="77777777" w:rsidTr="00093B43">
        <w:trPr>
          <w:jc w:val="center"/>
        </w:trPr>
        <w:tc>
          <w:tcPr>
            <w:tcW w:w="2304" w:type="pct"/>
          </w:tcPr>
          <w:p w14:paraId="0C6A24F3" w14:textId="519F191E" w:rsidR="0038776E" w:rsidRDefault="0038776E" w:rsidP="0038776E">
            <w:pPr>
              <w:ind w:firstLineChars="0" w:firstLine="0"/>
              <w:jc w:val="center"/>
            </w:pPr>
            <w:r>
              <w:t>CaseB_0.2 _ Bearing_IWHR.xls</w:t>
            </w:r>
          </w:p>
        </w:tc>
        <w:tc>
          <w:tcPr>
            <w:tcW w:w="2696" w:type="pct"/>
          </w:tcPr>
          <w:p w14:paraId="5F184036" w14:textId="05CB557C" w:rsidR="0038776E" w:rsidRDefault="0038776E" w:rsidP="0038776E">
            <w:pPr>
              <w:ind w:firstLineChars="0" w:firstLine="0"/>
              <w:jc w:val="center"/>
            </w:pPr>
            <w:r>
              <w:t xml:space="preserve">Recalculate against </w:t>
            </w:r>
            <w:r>
              <w:t>CaseB</w:t>
            </w:r>
            <w:bookmarkStart w:id="0" w:name="_GoBack"/>
            <w:bookmarkEnd w:id="0"/>
            <w:r>
              <w:t>_0.2_emu.dat</w:t>
            </w:r>
          </w:p>
        </w:tc>
      </w:tr>
    </w:tbl>
    <w:p w14:paraId="318B601E" w14:textId="6CC134A5" w:rsidR="00FF1B52" w:rsidRDefault="00FF1B52" w:rsidP="00CE0AAF">
      <w:pPr>
        <w:ind w:firstLineChars="0" w:firstLine="0"/>
        <w:rPr>
          <w:rFonts w:hint="eastAsia"/>
        </w:rPr>
      </w:pPr>
    </w:p>
    <w:sectPr w:rsidR="00FF1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4275B" w14:textId="77777777" w:rsidR="009F54E8" w:rsidRDefault="009F54E8" w:rsidP="00DC6B58">
      <w:pPr>
        <w:spacing w:line="240" w:lineRule="auto"/>
        <w:ind w:firstLine="480"/>
      </w:pPr>
      <w:r>
        <w:separator/>
      </w:r>
    </w:p>
  </w:endnote>
  <w:endnote w:type="continuationSeparator" w:id="0">
    <w:p w14:paraId="79A98435" w14:textId="77777777" w:rsidR="009F54E8" w:rsidRDefault="009F54E8" w:rsidP="00DC6B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57C0" w14:textId="77777777" w:rsidR="00DC6B58" w:rsidRDefault="00DC6B5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BBA72" w14:textId="77777777" w:rsidR="00DC6B58" w:rsidRDefault="00DC6B5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A7980" w14:textId="77777777" w:rsidR="00DC6B58" w:rsidRDefault="00DC6B5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B89CA" w14:textId="77777777" w:rsidR="009F54E8" w:rsidRDefault="009F54E8" w:rsidP="00DC6B58">
      <w:pPr>
        <w:spacing w:line="240" w:lineRule="auto"/>
        <w:ind w:firstLine="480"/>
      </w:pPr>
      <w:r>
        <w:separator/>
      </w:r>
    </w:p>
  </w:footnote>
  <w:footnote w:type="continuationSeparator" w:id="0">
    <w:p w14:paraId="45F80C60" w14:textId="77777777" w:rsidR="009F54E8" w:rsidRDefault="009F54E8" w:rsidP="00DC6B5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70CB2" w14:textId="77777777" w:rsidR="00DC6B58" w:rsidRDefault="00DC6B5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247D" w14:textId="77777777" w:rsidR="00DC6B58" w:rsidRPr="00DC6B58" w:rsidRDefault="00DC6B58" w:rsidP="00DC6B58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C85E" w14:textId="77777777" w:rsidR="00DC6B58" w:rsidRDefault="00DC6B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17E"/>
    <w:multiLevelType w:val="hybridMultilevel"/>
    <w:tmpl w:val="1422CC5E"/>
    <w:lvl w:ilvl="0" w:tplc="A6D0080E">
      <w:start w:val="1"/>
      <w:numFmt w:val="decimal"/>
      <w:pStyle w:val="Table"/>
      <w:lvlText w:val="Table %1"/>
      <w:lvlJc w:val="left"/>
      <w:pPr>
        <w:ind w:left="90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BF256E"/>
    <w:multiLevelType w:val="multilevel"/>
    <w:tmpl w:val="59DA835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CF600E"/>
    <w:multiLevelType w:val="hybridMultilevel"/>
    <w:tmpl w:val="7B1670AA"/>
    <w:lvl w:ilvl="0" w:tplc="E3A4C2F2">
      <w:start w:val="1"/>
      <w:numFmt w:val="decimal"/>
      <w:lvlText w:val="%1.,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5C81E44"/>
    <w:multiLevelType w:val="multilevel"/>
    <w:tmpl w:val="D3B0B8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1"/>
    <w:rsid w:val="000037E5"/>
    <w:rsid w:val="00023813"/>
    <w:rsid w:val="00042FCF"/>
    <w:rsid w:val="0007430C"/>
    <w:rsid w:val="000853B2"/>
    <w:rsid w:val="00093B43"/>
    <w:rsid w:val="000C467A"/>
    <w:rsid w:val="001A4B6B"/>
    <w:rsid w:val="001B7E58"/>
    <w:rsid w:val="001B7F4A"/>
    <w:rsid w:val="001B7F53"/>
    <w:rsid w:val="001E6A6E"/>
    <w:rsid w:val="002016A9"/>
    <w:rsid w:val="002241FF"/>
    <w:rsid w:val="00225844"/>
    <w:rsid w:val="002339E2"/>
    <w:rsid w:val="0023668D"/>
    <w:rsid w:val="0025000D"/>
    <w:rsid w:val="002C5EA1"/>
    <w:rsid w:val="00300559"/>
    <w:rsid w:val="00306921"/>
    <w:rsid w:val="00314EEB"/>
    <w:rsid w:val="00332B64"/>
    <w:rsid w:val="00362EED"/>
    <w:rsid w:val="00372B05"/>
    <w:rsid w:val="0038776E"/>
    <w:rsid w:val="0039408F"/>
    <w:rsid w:val="00397542"/>
    <w:rsid w:val="003B56F3"/>
    <w:rsid w:val="003B6014"/>
    <w:rsid w:val="003E231B"/>
    <w:rsid w:val="00426F44"/>
    <w:rsid w:val="00446590"/>
    <w:rsid w:val="00470F06"/>
    <w:rsid w:val="00485BD9"/>
    <w:rsid w:val="004B55E7"/>
    <w:rsid w:val="004C0B68"/>
    <w:rsid w:val="00541CE8"/>
    <w:rsid w:val="00555E28"/>
    <w:rsid w:val="005612FD"/>
    <w:rsid w:val="005775D6"/>
    <w:rsid w:val="005A5324"/>
    <w:rsid w:val="005C0A10"/>
    <w:rsid w:val="005D77D0"/>
    <w:rsid w:val="005F1A7A"/>
    <w:rsid w:val="006261DB"/>
    <w:rsid w:val="00631062"/>
    <w:rsid w:val="00665273"/>
    <w:rsid w:val="00665A7E"/>
    <w:rsid w:val="00693AEC"/>
    <w:rsid w:val="006B5A31"/>
    <w:rsid w:val="006D607D"/>
    <w:rsid w:val="006F74F1"/>
    <w:rsid w:val="007037FF"/>
    <w:rsid w:val="00723068"/>
    <w:rsid w:val="00740696"/>
    <w:rsid w:val="0077740C"/>
    <w:rsid w:val="00793683"/>
    <w:rsid w:val="007B079E"/>
    <w:rsid w:val="00801C18"/>
    <w:rsid w:val="00812C1C"/>
    <w:rsid w:val="00822699"/>
    <w:rsid w:val="00835A54"/>
    <w:rsid w:val="00853D83"/>
    <w:rsid w:val="00886EFA"/>
    <w:rsid w:val="00896452"/>
    <w:rsid w:val="008973B8"/>
    <w:rsid w:val="008A0627"/>
    <w:rsid w:val="008D3A1C"/>
    <w:rsid w:val="00946752"/>
    <w:rsid w:val="0095316D"/>
    <w:rsid w:val="00975F5E"/>
    <w:rsid w:val="00980D73"/>
    <w:rsid w:val="00995186"/>
    <w:rsid w:val="009D07A9"/>
    <w:rsid w:val="009E1DC5"/>
    <w:rsid w:val="009F54E8"/>
    <w:rsid w:val="00A018DF"/>
    <w:rsid w:val="00A13C6F"/>
    <w:rsid w:val="00A531C4"/>
    <w:rsid w:val="00A74D65"/>
    <w:rsid w:val="00A74F2A"/>
    <w:rsid w:val="00AC7207"/>
    <w:rsid w:val="00AE5DA0"/>
    <w:rsid w:val="00B10DF6"/>
    <w:rsid w:val="00B149AA"/>
    <w:rsid w:val="00B92A23"/>
    <w:rsid w:val="00B9507B"/>
    <w:rsid w:val="00BC66FF"/>
    <w:rsid w:val="00BC6A18"/>
    <w:rsid w:val="00BE2B39"/>
    <w:rsid w:val="00C064AC"/>
    <w:rsid w:val="00C12D78"/>
    <w:rsid w:val="00C278D4"/>
    <w:rsid w:val="00C41BFB"/>
    <w:rsid w:val="00C67ABE"/>
    <w:rsid w:val="00C9420C"/>
    <w:rsid w:val="00CE0AAF"/>
    <w:rsid w:val="00CF1C39"/>
    <w:rsid w:val="00D071E3"/>
    <w:rsid w:val="00DC6B58"/>
    <w:rsid w:val="00E20009"/>
    <w:rsid w:val="00E24049"/>
    <w:rsid w:val="00E420DE"/>
    <w:rsid w:val="00E514F3"/>
    <w:rsid w:val="00E93D0A"/>
    <w:rsid w:val="00EA065D"/>
    <w:rsid w:val="00EC7C6A"/>
    <w:rsid w:val="00EF054F"/>
    <w:rsid w:val="00F26F4A"/>
    <w:rsid w:val="00F658C5"/>
    <w:rsid w:val="00F662DC"/>
    <w:rsid w:val="00F8245C"/>
    <w:rsid w:val="00F8527F"/>
    <w:rsid w:val="00F96EF6"/>
    <w:rsid w:val="00FA6FC6"/>
    <w:rsid w:val="00FD626E"/>
    <w:rsid w:val="00FE1CB6"/>
    <w:rsid w:val="00FE5518"/>
    <w:rsid w:val="00FF1B52"/>
    <w:rsid w:val="00FF2B07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3F520"/>
  <w15:chartTrackingRefBased/>
  <w15:docId w15:val="{6D1686F6-9D1E-43D2-95CC-0EED379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627"/>
    <w:pPr>
      <w:widowControl w:val="0"/>
      <w:spacing w:line="360" w:lineRule="auto"/>
      <w:ind w:firstLineChars="200" w:firstLine="200"/>
      <w:jc w:val="both"/>
    </w:pPr>
    <w:rPr>
      <w:rFonts w:cstheme="minorBidi"/>
      <w:color w:val="auto"/>
      <w:kern w:val="2"/>
      <w:sz w:val="24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C064AC"/>
    <w:pPr>
      <w:numPr>
        <w:numId w:val="3"/>
      </w:numPr>
      <w:ind w:left="0" w:firstLineChars="0" w:firstLine="0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1B7F4A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1E6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53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C064AC"/>
    <w:rPr>
      <w:rFonts w:cstheme="minorBidi"/>
      <w:b/>
      <w:bCs/>
      <w:color w:val="auto"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225844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1B7F4A"/>
    <w:rPr>
      <w:rFonts w:cstheme="minorBidi"/>
      <w:b/>
      <w:bCs/>
      <w:color w:val="auto"/>
      <w:kern w:val="2"/>
      <w:sz w:val="24"/>
      <w:szCs w:val="24"/>
    </w:rPr>
  </w:style>
  <w:style w:type="paragraph" w:customStyle="1" w:styleId="Table">
    <w:name w:val="Table"/>
    <w:basedOn w:val="a0"/>
    <w:link w:val="Table0"/>
    <w:qFormat/>
    <w:rsid w:val="00E514F3"/>
    <w:pPr>
      <w:numPr>
        <w:numId w:val="4"/>
      </w:numPr>
      <w:ind w:firstLineChars="0" w:firstLine="0"/>
      <w:jc w:val="center"/>
    </w:pPr>
    <w:rPr>
      <w:b/>
      <w:bCs/>
    </w:rPr>
  </w:style>
  <w:style w:type="character" w:customStyle="1" w:styleId="Table0">
    <w:name w:val="Table 字符"/>
    <w:basedOn w:val="a1"/>
    <w:link w:val="Table"/>
    <w:rsid w:val="00E514F3"/>
    <w:rPr>
      <w:rFonts w:cstheme="minorBidi"/>
      <w:b/>
      <w:bCs/>
      <w:color w:val="auto"/>
      <w:kern w:val="2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DC6B58"/>
    <w:rPr>
      <w:rFonts w:cstheme="minorBidi"/>
      <w:color w:val="auto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6B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C6B58"/>
    <w:rPr>
      <w:rFonts w:cstheme="minorBidi"/>
      <w:color w:val="auto"/>
      <w:kern w:val="2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1E6A6E"/>
    <w:rPr>
      <w:rFonts w:cstheme="minorBidi"/>
      <w:b/>
      <w:bCs/>
      <w:color w:val="auto"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41CE8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541CE8"/>
    <w:rPr>
      <w:rFonts w:cstheme="minorBidi"/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祖煜</dc:creator>
  <cp:keywords/>
  <dc:description/>
  <cp:lastModifiedBy>Administrator</cp:lastModifiedBy>
  <cp:revision>95</cp:revision>
  <dcterms:created xsi:type="dcterms:W3CDTF">2021-09-16T22:56:00Z</dcterms:created>
  <dcterms:modified xsi:type="dcterms:W3CDTF">2023-12-15T06:46:00Z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