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맑은 고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40"/>
          <w:szCs w:val="40"/>
          <w:rFonts w:ascii="맑은 고딕" w:eastAsia="바탕" w:hAnsi="바탕" w:hint="default"/>
        </w:rPr>
        <w:t xml:space="preserve">고객 요구사항 정의서</w:t>
      </w:r>
    </w:p>
    <w:p>
      <w:pPr>
        <w:numPr>
          <w:ilvl w:val="0"/>
          <w:numId w:val="0"/>
        </w:numPr>
        <w:jc w:val="right"/>
        <w:spacing w:lineRule="auto" w:line="240" w:before="0" w:after="240"/>
        <w:ind w:right="0" w:firstLine="0"/>
        <w:rPr>
          <w:color w:val="000000"/>
          <w:position w:val="0"/>
          <w:sz w:val="24"/>
          <w:szCs w:val="24"/>
          <w:rFonts w:ascii="맑은 고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24"/>
          <w:szCs w:val="24"/>
          <w:rFonts w:ascii="맑은 고딕" w:eastAsia="바탕" w:hAnsi="바탕" w:hint="default"/>
        </w:rPr>
        <w:t xml:space="preserve">작성자: </w:t>
      </w:r>
      <w:r>
        <w:rPr>
          <w:i w:val="1"/>
          <w:color w:val="000000"/>
          <w:position w:val="0"/>
          <w:sz w:val="24"/>
          <w:szCs w:val="24"/>
          <w:rFonts w:ascii="맑은 고딕" w:eastAsia="바탕" w:hAnsi="바탕" w:hint="default"/>
        </w:rPr>
        <w:t>조영재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000000"/>
          <w:position w:val="0"/>
          <w:sz w:val="28"/>
          <w:szCs w:val="28"/>
          <w:rFonts w:ascii="바탕" w:eastAsia="바탕" w:hAnsi="바탕" w:hint="default"/>
        </w:rPr>
        <w:autoSpaceDE w:val="1"/>
        <w:autoSpaceDN w:val="1"/>
      </w:pPr>
      <w:r>
        <w:rPr>
          <w:b w:val="1"/>
          <w:color w:val="000000"/>
          <w:position w:val="0"/>
          <w:sz w:val="28"/>
          <w:szCs w:val="28"/>
          <w:rFonts w:ascii="바탕" w:eastAsia="바탕" w:hAnsi="바탕" w:hint="default"/>
        </w:rPr>
        <w:t xml:space="preserve">변경 이력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</w:p>
    <w:tbl>
      <w:tblID w:val="0"/>
      <w:tblPr>
        <w:tblStyle w:val="PO38"/>
        <w:tblCellMar>
          <w:left w:w="28" w:type="dxa"/>
          <w:top w:w="57" w:type="dxa"/>
          <w:right w:w="28" w:type="dxa"/>
          <w:bottom w:w="57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79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버전</w:t>
            </w:r>
          </w:p>
        </w:tc>
        <w:tc>
          <w:tcPr>
            <w:tcW w:type="dxa" w:w="1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변경 내역</w:t>
            </w:r>
          </w:p>
        </w:tc>
        <w:tc>
          <w:tcPr>
            <w:tcW w:type="dxa" w:w="1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작성</w:t>
            </w:r>
          </w:p>
        </w:tc>
        <w:tc>
          <w:tcPr>
            <w:tcW w:type="dxa" w:w="1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검토</w:t>
            </w:r>
          </w:p>
        </w:tc>
        <w:tc>
          <w:tcPr>
            <w:tcW w:type="dxa" w:w="157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승인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19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일자</w:t>
            </w: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담당자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7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7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198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6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  <w:tc>
          <w:tcPr>
            <w:tcW w:type="dxa" w:w="89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22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청색 글씨로 표시된 부분을 참고하여 문서를 작성한다.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제출 시에는 청색 글씨 및 청색 글씨가 포함된 박스를 제거한 후 제출한다.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변경 내역에는 고객요구사항정의서 작성을 기입한다.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작성 담장자에는 개발팀을, 일자에는 작성을 시작한 날짜를 기입한다.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검토는 품질보증팀이, 승인은 조교가 수행하므로 비워둔다.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버전은 승인이 완료됐을 때의 버전을 기입할 것이므로 비워둔다.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글자 크기와 줄간 간격은 자유롭게 조정 가능하다.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작성 양식을 추가, 변경하여 문서를 작성 가능하다.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구체적인 설명이 필요할 경우 추가적인 글, 그림을 삽입한다.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제출 전 목차를 반드시 업데이트한다.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파일명은 “W조_고객요구사항정의서_vX.Y.Z”로 수정한다.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(예: 1조_고객요구사항정의서_v0.0.1)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파일명에 명시된 버전의 X 값은 조교에게 승인 받기 전에 증가시키면 안 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1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파일명에 명시된 버전의 Y 값은 품질보증팀이 검토 하기 전에 증가시키면 안 </w:t>
            </w: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>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autoSpaceDE w:val="1"/>
              <w:autoSpaceDN w:val="0"/>
            </w:pPr>
            <w:r>
              <w:rPr>
                <w:i w:val="1"/>
                <w:color w:val="000000"/>
                <w:position w:val="0"/>
                <w:sz w:val="24"/>
                <w:szCs w:val="24"/>
                <w:rFonts w:ascii="바탕" w:eastAsia="바탕" w:hAnsi="바탕" w:hint="default"/>
              </w:rPr>
              <w:t xml:space="preserve">파일명에 명시된 버전의 Z 값은 개발팀 내에서 자체적으로 관리한다.</w:t>
            </w:r>
          </w:p>
        </w:tc>
      </w:tr>
    </w:tbl>
    <w:p>
      <w:pPr>
        <w:numPr>
          <w:ilvl w:val="0"/>
          <w:numId w:val="0"/>
        </w:numPr>
        <w:jc w:val="right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56"/>
          <w:szCs w:val="56"/>
          <w:rFonts w:ascii="바탕" w:eastAsia="바탕" w:hAnsi="바탕" w:hint="default"/>
        </w:rPr>
        <w:autoSpaceDE w:val="0"/>
        <w:autoSpaceDN w:val="0"/>
      </w:pPr>
      <w:r>
        <w:rPr>
          <w:color w:val="000000"/>
          <w:position w:val="0"/>
          <w:sz w:val="56"/>
          <w:szCs w:val="56"/>
          <w:rFonts w:ascii="바탕" w:eastAsia="바탕" w:hAnsi="바탕" w:hint="default"/>
        </w:rPr>
        <w:t xml:space="preserve">목차 필요</w:t>
      </w: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color w:val="000000"/>
          <w:position w:val="0"/>
          <w:sz w:val="24"/>
          <w:szCs w:val="24"/>
          <w:rFonts w:ascii="맑은 고딕" w:eastAsia="바탕" w:hAnsi="바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240"/>
        <w:ind w:right="0" w:firstLine="0"/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autoSpaceDE w:val="0"/>
        <w:autoSpaceDN w:val="0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문서 개요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본 문서는 고객 및 이해관계자들로부터 도출된 요구사항을 정의한다. 즉 고객 및 이해관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계자들이 시스템으로부터 기대하는 특성인 요구사항을 추출하여 기록한다. 식별된 각 고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객 요구사항에 대해서는 식별자, 요구사항 명, 우선 순위 그리고 요구사항의 유형을 기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록한다.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본 문서의 주요 구성 항목은 다음과 같다.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고객 요구사항 목록: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일일 체크리스트, 진행 계획도, 프로젝트 설계 문서 첨부 공간, 이슈 기록, 완성 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일, 로그인, 최초 접속 시 프로젝트 설명, 겹친 페이지를 통한 단일페이지에서의 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동, 심플한 화면 구성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고객 요구사항 정의: 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일일 체크리스트: 시각적인 효과를 통해 효율적인 작업을 도와줄수 있도록 구현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ab/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하루하루에 해야 할 일을 정의한다.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진행 계획도: 프로젝트의 진행을 정의. 해야 할 일을 세부적으로 나눠 일자 별로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진행을 도와준다.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프로젝트 설계 문서 첨부 공간: 프로젝트 설계 문서들을 첨부하여 공유한다.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이슈 기록: 이슈 발생 시, 기록할 수 있는 공간.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완성 된 일: 진행된 일을 정리해놓는 공간.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로그인: 로그인은 별명과 지정된 암호만을 요구한다. 한번 로그인 하게 되면, 영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구적으로 유지되는 토큰을 통해 재로그인이 필요없도록 구성한다.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최초 접속 시 프로젝트 설명: 최초 접속 시, 홈페이지의 소개와 사용법들을 슬라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이드쇼의 모습으로 보여주고, 세션을 기록한다. 세션이 기록되어 있다면, 메인 페이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지를 바로 보여준다. 설명을 한번 더 보고 싶다면 세션 제거를 할 수 있는 기능을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구현해 놓는다.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겹친 페이지를 통한 이동: 페이지를 모두 겹쳐서 그려놓는다. 대신, 현재 선택된 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페이지를 제외하고는 투명하게 설정하고, 우선순위에서 뒤로 밀어놓는다. 후에 선택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되면 우선순위에서 앞으로 밀면서 불투명하게 설정한다.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240"/>
        <w:ind w:left="425" w:right="0" w:firstLine="65"/>
        <w:tabs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- 심플한 화면 구성: 심플하고 모던하게 화면을 구성하여 가독성과 효율성을 높인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>다.</w:t>
      </w:r>
    </w:p>
    <w:p>
      <w:pPr>
        <w:pStyle w:val="PO26"/>
        <w:bidi w:val="0"/>
        <w:numPr>
          <w:ilvl w:val="0"/>
          <w:numId w:val="39"/>
        </w:numPr>
        <w:jc w:val="both"/>
        <w:spacing w:lineRule="auto" w:line="240" w:before="0" w:after="240"/>
        <w:ind w:left="760" w:right="0" w:hanging="360"/>
        <w:tabs>
          <w:tab w:val="clear" w:pos="425"/>
          <w:tab w:val="left" w:pos="425"/>
          <w:tab w:val="clear" w:pos="425"/>
          <w:tab w:val="left" w:pos="425"/>
          <w:tab w:val="clear" w:pos="425"/>
          <w:tab w:val="left" w:pos="425"/>
          <w:tab w:val="clear" w:pos="425"/>
        </w:tabs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식별된 각 고객 요구사항에 대한 상세한 정의를 한다. 각 고객 요구사항에 대하</w:t>
      </w:r>
      <w:r>
        <w:rPr>
          <w:color w:val="000000"/>
          <w:position w:val="0"/>
          <w:sz w:val="22"/>
          <w:szCs w:val="22"/>
          <w:rFonts w:ascii="바탕" w:eastAsia="바탕" w:hAnsi="바탕" w:hint="default"/>
        </w:rPr>
        <w:t xml:space="preserve">여 요청자, 일자, 요약, 상세 내용 전제 조건을 정의한다.</w:t>
      </w: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autoSpaceDE w:val="1"/>
        <w:autoSpaceDN w:val="1"/>
      </w:pPr>
      <w:r>
        <w:br w:type="page"/>
      </w: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0" w:after="240"/>
        <w:ind w:right="0" w:left="425" w:hanging="425"/>
        <w:tabs>
          <w:tab w:val="left" w:pos="425"/>
          <w:tab w:val="left" w:pos="425"/>
          <w:tab w:val="left" w:pos="425"/>
        </w:tabs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outlineLvl w:val="0"/>
        <w:autoSpaceDE w:val="1"/>
        <w:autoSpaceDN w:val="1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고객 요구사항 목록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410" w:type="dxa"/>
        <w:tblLook w:val="0004A0" w:firstRow="1" w:lastRow="0" w:firstColumn="1" w:lastColumn="0" w:noHBand="0" w:noVBand="1"/>
        <w:tblLayout w:type="fixed"/>
      </w:tblPr>
      <w:tblGrid>
        <w:gridCol w:w="1620"/>
        <w:gridCol w:w="3308"/>
        <w:gridCol w:w="1134"/>
        <w:gridCol w:w="13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62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고객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요구사항 ID</w:t>
            </w:r>
          </w:p>
        </w:tc>
        <w:tc>
          <w:tcPr>
            <w:tcW w:type="dxa" w:w="33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요구사항 명</w:t>
            </w:r>
          </w:p>
        </w:tc>
        <w:tc>
          <w:tcPr>
            <w:tcW w:type="dxa" w:w="113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우선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순위</w:t>
            </w:r>
          </w:p>
        </w:tc>
        <w:tc>
          <w:tcPr>
            <w:tcW w:type="dxa" w:w="134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유형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4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TW-001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일일 체크리스트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21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TW-002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진행 계획도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TW-003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이슈 기록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2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TW-004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완성된 일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1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4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TW-005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프로젝트 설계 문서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2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TW-006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로그인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3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TW-007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최초 접속 시 프로젝트 설명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5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설명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TW-008</w:t>
            </w:r>
          </w:p>
        </w:tc>
        <w:tc>
          <w:tcPr>
            <w:tcW w:type="dxa" w:w="33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겹친 페이지를 통한 이동</w:t>
            </w:r>
          </w:p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4</w:t>
            </w:r>
          </w:p>
        </w:tc>
        <w:tc>
          <w:tcPr>
            <w:tcW w:type="dxa" w:w="13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품질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5"/>
          <w:hidden w:val="0"/>
        </w:trPr>
        <w:tc>
          <w:tcPr>
            <w:tcW w:type="dxa" w:w="162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TW-009</w:t>
            </w:r>
          </w:p>
        </w:tc>
        <w:tc>
          <w:tcPr>
            <w:tcW w:type="dxa" w:w="33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 xml:space="preserve">심플한 화면 구성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3</w:t>
            </w:r>
          </w:p>
        </w:tc>
        <w:tc>
          <w:tcPr>
            <w:tcW w:type="dxa" w:w="13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바탕" w:eastAsia="바탕" w:hAnsi="바탕" w:hint="default"/>
              </w:rPr>
              <w:t>인터페이스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b w:val="1"/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0" w:after="240"/>
        <w:ind w:right="0" w:left="425" w:hanging="425"/>
        <w:tabs>
          <w:tab w:val="left" w:pos="425"/>
          <w:tab w:val="left" w:pos="425"/>
          <w:tab w:val="left" w:pos="425"/>
        </w:tabs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outlineLvl w:val="0"/>
        <w:autoSpaceDE w:val="1"/>
        <w:autoSpaceDN w:val="1"/>
      </w:pPr>
      <w:r>
        <w:rPr>
          <w:b w:val="1"/>
          <w:color w:val="000000"/>
          <w:position w:val="0"/>
          <w:sz w:val="36"/>
          <w:szCs w:val="36"/>
          <w:rFonts w:ascii="바탕" w:eastAsia="바탕" w:hAnsi="바탕" w:hint="default"/>
        </w:rPr>
        <w:t xml:space="preserve">고객 요구사항 정의</w:t>
      </w: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TW-001 – 일일 체크리스트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하루에 할 일을 기록한다..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하루에 할 작업을 상세하게 기록한다.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기록 내용에는 사용자 이름, 작업명, 간략한 설명이있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복수의 작업을 추가할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프로젝트 참여자는 모든 작업을 공유하며 열람가능하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되, 다른 사용자의 체크리스트를 수정/삭제하는 것은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불가능하다.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작업 완료시, 이름옆의 버튼을체크하여 완료표시를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체크리스트는 날짜별로 기록되며, 지난 기록은 저장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된다. 단, 지난날의 기록은 수정이 불가능하다.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화면의 상단에는 날짜를 표시하는데, 이 날짜를 수정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함으로 열람을 원하는 날짜로 변경할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  <w:tr>
        <w:trPr>
          <w:trHeight w:hRule="atleast" w:val="1008"/>
          <w:hidden w:val="0"/>
        </w:trPr>
        <w:tc>
          <w:tcPr>
            <w:tcW w:type="dxa" w:w="1809"/>
            <w:tcMar>
              <w:top w:w="0" w:type="dxa"/>
              <w:bottom w:w="0" w:type="dxa"/>
            </w:tcMar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tcMar>
              <w:top w:w="0" w:type="dxa"/>
              <w:bottom w:w="0" w:type="dxa"/>
            </w:tcMar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Arial" w:eastAsia="Arial" w:hAnsi="Arial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TW-002 – 진행 계획도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프로젝트의 전체적인 진행을 정의하고, 진행한 부분을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체크한다.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진행 계획도는 해당 프로젝트의 작업을 구체적으로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나열하고 우선순위를 매긴 후, 작업별로 걸릴 날짜를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정하여 계획함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진행 계획도는 개인별로 우측으로 향하는 막대기를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하나씩 갖게되어, 날짜를 기준으로 하는 x축을 갖고 작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업에 따라 구분하게 됨.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기록한 작업을 클릭하면 해당 작업의 상세한 내용을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기록하고, 얼마나 완성했는지 체크할 수 있는 모달을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띄움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240"/>
        <w:ind w:right="0" w:firstLine="0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TW-003 – 이슈 기록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 진행중 발생한 이슈를 기록한다.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이슈 발생시 그 이슈를 기록하는 공간이다.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작성자, 작성날짜, 해당 언어, 발생한 이슈, 해결 방법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을 기록하게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작성한 이슈는 작성자 외에는 수정/삭제가 불가능 하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해결하지 못했더라도, 도움을 받기위해 해결 방법란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은 공란으로 둘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피드백을 자유롭게 받기 위해, 댓글 기능을 포함한다.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TW-004 – 완성된 일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trHeight w:hRule="atleast" w:val="60"/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 진행중 완성된 기능을 기록한다.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작업을 완료하면 해당 기능을 다시 한 번 리뷰하고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관련한 내용을 기록한다.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작성자, 작성날짜, 기능의 이름, 기능의 상세설명, 완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성한 기능의 스크린샷을 기록한다.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이미지는 글의 중간에는 첨부할 수 없고, 마지막에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최대 3개까지 첨부할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피드백을 자유롭게 받기 위해, 댓글 기능을 포함한다.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28"/>
          <w:szCs w:val="28"/>
          <w:rFonts w:ascii="Arial" w:eastAsia="Arial" w:hAnsi="Arial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TW-005 – 프로젝트 설계 문서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프로젝트 설계에 필요한 문서를 저장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프로젝트 설계에 필요한 문서들을 저장하고 공유한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파일은 서버에 저장하고, 데이터베이스에 이름을 저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장하여 불러오는 방식으로 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로그인 되어 프로젝트에 참여하고 있어야 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TW-006 - 별명 생성</w:t>
      </w:r>
    </w:p>
    <w:tbl>
      <w:tblID w:val="0"/>
      <w:tblPr>
        <w:tblStyle w:val="PO38"/>
        <w:tblW w:w="7655" w:type="dxa"/>
        <w:tblLook w:val="0004A0" w:firstRow="1" w:lastRow="0" w:firstColumn="1" w:lastColumn="0" w:noHBand="0" w:noVBand="1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별명을 생성하는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본 웹어플리케이션에서 사용자를 구분하기 위한 별명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을 생성하는 기능이다.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각자의 이름으로 사용하는 것을 권장하며, 최대 글자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수는 5자로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중복은 불가능하다.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별명을 생성하며 가독성을 위해 음영으로 지정할 색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을 선택한다.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지정하는 색으로는 #F6D8CE(연한빨강), #F4FA58(연한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노랑), #40FF00(연두), #58FAF4(연한파랑), #FA58F4(연보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라), #BDBDBD(회색) 총 6가지 색 중 정하도록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색을 지정하지 않을 경우 기본은 회색으로 적용되며,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별명을 지정하지 않을 경우 생성버튼이 활성화 되지 않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는다.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TW-007 - 로그인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구성원임을 인증 하는 기능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외부인의 무분별한 프로젝트 관여를 막기 위한 기능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TW-006(별명 생성)에서 정한 별명과, 지정된 암호를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입력하여 프로젝트에 진입할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유효성 검증을 통해서 별명과 암호가 입력되어있지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않다면, 로그인 버튼이 활성화 되지 않는다.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없는 별명이나 다른 암호가 입력 될 경우, 경고창을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발생시킨다.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로그인에 성공 시, 영구적인 토큰을 생성하여 로그아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웃을 하지않는한 웹페이지를 껏다 키더라도 로그인은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유지된다.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240"/>
        <w:ind w:right="0" w:firstLine="0"/>
        <w:tabs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 - 008 - 최초 접속시 프로젝트 설명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최초에 접속한 사용자에게 본 웹페이지를 설명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본 웹 어플리케이션을 어떻게 활용 할 수 있는지 사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용자에게 설명하고, 진입장벽을 낮추기 위한 기능이다.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최초 웹페이지 진입 시, visited 세션을 검사하고,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visited 세션의 값이 없을 경우 해당 애니메이션을 발생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시킨다.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이 페이지는 다른 url을 사용하도록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슬라이드 쇼 방식으로 페이지를 넘기며, 마지막페이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지에서 “시작하기”를 누름으로서 visited 세션을 기록하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고 TW-007(로그인)화면을 보여주도록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- 1p: 간단한 인사말, 프로그램의 용도를 간략하게 설명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- 2p: 일일 체크리스트의 사용방법과 간략한 설명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- 3p: 진행계획도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- 4p: 이슈기록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- 5p: 완성된 일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- 6p: 시작하기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110" w:hanging="11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각 페이지는 한줄의 제목과 한줄의 부제, 한 장 또는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두 장의 스크린샷으로 표현한다.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Visited 세션이 없을 경우 발생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000000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000000"/>
          <w:position w:val="0"/>
          <w:sz w:val="28"/>
          <w:szCs w:val="28"/>
          <w:rFonts w:ascii="Arial" w:eastAsia="Arial" w:hAnsi="Arial" w:hint="default"/>
        </w:rPr>
        <w:t xml:space="preserve">TW - 008 - 겹친 페이지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여러 페이지를 겹쳐놓고, 투명화를 통해서 보여줌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여러 페이지를 겹쳐서 그려 놓은 후, 화면 전환 시 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현재 페이지를 투명하게 만들면서, 보여줄 페이지를 불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투명하게 만들어 사용자에게 보여주는 기능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화면 전환시 0.5초에 걸쳐 화면이 하얗게 변하고, 0.5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초에 걸쳐 새로운 화면이 나타난다.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- 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8"/>
        <w:bidi w:val="0"/>
        <w:numPr>
          <w:ilvl w:val="1"/>
          <w:numId w:val="1"/>
        </w:numPr>
        <w:jc w:val="both"/>
        <w:spacing w:lineRule="auto" w:line="240" w:before="0" w:after="240"/>
        <w:ind w:right="0" w:left="567" w:hanging="567"/>
        <w:tabs>
          <w:tab w:val="left" w:pos="1080"/>
          <w:tab w:val="left" w:pos="1080"/>
          <w:tab w:val="left" w:pos="1080"/>
        </w:tabs>
        <w:rPr>
          <w:color w:val="auto"/>
          <w:position w:val="0"/>
          <w:sz w:val="28"/>
          <w:szCs w:val="28"/>
          <w:rFonts w:ascii="Arial" w:eastAsia="Arial" w:hAnsi="Arial" w:hint="default"/>
        </w:rPr>
        <w:outlineLvl w:val="1"/>
        <w:wordWrap w:val="off"/>
        <w:autoSpaceDE w:val="0"/>
        <w:autoSpaceDN w:val="0"/>
      </w:pPr>
      <w:r>
        <w:rPr>
          <w:color w:val="auto"/>
          <w:position w:val="0"/>
          <w:sz w:val="28"/>
          <w:szCs w:val="28"/>
          <w:rFonts w:ascii="Arial" w:eastAsia="Arial" w:hAnsi="Arial" w:hint="default"/>
        </w:rPr>
        <w:t xml:space="preserve">TW - 009 - 심플한 화면 구성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7655" w:type="dxa"/>
        <w:tblLook w:val="0004A0" w:firstRow="1" w:lastRow="0" w:firstColumn="1" w:lastColumn="0" w:noHBand="0" w:noVBand="1"/>
        <w:tblLayout w:type="fixed"/>
      </w:tblPr>
      <w:tblGrid>
        <w:gridCol w:w="1809"/>
        <w:gridCol w:w="5846"/>
      </w:tblGrid>
      <w:tr>
        <w:trPr>
          <w:hidden w:val="0"/>
        </w:trPr>
        <w:tc>
          <w:tcPr>
            <w:tcW w:type="dxa" w:w="1809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항목</w:t>
            </w:r>
          </w:p>
        </w:tc>
        <w:tc>
          <w:tcPr>
            <w:tcW w:type="dxa" w:w="5846"/>
            <w:vAlign w:val="center"/>
            <w:shd w:val="clear" w:color="BED7EE" w:fill="BED7EE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내용</w:t>
            </w:r>
          </w:p>
        </w:tc>
      </w:tr>
      <w:tr>
        <w:trPr>
          <w:trHeight w:hRule="atleast" w:val="502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일자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2019/05/01</w:t>
            </w:r>
          </w:p>
        </w:tc>
      </w:tr>
      <w:tr>
        <w:trPr>
          <w:trHeight w:hRule="atleast" w:val="476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요약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웹 어플리케이션의 디자인을 최대한 단순하게 구성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상세설명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가독성과 효율성을 높이기 위해 심플한 디자인으로 화</w:t>
            </w:r>
            <w:r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면을 구성한다.</w:t>
            </w:r>
          </w:p>
        </w:tc>
      </w:tr>
      <w:tr>
        <w:trPr>
          <w:trHeight w:hRule="atleast" w:val="1008"/>
          <w:hidden w:val="0"/>
        </w:trPr>
        <w:tc>
          <w:tcPr>
            <w:tcW w:type="dxa" w:w="1809"/>
            <w:vAlign w:val="center"/>
            <w:shd w:val="clear" w:color="DDEBF7" w:fill="DDEBF7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i w:val="0"/>
                <w:b w:val="1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>전제조건</w:t>
            </w:r>
          </w:p>
        </w:tc>
        <w:tc>
          <w:tcPr>
            <w:tcW w:type="dxa" w:w="5846"/>
            <w:vAlign w:val="center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i w:val="0"/>
                <w:shadow w:val="0"/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240"/>
        <w:ind w:right="0" w:firstLine="0"/>
        <w:rPr>
          <w:color w:val="000000"/>
          <w:position w:val="0"/>
          <w:sz w:val="22"/>
          <w:szCs w:val="22"/>
          <w:rFonts w:ascii="바탕" w:eastAsia="바탕" w:hAnsi="바탕" w:hint="default"/>
        </w:rPr>
        <w:wordWrap w:val="off"/>
        <w:autoSpaceDE w:val="0"/>
        <w:autoSpaceDN w:val="0"/>
      </w:pPr>
    </w:p>
    <w:sectPr>
      <w:footerReference w:type="default" r:id="rId5"/>
      <w:pgSz w:w="11907" w:h="16839" w:code="9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신명조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5"/>
      <w:numPr>
        <w:ilvl w:val="0"/>
        <w:numId w:val="0"/>
      </w:numPr>
      <w:jc w:val="center"/>
      <w:spacing w:lineRule="auto" w:line="240" w:before="0" w:after="240"/>
      <w:ind w:right="0" w:firstLine="0"/>
      <w:tabs>
        <w:tab w:val="center" w:pos="4513"/>
        <w:tab w:val="center" w:pos="4513"/>
        <w:tab w:val="right" w:pos="9026"/>
        <w:tab w:val="right" w:pos="9026"/>
      </w:tabs>
      <w:rPr>
        <w:color w:val="auto"/>
        <w:position w:val="0"/>
        <w:sz w:val="22"/>
        <w:szCs w:val="22"/>
        <w:rFonts w:ascii="바탕" w:eastAsia="바탕" w:hAnsi="바탕" w:hint="default"/>
      </w:rPr>
      <w:wordWrap w:val="off"/>
      <w:snapToGrid w:val="off"/>
      <w:autoSpaceDE w:val="0"/>
      <w:autoSpaceDN w:val="0"/>
    </w:pPr>
    <w:r>
      <w:rPr>
        <w:color w:val="auto"/>
        <w:position w:val="0"/>
        <w:sz w:val="22"/>
        <w:szCs w:val="22"/>
        <w:rFonts w:ascii="바탕" w:eastAsia="바탕" w:hAnsi="바탕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2"/>
        <w:szCs w:val="22"/>
        <w:rFonts w:ascii="바탕" w:eastAsia="바탕" w:hAnsi="바탕" w:hint="default"/>
      </w:rPr>
      <w:t>10</w:t>
    </w:r>
    <w:r>
      <w:rPr>
        <w:color w:val="auto"/>
        <w:position w:val="0"/>
        <w:sz w:val="22"/>
        <w:szCs w:val="22"/>
        <w:rFonts w:ascii="바탕" w:eastAsia="바탕" w:hAnsi="바탕" w:hint="default"/>
      </w:rPr>
      <w:fldChar w:fldCharType="end"/>
    </w:r>
  </w:p>
  <w:p>
    <w:pPr>
      <w:pStyle w:val="PO165"/>
      <w:numPr>
        <w:ilvl w:val="0"/>
        <w:numId w:val="0"/>
      </w:numPr>
      <w:jc w:val="both"/>
      <w:spacing w:lineRule="auto" w:line="240" w:before="0" w:after="240"/>
      <w:ind w:right="0" w:firstLine="0"/>
      <w:tabs>
        <w:tab w:val="center" w:pos="4513"/>
        <w:tab w:val="center" w:pos="4513"/>
        <w:tab w:val="right" w:pos="9026"/>
        <w:tab w:val="right" w:pos="9026"/>
      </w:tabs>
      <w:rPr>
        <w:color w:val="auto"/>
        <w:position w:val="0"/>
        <w:sz w:val="22"/>
        <w:szCs w:val="22"/>
        <w:rFonts w:ascii="바탕" w:eastAsia="바탕" w:hAnsi="바탕" w:hint="default"/>
      </w:rPr>
      <w:wordWrap w:val="off"/>
      <w:snapToGrid w:val="off"/>
      <w:autoSpaceDE w:val="0"/>
      <w:autoSpaceDN w:val="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1480" w:hanging="360"/>
        <w:jc w:val="both"/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32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72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12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52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92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32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720" w:hanging="400"/>
        <w:jc w:val="both"/>
      </w:p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405" w:hanging="360"/>
        <w:jc w:val="both"/>
        <w:tabs>
          <w:tab w:val="left" w:pos="405"/>
        </w:tabs>
      </w:pPr>
      <w:rPr>
        <w:shd w:val="clear"/>
        <w:sz w:val="20"/>
        <w:szCs w:val="20"/>
        <w:w w:val="100"/>
      </w:rPr>
      <w:lvlText w:val="%1)"/>
    </w:lvl>
    <w:lvl w:ilvl="1">
      <w:lvlJc w:val="left"/>
      <w:numFmt w:val="decimalEnclosedCircle"/>
      <w:start w:val="1"/>
      <w:suff w:val="tab"/>
      <w:pPr>
        <w:ind w:left="454" w:hanging="341"/>
        <w:jc w:val="both"/>
        <w:tabs>
          <w:tab w:val="left" w:pos="473"/>
        </w:tabs>
      </w:pPr>
      <w:rPr>
        <w:shd w:val="clear"/>
        <w:sz w:val="20"/>
        <w:szCs w:val="20"/>
        <w:w w:val="100"/>
      </w:rPr>
      <w:lvlText w:val="%2"/>
    </w:lvl>
    <w:lvl w:ilvl="2">
      <w:lvlJc w:val="right"/>
      <w:numFmt w:val="lowerRoman"/>
      <w:start w:val="1"/>
      <w:suff w:val="tab"/>
      <w:pPr>
        <w:ind w:left="1245" w:hanging="400"/>
        <w:jc w:val="both"/>
        <w:tabs>
          <w:tab w:val="left" w:pos="1245"/>
        </w:tabs>
      </w:pPr>
      <w:lvlText w:val="%3."/>
    </w:lvl>
    <w:lvl w:ilvl="3">
      <w:lvlJc w:val="left"/>
      <w:numFmt w:val="decimal"/>
      <w:start w:val="1"/>
      <w:suff w:val="tab"/>
      <w:pPr>
        <w:ind w:left="1645" w:hanging="400"/>
        <w:jc w:val="both"/>
        <w:tabs>
          <w:tab w:val="left" w:pos="1645"/>
        </w:tabs>
      </w:pPr>
      <w:lvlText w:val="%4."/>
    </w:lvl>
    <w:lvl w:ilvl="4">
      <w:lvlJc w:val="left"/>
      <w:numFmt w:val="upperLetter"/>
      <w:start w:val="1"/>
      <w:suff w:val="tab"/>
      <w:pPr>
        <w:ind w:left="2045" w:hanging="400"/>
        <w:jc w:val="both"/>
        <w:tabs>
          <w:tab w:val="left" w:pos="2045"/>
        </w:tabs>
      </w:pPr>
      <w:lvlText w:val="%5."/>
    </w:lvl>
    <w:lvl w:ilvl="5">
      <w:lvlJc w:val="right"/>
      <w:numFmt w:val="lowerRoman"/>
      <w:start w:val="1"/>
      <w:suff w:val="tab"/>
      <w:pPr>
        <w:ind w:left="2445" w:hanging="400"/>
        <w:jc w:val="both"/>
        <w:tabs>
          <w:tab w:val="left" w:pos="2445"/>
        </w:tabs>
      </w:pPr>
      <w:lvlText w:val="%6."/>
    </w:lvl>
    <w:lvl w:ilvl="6">
      <w:lvlJc w:val="left"/>
      <w:numFmt w:val="decimal"/>
      <w:start w:val="1"/>
      <w:suff w:val="tab"/>
      <w:pPr>
        <w:ind w:left="2845" w:hanging="400"/>
        <w:jc w:val="both"/>
        <w:tabs>
          <w:tab w:val="left" w:pos="2845"/>
        </w:tabs>
      </w:pPr>
      <w:lvlText w:val="%7."/>
    </w:lvl>
    <w:lvl w:ilvl="7">
      <w:lvlJc w:val="left"/>
      <w:numFmt w:val="upperLetter"/>
      <w:start w:val="1"/>
      <w:suff w:val="tab"/>
      <w:pPr>
        <w:ind w:left="3245" w:hanging="400"/>
        <w:jc w:val="both"/>
        <w:tabs>
          <w:tab w:val="left" w:pos="3245"/>
        </w:tabs>
      </w:pPr>
      <w:lvlText w:val="%8."/>
    </w:lvl>
    <w:lvl w:ilvl="8">
      <w:lvlJc w:val="right"/>
      <w:numFmt w:val="lowerRoman"/>
      <w:start w:val="1"/>
      <w:suff w:val="tab"/>
      <w:pPr>
        <w:ind w:left="3645" w:hanging="400"/>
        <w:jc w:val="both"/>
        <w:tabs>
          <w:tab w:val="left" w:pos="3645"/>
        </w:tabs>
      </w:p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uff w:val="tab"/>
      <w:pPr>
        <w:ind w:left="760" w:hanging="360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uff w:val="tab"/>
      <w:pPr>
        <w:ind w:left="760" w:hanging="36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5"/>
      <w:suff w:val="tab"/>
      <w:pPr>
        <w:ind w:left="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1">
    <w:multiLevelType w:val="multilevel"/>
    <w:nsid w:val="2F000015"/>
    <w:tmpl w:val="1F001C86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3">
    <w:multiLevelType w:val="multilevel"/>
    <w:nsid w:val="2F000017"/>
    <w:tmpl w:val="1F00004C"/>
    <w:lvl w:ilvl="0">
      <w:lvlJc w:val="left"/>
      <w:numFmt w:val="bullet"/>
      <w:start w:val="4"/>
      <w:suff w:val="tab"/>
      <w:pPr>
        <w:ind w:left="425" w:hanging="425"/>
        <w:jc w:val="both"/>
        <w:tabs>
          <w:tab w:val="left" w:pos="425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shd w:val="clear"/>
        <w:sz w:val="20"/>
        <w:szCs w:val="20"/>
        <w:w w:val="100"/>
      </w:rPr>
      <w:lvlText w:val="%1.%2.%3.%4.%5.%6.%7.%8.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  <w:jc w:val="both"/>
        <w:tabs>
          <w:tab w:val="left" w:pos="68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uff w:val="tab"/>
      <w:pPr>
        <w:ind w:left="760" w:hanging="360"/>
        <w:jc w:val="both"/>
      </w:pPr>
      <w:rPr>
        <w:rFonts w:ascii="바탕" w:eastAsia="바탕" w:hAnsi="바탕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0">
    <w:multiLevelType w:val="multilevel"/>
    <w:nsid w:val="2F00001E"/>
    <w:tmpl w:val="1F000AA3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abstractNum w:abstractNumId="31">
    <w:multiLevelType w:val="multilevel"/>
    <w:nsid w:val="2F00001F"/>
    <w:tmpl w:val="1F002A6F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425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567" w:hanging="567"/>
        <w:jc w:val="both"/>
        <w:tabs>
          <w:tab w:val="left" w:pos="1080"/>
        </w:tabs>
      </w:pPr>
      <w:rPr>
        <w:color w:val="000000"/>
        <w:rFonts w:ascii="Arial" w:eastAsia="Arial" w:hAnsi="Arial"/>
        <w:shd w:val="clear"/>
        <w:sz w:val="28"/>
        <w:szCs w:val="28"/>
        <w:u w:val="none"/>
        <w:w w:val="100"/>
      </w:rPr>
      <w:lvlText w:val="%1.%2."/>
    </w:lvl>
    <w:lvl w:ilvl="2">
      <w:lvlJc w:val="left"/>
      <w:numFmt w:val="decimal"/>
      <w:start w:val="1"/>
      <w:suff w:val="tab"/>
      <w:pPr>
        <w:ind w:left="709" w:hanging="709"/>
        <w:jc w:val="both"/>
        <w:tabs>
          <w:tab w:val="left" w:pos="144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"/>
    </w:lvl>
    <w:lvl w:ilvl="3">
      <w:lvlJc w:val="left"/>
      <w:numFmt w:val="decimal"/>
      <w:start w:val="1"/>
      <w:suff w:val="tab"/>
      <w:pPr>
        <w:ind w:left="851" w:hanging="851"/>
        <w:jc w:val="both"/>
        <w:tabs>
          <w:tab w:val="left" w:pos="1800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"/>
    </w:lvl>
    <w:lvl w:ilvl="4">
      <w:lvlJc w:val="left"/>
      <w:numFmt w:val="decimal"/>
      <w:start w:val="1"/>
      <w:suff w:val="tab"/>
      <w:pPr>
        <w:ind w:left="992" w:hanging="992"/>
        <w:jc w:val="both"/>
        <w:tabs>
          <w:tab w:val="left" w:pos="992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1134" w:hanging="1134"/>
        <w:jc w:val="both"/>
        <w:tabs>
          <w:tab w:val="left" w:pos="1134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1276" w:hanging="1276"/>
        <w:jc w:val="both"/>
        <w:tabs>
          <w:tab w:val="left" w:pos="1276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1418" w:hanging="1418"/>
        <w:jc w:val="both"/>
        <w:tabs>
          <w:tab w:val="left" w:pos="1418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jc w:val="both"/>
        <w:tabs>
          <w:tab w:val="left" w:pos="1559"/>
        </w:tabs>
      </w:pPr>
      <w:rPr>
        <w:rFonts w:ascii="맑은 고딕" w:eastAsia="맑은 고딕" w:hAnsi="맑은 고딕"/>
        <w:shd w:val="clear"/>
        <w:sz w:val="20"/>
        <w:szCs w:val="20"/>
        <w:w w:val="100"/>
      </w:rPr>
      <w:lvlText w:val="%1.%2.%3.%4.%5.%6.%7.%8.%9."/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4"/>
  </w:num>
  <w:num w:numId="5">
    <w:abstractNumId w:val="15"/>
  </w:num>
  <w:num w:numId="6">
    <w:abstractNumId w:val="9"/>
  </w:num>
  <w:num w:numId="7">
    <w:abstractNumId w:val="18"/>
  </w:num>
  <w:num w:numId="8">
    <w:abstractNumId w:val="25"/>
  </w:num>
  <w:num w:numId="9">
    <w:abstractNumId w:val="6"/>
  </w:num>
  <w:num w:numId="10">
    <w:abstractNumId w:val="29"/>
  </w:num>
  <w:num w:numId="11">
    <w:abstractNumId w:val="12"/>
  </w:num>
  <w:num w:numId="12">
    <w:abstractNumId w:val="13"/>
  </w:num>
  <w:num w:numId="13">
    <w:abstractNumId w:val="22"/>
  </w:num>
  <w:num w:numId="14">
    <w:abstractNumId w:val="1"/>
  </w:num>
  <w:num w:numId="15">
    <w:abstractNumId w:val="16"/>
  </w:num>
  <w:num w:numId="16">
    <w:abstractNumId w:val="26"/>
  </w:num>
  <w:num w:numId="17">
    <w:abstractNumId w:val="8"/>
  </w:num>
  <w:num w:numId="18">
    <w:abstractNumId w:val="5"/>
  </w:num>
  <w:num w:numId="19">
    <w:abstractNumId w:val="28"/>
  </w:num>
  <w:num w:numId="20">
    <w:abstractNumId w:val="17"/>
  </w:num>
  <w:num w:numId="21">
    <w:abstractNumId w:val="0"/>
  </w:num>
  <w:num w:numId="22">
    <w:abstractNumId w:val="14"/>
  </w:num>
  <w:num w:numId="23">
    <w:abstractNumId w:val="19"/>
  </w:num>
  <w:num w:numId="24">
    <w:abstractNumId w:val="27"/>
  </w:num>
  <w:num w:numId="25">
    <w:abstractNumId w:val="1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4"/>
  </w:num>
  <w:num w:numId="35">
    <w:abstractNumId w:val="21"/>
  </w:num>
  <w:num w:numId="36">
    <w:abstractNumId w:val="20"/>
  </w:num>
  <w:num w:numId="37">
    <w:abstractNumId w:val="10"/>
  </w:num>
  <w:num w:numId="38">
    <w:abstractNumId w:val="7"/>
  </w:num>
  <w:num w:numId="39">
    <w:abstractNumId w:val="23"/>
  </w:num>
  <w:num w:numId="40">
    <w:abstractNumId w:val="21"/>
  </w:num>
  <w:num w:numId="41">
    <w:abstractNumId w:val="21"/>
  </w:num>
  <w:num w:numId="42">
    <w:abstractNumId w:val="30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  <w:widowControl/>
      <w:wordWrap/>
    </w:pPr>
    <w:rPr>
      <w:rFonts w:ascii="바탕" w:eastAsia="바탕" w:hAnsi="바탕"/>
      <w:shd w:val="clear"/>
      <w:sz w:val="22"/>
      <w:szCs w:val="22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0"/>
      <w:autoSpaceDN w:val="0"/>
      <w:jc w:val="both"/>
      <w:widowControl/>
      <w:wordWrap/>
    </w:pPr>
    <w:rPr>
      <w:rFonts w:ascii="바탕" w:eastAsia="바탕" w:hAnsi="바탕"/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3"/>
    <w:qFormat/>
    <w:uiPriority w:val="7"/>
    <w:pPr>
      <w:autoSpaceDE w:val="1"/>
      <w:autoSpaceDN w:val="1"/>
      <w:keepNext/>
      <w:numPr>
        <w:numId w:val="1"/>
        <w:ilvl w:val="0"/>
      </w:numPr>
      <w:widowControl/>
      <w:wordWrap/>
    </w:pPr>
    <w:rPr>
      <w:rFonts w:ascii="맑은 고딕" w:eastAsia="맑은 고딕" w:hAnsi="맑은 고딕"/>
      <w:b/>
      <w:shd w:val="clear"/>
      <w:sz w:val="36"/>
      <w:szCs w:val="36"/>
      <w:w w:val="100"/>
    </w:rPr>
  </w:style>
  <w:style w:styleId="PO8" w:type="paragraph">
    <w:name w:val="heading 2"/>
    <w:basedOn w:val="PO1"/>
    <w:next w:val="PO1"/>
    <w:link w:val="PO154"/>
    <w:qFormat/>
    <w:uiPriority w:val="8"/>
    <w:pPr>
      <w:autoSpaceDE w:val="1"/>
      <w:autoSpaceDN w:val="1"/>
      <w:keepNext/>
      <w:numPr>
        <w:numId w:val="1"/>
        <w:ilvl w:val="1"/>
      </w:numPr>
      <w:widowControl/>
      <w:wordWrap/>
    </w:pPr>
    <w:rPr>
      <w:rFonts w:ascii="Arial" w:eastAsia="Arial" w:hAnsi="Arial"/>
      <w:shd w:val="clear"/>
      <w:sz w:val="28"/>
      <w:szCs w:val="28"/>
      <w:w w:val="100"/>
    </w:rPr>
  </w:style>
  <w:style w:styleId="PO9" w:type="paragraph">
    <w:name w:val="heading 3"/>
    <w:basedOn w:val="PO1"/>
    <w:next w:val="PO1"/>
    <w:link w:val="PO155"/>
    <w:qFormat/>
    <w:uiPriority w:val="9"/>
    <w:pPr>
      <w:autoSpaceDE w:val="1"/>
      <w:autoSpaceDN w:val="1"/>
      <w:keepNext/>
      <w:numPr>
        <w:numId w:val="1"/>
        <w:ilvl w:val="2"/>
      </w:numPr>
      <w:widowControl/>
      <w:wordWrap/>
    </w:pPr>
    <w:rPr>
      <w:rFonts w:ascii="Arial" w:eastAsia="Arial" w:hAnsi="Arial"/>
      <w:shd w:val="clear"/>
      <w:sz w:val="24"/>
      <w:szCs w:val="24"/>
      <w:w w:val="100"/>
    </w:rPr>
  </w:style>
  <w:style w:styleId="PO10" w:type="paragraph">
    <w:name w:val="heading 4"/>
    <w:basedOn w:val="PO1"/>
    <w:next w:val="PO1"/>
    <w:link w:val="PO156"/>
    <w:qFormat/>
    <w:uiPriority w:val="10"/>
    <w:pPr>
      <w:autoSpaceDE w:val="1"/>
      <w:autoSpaceDN w:val="1"/>
      <w:keepNext/>
      <w:numPr>
        <w:numId w:val="1"/>
        <w:ilvl w:val="3"/>
      </w:numPr>
      <w:widowControl/>
      <w:wordWrap/>
    </w:pPr>
    <w:rPr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57"/>
    <w:qFormat/>
    <w:uiPriority w:val="11"/>
    <w:pPr>
      <w:autoSpaceDE w:val="1"/>
      <w:autoSpaceDN w:val="1"/>
      <w:ind w:left="500" w:hanging="2000"/>
      <w:keepNext/>
      <w:widowControl/>
      <w:wordWrap/>
    </w:pPr>
    <w:rPr>
      <w:rFonts w:ascii="Arial" w:eastAsia="돋움" w:hAnsi="Arial"/>
      <w:shd w:val="clear"/>
      <w:sz w:val="20"/>
      <w:szCs w:val="20"/>
      <w:w w:val="100"/>
    </w:rPr>
  </w:style>
  <w:style w:styleId="PO12" w:type="paragraph">
    <w:name w:val="heading 6"/>
    <w:basedOn w:val="PO1"/>
    <w:next w:val="PO1"/>
    <w:link w:val="PO158"/>
    <w:qFormat/>
    <w:uiPriority w:val="12"/>
    <w:pPr>
      <w:autoSpaceDE w:val="1"/>
      <w:autoSpaceDN w:val="1"/>
      <w:ind w:left="600" w:hanging="2000"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basedOn w:val="PO1"/>
    <w:next w:val="PO1"/>
    <w:link w:val="PO159"/>
    <w:qFormat/>
    <w:uiPriority w:val="13"/>
    <w:pPr>
      <w:autoSpaceDE w:val="1"/>
      <w:autoSpaceDN w:val="1"/>
      <w:ind w:left="700" w:hanging="2000"/>
      <w:keepNext/>
      <w:widowControl/>
      <w:wordWrap/>
    </w:pPr>
  </w:style>
  <w:style w:styleId="PO14" w:type="paragraph">
    <w:name w:val="heading 8"/>
    <w:basedOn w:val="PO1"/>
    <w:next w:val="PO1"/>
    <w:link w:val="PO160"/>
    <w:qFormat/>
    <w:uiPriority w:val="14"/>
    <w:pPr>
      <w:autoSpaceDE w:val="1"/>
      <w:autoSpaceDN w:val="1"/>
      <w:ind w:left="800" w:hanging="2000"/>
      <w:keepNext/>
      <w:widowControl/>
      <w:wordWrap/>
    </w:pPr>
  </w:style>
  <w:style w:styleId="PO15" w:type="paragraph">
    <w:name w:val="heading 9"/>
    <w:basedOn w:val="PO1"/>
    <w:next w:val="PO1"/>
    <w:link w:val="PO161"/>
    <w:qFormat/>
    <w:uiPriority w:val="15"/>
    <w:pPr>
      <w:autoSpaceDE w:val="1"/>
      <w:autoSpaceDN w:val="1"/>
      <w:ind w:left="900" w:hanging="2000"/>
      <w:keepNext/>
      <w:widowControl/>
      <w:wordWrap/>
    </w:p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basedOn w:val="PO7"/>
    <w:next w:val="PO1"/>
    <w:qFormat/>
    <w:uiPriority w:val="27"/>
    <w:pPr>
      <w:autoSpaceDE w:val="1"/>
      <w:autoSpaceDN w:val="1"/>
      <w:keepLines/>
      <w:widowControl/>
      <w:wordWrap/>
    </w:pPr>
    <w:rPr>
      <w:color w:val="365F91"/>
      <w:rFonts w:ascii="맑은 고딕" w:eastAsia="Times New Roman" w:hAnsi="맑은 고딕"/>
      <w:shd w:val="clear"/>
      <w:sz w:val="28"/>
      <w:szCs w:val="28"/>
      <w:w w:val="100"/>
    </w:rPr>
  </w:style>
  <w:style w:styleId="PO28" w:type="paragraph">
    <w:name w:val="toc 1"/>
    <w:basedOn w:val="PO1"/>
    <w:next w:val="PO1"/>
    <w:qFormat/>
    <w:uiPriority w:val="28"/>
  </w:style>
  <w:style w:styleId="PO29" w:type="paragraph">
    <w:name w:val="toc 2"/>
    <w:basedOn w:val="PO1"/>
    <w:next w:val="PO1"/>
    <w:qFormat/>
    <w:uiPriority w:val="29"/>
    <w:pPr>
      <w:autoSpaceDE w:val="1"/>
      <w:autoSpaceDN w:val="1"/>
      <w:ind w:left="425" w:firstLine="0"/>
      <w:widowControl/>
      <w:wordWrap/>
    </w:pPr>
  </w:style>
  <w:style w:styleId="PO30" w:type="paragraph">
    <w:name w:val="toc 3"/>
    <w:basedOn w:val="PO1"/>
    <w:next w:val="PO1"/>
    <w:qFormat/>
    <w:uiPriority w:val="30"/>
    <w:pPr>
      <w:autoSpaceDE w:val="1"/>
      <w:autoSpaceDN w:val="1"/>
      <w:ind w:left="850" w:firstLine="0"/>
      <w:widowControl/>
      <w:wordWrap/>
    </w:pPr>
  </w:style>
  <w:style w:styleId="PO31" w:type="paragraph">
    <w:name w:val="toc 4"/>
    <w:basedOn w:val="PO1"/>
    <w:next w:val="PO1"/>
    <w:uiPriority w:val="31"/>
    <w:unhideWhenUsed/>
    <w:pPr>
      <w:autoSpaceDE w:val="1"/>
      <w:autoSpaceDN w:val="1"/>
      <w:ind w:left="127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2" w:type="paragraph">
    <w:name w:val="toc 5"/>
    <w:basedOn w:val="PO1"/>
    <w:next w:val="PO1"/>
    <w:uiPriority w:val="32"/>
    <w:unhideWhenUsed/>
    <w:pPr>
      <w:autoSpaceDE w:val="1"/>
      <w:autoSpaceDN w:val="1"/>
      <w:ind w:left="17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3" w:type="paragraph">
    <w:name w:val="toc 6"/>
    <w:basedOn w:val="PO1"/>
    <w:next w:val="PO1"/>
    <w:uiPriority w:val="33"/>
    <w:unhideWhenUsed/>
    <w:pPr>
      <w:autoSpaceDE w:val="1"/>
      <w:autoSpaceDN w:val="1"/>
      <w:ind w:left="212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4" w:type="paragraph">
    <w:name w:val="toc 7"/>
    <w:basedOn w:val="PO1"/>
    <w:next w:val="PO1"/>
    <w:uiPriority w:val="34"/>
    <w:unhideWhenUsed/>
    <w:pPr>
      <w:autoSpaceDE w:val="1"/>
      <w:autoSpaceDN w:val="1"/>
      <w:ind w:left="255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5" w:type="paragraph">
    <w:name w:val="toc 8"/>
    <w:basedOn w:val="PO1"/>
    <w:next w:val="PO1"/>
    <w:uiPriority w:val="35"/>
    <w:unhideWhenUsed/>
    <w:pPr>
      <w:autoSpaceDE w:val="1"/>
      <w:autoSpaceDN w:val="1"/>
      <w:ind w:left="2975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36" w:type="paragraph">
    <w:name w:val="toc 9"/>
    <w:basedOn w:val="PO1"/>
    <w:next w:val="PO1"/>
    <w:uiPriority w:val="36"/>
    <w:unhideWhenUsed/>
    <w:pPr>
      <w:autoSpaceDE w:val="1"/>
      <w:autoSpaceDN w:val="1"/>
      <w:ind w:left="34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paragraph">
    <w:name w:val="스타일 제목 1 + (영어) Verdana (한글) 굴림 16 pt 양쪽 앞: 18 pt 단락 뒤: 1 줄...1"/>
    <w:basedOn w:val="PO7"/>
    <w:qFormat/>
    <w:uiPriority w:val="152"/>
    <w:pPr>
      <w:autoSpaceDE w:val="1"/>
      <w:autoSpaceDN w:val="1"/>
      <w:jc w:val="both"/>
      <w:widowControl/>
      <w:wordWrap/>
    </w:pPr>
    <w:rPr>
      <w:rFonts w:ascii="Verdana" w:eastAsia="바탕" w:hAnsi="Verdana"/>
      <w:shd w:val="clear"/>
      <w:sz w:val="32"/>
      <w:szCs w:val="32"/>
      <w:w w:val="100"/>
    </w:rPr>
  </w:style>
  <w:style w:customStyle="1" w:styleId="PO153" w:type="character">
    <w:name w:val="제목 1 Char"/>
    <w:basedOn w:val="PO2"/>
    <w:link w:val="PO7"/>
    <w:uiPriority w:val="153"/>
    <w:rPr>
      <w:rFonts w:ascii="맑은 고딕" w:eastAsia="맑은 고딕" w:hAnsi="맑은 고딕"/>
      <w:b/>
      <w:shd w:val="clear"/>
      <w:sz w:val="36"/>
      <w:szCs w:val="36"/>
      <w:w w:val="100"/>
    </w:rPr>
  </w:style>
  <w:style w:customStyle="1" w:styleId="PO154" w:type="character">
    <w:name w:val="제목 2 Char"/>
    <w:basedOn w:val="PO2"/>
    <w:link w:val="PO8"/>
    <w:uiPriority w:val="154"/>
    <w:rPr>
      <w:rFonts w:ascii="Arial" w:eastAsia="바탕" w:hAnsi="Arial"/>
      <w:shd w:val="clear"/>
      <w:sz w:val="28"/>
      <w:szCs w:val="28"/>
      <w:w w:val="100"/>
    </w:rPr>
  </w:style>
  <w:style w:customStyle="1" w:styleId="PO155" w:type="character">
    <w:name w:val="제목 3 Char"/>
    <w:basedOn w:val="PO2"/>
    <w:link w:val="PO9"/>
    <w:uiPriority w:val="155"/>
    <w:rPr>
      <w:rFonts w:ascii="Arial" w:eastAsia="바탕" w:hAnsi="Arial"/>
      <w:shd w:val="clear"/>
      <w:sz w:val="24"/>
      <w:szCs w:val="24"/>
      <w:w w:val="100"/>
    </w:rPr>
  </w:style>
  <w:style w:customStyle="1" w:styleId="PO156" w:type="character">
    <w:name w:val="제목 4 Char"/>
    <w:basedOn w:val="PO2"/>
    <w:link w:val="PO10"/>
    <w:uiPriority w:val="156"/>
    <w:rPr>
      <w:rFonts w:ascii="바탕" w:eastAsia="바탕" w:hAnsi="바탕"/>
      <w:shd w:val="clear"/>
      <w:sz w:val="20"/>
      <w:szCs w:val="20"/>
      <w:w w:val="100"/>
    </w:rPr>
  </w:style>
  <w:style w:customStyle="1" w:styleId="PO157" w:type="character">
    <w:name w:val="제목 5 Char"/>
    <w:basedOn w:val="PO2"/>
    <w:link w:val="PO11"/>
    <w:uiPriority w:val="157"/>
    <w:rPr>
      <w:rFonts w:ascii="Arial" w:eastAsia="돋움" w:hAnsi="Arial"/>
      <w:shd w:val="clear"/>
      <w:sz w:val="20"/>
      <w:szCs w:val="20"/>
      <w:w w:val="100"/>
    </w:rPr>
  </w:style>
  <w:style w:customStyle="1" w:styleId="PO158" w:type="character">
    <w:name w:val="제목 6 Char"/>
    <w:basedOn w:val="PO2"/>
    <w:link w:val="PO12"/>
    <w:uiPriority w:val="158"/>
    <w:rPr>
      <w:rFonts w:ascii="맑은 고딕" w:eastAsia="맑은 고딕" w:hAnsi="맑은 고딕"/>
      <w:b/>
      <w:shd w:val="clear"/>
      <w:sz w:val="20"/>
      <w:szCs w:val="20"/>
      <w:w w:val="100"/>
    </w:rPr>
  </w:style>
  <w:style w:customStyle="1" w:styleId="PO159" w:type="character">
    <w:name w:val="제목 7 Char"/>
    <w:basedOn w:val="PO2"/>
    <w:link w:val="PO13"/>
    <w:uiPriority w:val="159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60" w:type="character">
    <w:name w:val="제목 8 Char"/>
    <w:basedOn w:val="PO2"/>
    <w:link w:val="PO14"/>
    <w:uiPriority w:val="160"/>
    <w:rPr>
      <w:rFonts w:ascii="맑은 고딕" w:eastAsia="맑은 고딕" w:hAnsi="맑은 고딕"/>
      <w:shd w:val="clear"/>
      <w:sz w:val="20"/>
      <w:szCs w:val="20"/>
      <w:w w:val="100"/>
    </w:rPr>
  </w:style>
  <w:style w:customStyle="1" w:styleId="PO161" w:type="character">
    <w:name w:val="제목 9 Char"/>
    <w:basedOn w:val="PO2"/>
    <w:link w:val="PO15"/>
    <w:uiPriority w:val="161"/>
    <w:rPr>
      <w:rFonts w:ascii="맑은 고딕" w:eastAsia="맑은 고딕" w:hAnsi="맑은 고딕"/>
      <w:shd w:val="clear"/>
      <w:sz w:val="20"/>
      <w:szCs w:val="20"/>
      <w:w w:val="100"/>
    </w:rPr>
  </w:style>
  <w:style w:styleId="PO162" w:type="paragraph">
    <w:name w:val="caption"/>
    <w:basedOn w:val="PO1"/>
    <w:next w:val="PO1"/>
    <w:qFormat/>
    <w:uiPriority w:val="162"/>
    <w:pPr>
      <w:autoSpaceDE w:val="1"/>
      <w:autoSpaceDN w:val="1"/>
      <w:jc w:val="center"/>
      <w:keepNext/>
      <w:widowControl/>
      <w:wordWrap/>
    </w:pPr>
    <w:rPr>
      <w:rFonts w:ascii="HY신명조" w:eastAsia="바탕체" w:hAnsi="HY신명조"/>
      <w:shd w:val="clear"/>
      <w:sz w:val="20"/>
      <w:szCs w:val="20"/>
      <w:w w:val="100"/>
    </w:rPr>
  </w:style>
  <w:style w:styleId="PO163" w:type="paragraph">
    <w:name w:val="header"/>
    <w:basedOn w:val="PO1"/>
    <w:link w:val="PO164"/>
    <w:uiPriority w:val="16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4" w:type="character">
    <w:name w:val="머리글 Char"/>
    <w:basedOn w:val="PO2"/>
    <w:link w:val="PO163"/>
    <w:uiPriority w:val="164"/>
    <w:rPr>
      <w:rFonts w:ascii="맑은 고딕" w:eastAsia="맑은 고딕" w:hAnsi="맑은 고딕"/>
      <w:shd w:val="clear"/>
      <w:sz w:val="20"/>
      <w:szCs w:val="20"/>
      <w:w w:val="100"/>
    </w:rPr>
  </w:style>
  <w:style w:styleId="PO165" w:type="paragraph">
    <w:name w:val="footer"/>
    <w:basedOn w:val="PO1"/>
    <w:link w:val="PO166"/>
    <w:uiPriority w:val="165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6" w:type="character">
    <w:name w:val="바닥글 Char"/>
    <w:basedOn w:val="PO2"/>
    <w:link w:val="PO165"/>
    <w:uiPriority w:val="166"/>
    <w:rPr>
      <w:rFonts w:ascii="맑은 고딕" w:eastAsia="맑은 고딕" w:hAnsi="맑은 고딕"/>
      <w:shd w:val="clear"/>
      <w:sz w:val="20"/>
      <w:szCs w:val="20"/>
      <w:w w:val="100"/>
    </w:rPr>
  </w:style>
  <w:style w:styleId="PO167" w:type="paragraph">
    <w:name w:val="Normal (Web)"/>
    <w:basedOn w:val="PO1"/>
    <w:uiPriority w:val="167"/>
    <w:unhideWhenUsed/>
    <w:pPr>
      <w:autoSpaceDE w:val="1"/>
      <w:autoSpaceDN w:val="1"/>
      <w:widowControl/>
      <w:wordWrap/>
    </w:pPr>
    <w:rPr>
      <w:rFonts w:ascii="굴림" w:eastAsia="굴림" w:hAnsi="굴림"/>
      <w:shd w:val="clear"/>
      <w:sz w:val="24"/>
      <w:szCs w:val="24"/>
      <w:w w:val="100"/>
    </w:rPr>
  </w:style>
  <w:style w:styleId="PO168" w:type="paragraph">
    <w:name w:val="Balloon Text"/>
    <w:basedOn w:val="PO1"/>
    <w:link w:val="PO169"/>
    <w:uiPriority w:val="168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69" w:type="character">
    <w:name w:val="풍선 도움말 텍스트 Char"/>
    <w:basedOn w:val="PO2"/>
    <w:link w:val="PO168"/>
    <w:uiPriority w:val="169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70" w:type="paragraph">
    <w:name w:val="Body Text"/>
    <w:basedOn w:val="PO1"/>
    <w:link w:val="PO171"/>
    <w:uiPriority w:val="170"/>
    <w:pPr>
      <w:autoSpaceDE w:val="1"/>
      <w:autoSpaceDN w:val="1"/>
      <w:ind w:firstLine="0"/>
      <w:numPr>
        <w:numId w:val="2"/>
        <w:ilvl w:val="2"/>
      </w:numPr>
      <w:tabs>
        <w:tab w:val="left" w:pos="1245"/>
      </w:tabs>
      <w:widowControl/>
      <w:wordWrap/>
    </w:pPr>
    <w:rPr>
      <w:rFonts w:ascii="맑은 고딕" w:eastAsia="HY신명조" w:hAnsi="맑은 고딕"/>
      <w:shd w:val="clear"/>
      <w:sz w:val="20"/>
      <w:szCs w:val="20"/>
      <w:w w:val="100"/>
    </w:rPr>
  </w:style>
  <w:style w:customStyle="1" w:styleId="PO171" w:type="character">
    <w:name w:val="본문 Char"/>
    <w:basedOn w:val="PO2"/>
    <w:link w:val="PO170"/>
    <w:uiPriority w:val="171"/>
    <w:rPr>
      <w:rFonts w:ascii="바탕" w:eastAsia="바탕" w:hAnsi="바탕"/>
      <w:shd w:val="clear"/>
      <w:sz w:val="20"/>
      <w:szCs w:val="20"/>
      <w:w w:val="100"/>
    </w:rPr>
  </w:style>
  <w:style w:styleId="PO172" w:type="character">
    <w:name w:val="footnote reference"/>
    <w:basedOn w:val="PO2"/>
    <w:uiPriority w:val="172"/>
    <w:semiHidden/>
    <w:rPr>
      <w:shd w:val="clear"/>
      <w:sz w:val="20"/>
      <w:szCs w:val="20"/>
      <w:vertAlign w:val="superscript"/>
      <w:w w:val="100"/>
    </w:rPr>
  </w:style>
  <w:style w:styleId="PO173" w:type="paragraph">
    <w:name w:val="footnote text"/>
    <w:basedOn w:val="PO1"/>
    <w:link w:val="PO174"/>
    <w:uiPriority w:val="173"/>
    <w:pPr>
      <w:autoSpaceDE w:val="1"/>
      <w:autoSpaceDN w:val="1"/>
      <w:widowControl/>
      <w:wordWrap/>
    </w:pPr>
    <w:rPr>
      <w:rFonts w:ascii="맑은 고딕" w:eastAsia="HY신명조" w:hAnsi="맑은 고딕"/>
      <w:shd w:val="clear"/>
      <w:sz w:val="20"/>
      <w:szCs w:val="20"/>
      <w:w w:val="100"/>
    </w:rPr>
  </w:style>
  <w:style w:customStyle="1" w:styleId="PO174" w:type="character">
    <w:name w:val="각주 텍스트 Char"/>
    <w:basedOn w:val="PO2"/>
    <w:link w:val="PO173"/>
    <w:uiPriority w:val="174"/>
    <w:rPr>
      <w:rFonts w:ascii="바탕" w:eastAsia="HY신명조" w:hAnsi="바탕"/>
      <w:shd w:val="clear"/>
      <w:sz w:val="20"/>
      <w:szCs w:val="20"/>
      <w:w w:val="100"/>
    </w:rPr>
  </w:style>
  <w:style w:customStyle="1" w:styleId="PO175" w:type="character">
    <w:name w:val="apple-converted-space"/>
    <w:basedOn w:val="PO2"/>
    <w:uiPriority w:val="175"/>
  </w:style>
  <w:style w:styleId="PO176" w:type="character">
    <w:name w:val="Hyperlink"/>
    <w:basedOn w:val="PO2"/>
    <w:uiPriority w:val="176"/>
    <w:unhideWhenUsed/>
    <w:rPr>
      <w:color w:val="0000FF"/>
      <w:shd w:val="clear"/>
      <w:sz w:val="20"/>
      <w:szCs w:val="20"/>
      <w:u w:val="single"/>
      <w:w w:val="100"/>
    </w:rPr>
  </w:style>
  <w:style w:styleId="PO177" w:type="character">
    <w:name w:val="FollowedHyperlink"/>
    <w:basedOn w:val="PO2"/>
    <w:uiPriority w:val="177"/>
    <w:semiHidden/>
    <w:unhideWhenUsed/>
    <w:rPr>
      <w:color w:val="800080" w:themeColor="followedHyperlink"/>
      <w:shd w:val="clear"/>
      <w:sz w:val="20"/>
      <w:szCs w:val="20"/>
      <w:u w:val="single"/>
      <w:w w:val="100"/>
    </w:rPr>
  </w:style>
  <w:style w:styleId="PO178" w:type="paragraph">
    <w:name w:val="Date"/>
    <w:basedOn w:val="PO1"/>
    <w:next w:val="PO1"/>
    <w:link w:val="PO179"/>
    <w:uiPriority w:val="178"/>
    <w:semiHidden/>
    <w:unhideWhenUsed/>
  </w:style>
  <w:style w:customStyle="1" w:styleId="PO179" w:type="character">
    <w:name w:val="날짜 Char"/>
    <w:basedOn w:val="PO2"/>
    <w:link w:val="PO178"/>
    <w:uiPriority w:val="179"/>
    <w:semiHidden/>
    <w:rPr>
      <w:rFonts w:ascii="맑은 고딕" w:eastAsia="맑은 고딕" w:hAnsi="맑은 고딕"/>
      <w:shd w:val="clear"/>
      <w:sz w:val="22"/>
      <w:szCs w:val="22"/>
      <w:w w:val="100"/>
    </w:rPr>
  </w:style>
  <w:style w:customStyle="1" w:styleId="PO180" w:type="paragraph">
    <w:name w:val="바탕글"/>
    <w:basedOn w:val="PO1"/>
    <w:uiPriority w:val="180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81" w:type="paragraph">
    <w:name w:val="xl67"/>
    <w:basedOn w:val="PO1"/>
    <w:uiPriority w:val="181"/>
    <w:pPr>
      <w:autoSpaceDE w:val="1"/>
      <w:autoSpaceDN w:val="1"/>
      <w:widowControl/>
      <w:wordWrap/>
    </w:pPr>
    <w:rPr>
      <w:color w:val="000000"/>
      <w:rFonts w:ascii="맑은 고딕" w:eastAsia="굴림" w:hAnsi="맑은 고딕"/>
      <w:shd w:val="clear"/>
      <w:sz w:val="20"/>
      <w:szCs w:val="20"/>
      <w:w w:val="100"/>
    </w:rPr>
  </w:style>
  <w:style w:styleId="PO182" w:type="paragraph">
    <w:name w:val="endnote text"/>
    <w:basedOn w:val="PO1"/>
    <w:link w:val="PO183"/>
    <w:uiPriority w:val="182"/>
    <w:semiHidden/>
    <w:unhideWhenUsed/>
    <w:pPr>
      <w:autoSpaceDE w:val="1"/>
      <w:autoSpaceDN w:val="1"/>
      <w:widowControl/>
      <w:wordWrap/>
    </w:pPr>
  </w:style>
  <w:style w:customStyle="1" w:styleId="PO183" w:type="character">
    <w:name w:val="미주 텍스트 Char"/>
    <w:basedOn w:val="PO2"/>
    <w:link w:val="PO182"/>
    <w:uiPriority w:val="183"/>
    <w:semiHidden/>
    <w:rPr>
      <w:rFonts w:ascii="바탕" w:eastAsia="바탕" w:hAnsi="바탕"/>
      <w:shd w:val="clear"/>
      <w:sz w:val="22"/>
      <w:szCs w:val="22"/>
      <w:w w:val="100"/>
    </w:rPr>
  </w:style>
  <w:style w:styleId="PO184" w:type="character">
    <w:name w:val="endnote reference"/>
    <w:basedOn w:val="PO2"/>
    <w:uiPriority w:val="184"/>
    <w:semiHidden/>
    <w:unhideWhenUsed/>
    <w:rPr>
      <w:shd w:val="clear"/>
      <w:sz w:val="20"/>
      <w:szCs w:val="20"/>
      <w:vertAlign w:val="superscript"/>
      <w:w w:val="100"/>
    </w:rPr>
  </w:style>
  <w:style w:customStyle="1" w:styleId="PO185" w:type="paragraph">
    <w:name w:val="Paragraph2"/>
    <w:basedOn w:val="PO1"/>
    <w:uiPriority w:val="185"/>
    <w:pPr>
      <w:autoSpaceDE w:val="1"/>
      <w:autoSpaceDN w:val="1"/>
      <w:ind w:left="720" w:firstLine="0"/>
      <w:widowControl/>
      <w:wordWrap/>
    </w:pPr>
    <w:rPr>
      <w:color w:val="000000"/>
      <w:rFonts w:ascii="Times New Roman" w:eastAsia="Times New Roman" w:hAnsi="Times New Roman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Samsung Electronics</Company>
  <DocSecurity>0</DocSecurity>
  <HyperlinksChanged>false</HyperlinksChanged>
  <Lines>21</Lines>
  <LinksUpToDate>false</LinksUpToDate>
  <Pages>10</Pages>
  <Paragraphs>5</Paragraphs>
  <Words>445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chae</dc:creator>
  <cp:lastModifiedBy/>
  <dcterms:modified xsi:type="dcterms:W3CDTF">2016-03-22T08:44:00Z</dcterms:modified>
</cp:coreProperties>
</file>