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tabs>
          <w:tab w:val="left" w:pos="990"/>
        </w:tabs>
        <w:spacing w:after="160" w:line="259" w:lineRule="auto"/>
        <w:ind w:left="0" w:firstLine="0"/>
        <w:contextualSpacing w:val="0"/>
        <w:jc w:val="center"/>
      </w:pPr>
      <w:r w:rsidDel="00000000" w:rsidR="00000000" w:rsidRPr="00000000">
        <w:rPr>
          <w:b w:val="1"/>
          <w:sz w:val="24"/>
          <w:szCs w:val="24"/>
          <w:rtl w:val="0"/>
        </w:rPr>
        <w:t xml:space="preserve">Section B: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You are advised to spend about </w:t>
      </w:r>
      <w:r w:rsidDel="00000000" w:rsidR="00000000" w:rsidRPr="00000000">
        <w:rPr>
          <w:b w:val="1"/>
          <w:rtl w:val="0"/>
        </w:rPr>
        <w:t xml:space="preserve">45 minutes</w:t>
      </w:r>
      <w:r w:rsidDel="00000000" w:rsidR="00000000" w:rsidRPr="00000000">
        <w:rPr>
          <w:rtl w:val="0"/>
        </w:rPr>
        <w:t xml:space="preserve"> on this section.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question.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AQA Anthology: </w:t>
      </w:r>
      <w:r w:rsidDel="00000000" w:rsidR="00000000" w:rsidRPr="00000000">
        <w:rPr>
          <w:b w:val="1"/>
          <w:i w:val="1"/>
          <w:rtl w:val="0"/>
        </w:rPr>
        <w:t xml:space="preserve">Poems Past and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Power and Conflict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  <w:t xml:space="preserve">The poems you have studied are: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7756.0" w:type="dxa"/>
        <w:jc w:val="left"/>
        <w:tblInd w:w="87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3878"/>
        <w:gridCol w:w="3878"/>
        <w:tblGridChange w:id="0">
          <w:tblGrid>
            <w:gridCol w:w="3878"/>
            <w:gridCol w:w="3878"/>
          </w:tblGrid>
        </w:tblGridChange>
      </w:tblGrid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Percy Bysshe Shelley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Ozymandias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Blake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London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Wordsworth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Prelude: stealing the boat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Robert Browning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Last Duchess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Alfred Lord Tennyson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Charge of the Light Brigade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Wilfred Owen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Exposure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Seamus Heaney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Storm on the Island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Ted Hughes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Bayonet Charge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Simon Armitage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Remains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Jane Weir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Poppies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Ann Duffy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War Photographer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Imtiaz Dharker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Tissue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Rumens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émigree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Beatrice Garland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Kamikaze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John Agard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Checking Out Me History 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59" w:lineRule="auto"/>
        <w:contextualSpacing w:val="0"/>
      </w:pPr>
      <w:r w:rsidDel="00000000" w:rsidR="00000000" w:rsidRPr="00000000">
        <w:rPr>
          <w:rtl w:val="0"/>
        </w:rPr>
        <w:t xml:space="preserve">Compare the ways poets present individual experiences in ‘War Photographer’ and in one other poem from ‘Power and Conflict’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right"/>
      </w:pPr>
      <w:r w:rsidDel="00000000" w:rsidR="00000000" w:rsidRPr="00000000">
        <w:rPr>
          <w:rtl w:val="0"/>
        </w:rPr>
        <w:t xml:space="preserve">[30 marks]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682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tblGridChange w:id="0">
          <w:tblGrid>
            <w:gridCol w:w="682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War Photographer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In his darkroom he is finally alone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with spools of suffering set out in ordered rows.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only light is red and softly glows,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as though this were a church and he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 priest preparing to intone a Mass.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Belfast. Beirut. Phnom Penh. All flesh is grass.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He has a job to do. Solutions slop in trays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beneath his hands, which did not tremble then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though seem to now. Rural England. Home again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 ordinary pain which simple weather can dispel,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 fields which don't explode beneath the feet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of running children in a nightmare heat.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Something is happening. A stranger's features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faintly start to twist before his eyes,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 half-formed ghost. He remembers the cries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of this man's wife, how he sought approval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without words to do what someone must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how the blood stained into foreign dust.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 hundred agonies in black-and-white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from which his editor will pick out five or six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for Sunday's supplement. The reader's eyeballs prick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with tears between the bath and pre-lunch beers.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From the aeroplane he stares impassively at where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he earns his living and they do not care.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ANN DUFFY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sectPr>
      <w:pgSz w:h="16838" w:w="11906"/>
      <w:pgMar w:bottom="566.9291338582677" w:top="566.9291338582677" w:left="566.9291338582677" w:right="566.929133858267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