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0.png"/>
            <a:graphic>
              <a:graphicData uri="http://schemas.openxmlformats.org/drawingml/2006/picture">
                <pic:pic>
                  <pic:nvPicPr>
                    <pic:cNvPr descr="blank flea life cycle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0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