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6.jpg"/>
            <a:graphic>
              <a:graphicData uri="http://schemas.openxmlformats.org/drawingml/2006/picture">
                <pic:pic>
                  <pic:nvPicPr>
                    <pic:cNvPr descr="depositphotos_45094383-stock-photo-realistic-3d-render-of-tapeworm.jpg" id="0" name="image6.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2.jpg"/>
            <a:graphic>
              <a:graphicData uri="http://schemas.openxmlformats.org/drawingml/2006/picture">
                <pic:pic>
                  <pic:nvPicPr>
                    <pic:cNvPr descr="scolex with hooks.jpg" id="0" name="image2.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3.jpg"/>
            <a:graphic>
              <a:graphicData uri="http://schemas.openxmlformats.org/drawingml/2006/picture">
                <pic:pic>
                  <pic:nvPicPr>
                    <pic:cNvPr descr="tapeworm in faeces.jpg" id="0" name="image3.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3.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6.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