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ideas about the power of nature in ‘Storm on the Island’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 are prepared: we build our houses squat,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Sink walls in rock and roof them with good slate.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This wizened earth has never troubled us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hay, so, as you see, there are no stacks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stooks that can be lost. Nor are there trees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Which might prove company when it blows full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Blast: you know what I mean – leaves and branches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 raise a tragic chorus in a gale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 that you can listen to the thing you fear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Forgetting that it pummels your house too.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there are no trees, no natural shelter.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You might think that the sea is company,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Exploding comfortably down on the cliffs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no: when it begins, the flung spray hits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very windows, spits like a tame cat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Turned savage. We just sit tight while wind dives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strafes invisibly. Space is a salvo,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 are bombarded by the empty air.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Strange, it is a huge nothing that we fear.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