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bookmarkStart w:colFirst="0" w:colLast="0" w:name="gjdgxs" w:id="0"/>
    <w:bookmarkEnd w:id="0"/>
    <w:p w:rsidR="00000000" w:rsidDel="00000000" w:rsidP="00000000" w:rsidRDefault="00000000" w:rsidRPr="00000000" w14:paraId="00000001">
      <w:pPr>
        <w:spacing w:after="120" w:before="240" w:lineRule="auto"/>
        <w:rPr/>
      </w:pPr>
      <w:r w:rsidDel="00000000" w:rsidR="00000000" w:rsidRPr="00000000">
        <w:rPr>
          <w:b w:val="1"/>
          <w:color w:val="f7a11a"/>
          <w:sz w:val="30"/>
          <w:szCs w:val="30"/>
          <w:rtl w:val="0"/>
        </w:rPr>
        <w:t xml:space="preserve">BTEC Assignment Brief </w:t>
      </w:r>
      <w:r w:rsidDel="00000000" w:rsidR="00000000" w:rsidRPr="00000000">
        <w:rPr>
          <w:rtl w:val="0"/>
        </w:rPr>
      </w:r>
    </w:p>
    <w:tbl>
      <w:tblPr>
        <w:tblStyle w:val="Table1"/>
        <w:tblW w:w="920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3"/>
        <w:gridCol w:w="1127"/>
        <w:gridCol w:w="4197"/>
        <w:gridCol w:w="906"/>
        <w:gridCol w:w="1224"/>
        <w:tblGridChange w:id="0">
          <w:tblGrid>
            <w:gridCol w:w="1753"/>
            <w:gridCol w:w="1127"/>
            <w:gridCol w:w="4197"/>
            <w:gridCol w:w="906"/>
            <w:gridCol w:w="1224"/>
          </w:tblGrid>
        </w:tblGridChange>
      </w:tblGrid>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2">
            <w:pPr>
              <w:rPr>
                <w:b w:val="1"/>
              </w:rPr>
            </w:pPr>
            <w:r w:rsidDel="00000000" w:rsidR="00000000" w:rsidRPr="00000000">
              <w:rPr>
                <w:b w:val="1"/>
                <w:rtl w:val="0"/>
              </w:rPr>
              <w:t xml:space="preserve">Qualification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rPr/>
            </w:pPr>
            <w:r w:rsidDel="00000000" w:rsidR="00000000" w:rsidRPr="00000000">
              <w:rPr>
                <w:rtl w:val="0"/>
              </w:rPr>
              <w:t xml:space="preserve">BTEC Level 1/Level 2 First Award in Animal Care</w:t>
            </w:r>
          </w:p>
          <w:p w:rsidR="00000000" w:rsidDel="00000000" w:rsidP="00000000" w:rsidRDefault="00000000" w:rsidRPr="00000000" w14:paraId="00000005">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8">
            <w:pPr>
              <w:rPr>
                <w:b w:val="1"/>
              </w:rPr>
            </w:pPr>
            <w:r w:rsidDel="00000000" w:rsidR="00000000" w:rsidRPr="00000000">
              <w:rPr>
                <w:b w:val="1"/>
                <w:rtl w:val="0"/>
              </w:rPr>
              <w:t xml:space="preserve">Unit number and title</w:t>
            </w:r>
          </w:p>
          <w:p w:rsidR="00000000" w:rsidDel="00000000" w:rsidP="00000000" w:rsidRDefault="00000000" w:rsidRPr="00000000" w14:paraId="00000009">
            <w:pPr>
              <w:rPr>
                <w:b w:val="1"/>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pPr>
            <w:r w:rsidDel="00000000" w:rsidR="00000000" w:rsidRPr="00000000">
              <w:rPr>
                <w:rtl w:val="0"/>
              </w:rPr>
              <w:t xml:space="preserve">Unit 4: Animal Housing and Accommodation</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E">
            <w:pPr>
              <w:rPr>
                <w:b w:val="1"/>
              </w:rPr>
            </w:pPr>
            <w:r w:rsidDel="00000000" w:rsidR="00000000" w:rsidRPr="00000000">
              <w:rPr>
                <w:b w:val="1"/>
                <w:rtl w:val="0"/>
              </w:rPr>
              <w:t xml:space="preserve">Learning aim(s) </w:t>
            </w:r>
            <w:r w:rsidDel="00000000" w:rsidR="00000000" w:rsidRPr="00000000">
              <w:rPr>
                <w:sz w:val="16"/>
                <w:szCs w:val="16"/>
                <w:rtl w:val="0"/>
              </w:rPr>
              <w:t xml:space="preserve">(For NQF only)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Learning Aim B:</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4">
            <w:pPr>
              <w:rPr>
                <w:b w:val="1"/>
              </w:rPr>
            </w:pPr>
            <w:r w:rsidDel="00000000" w:rsidR="00000000" w:rsidRPr="00000000">
              <w:rPr>
                <w:b w:val="1"/>
                <w:rtl w:val="0"/>
              </w:rPr>
              <w:t xml:space="preserve">Assignment title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Preparing and maintaining animal housing</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A">
            <w:pPr>
              <w:rPr/>
            </w:pPr>
            <w:r w:rsidDel="00000000" w:rsidR="00000000" w:rsidRPr="00000000">
              <w:rPr>
                <w:b w:val="1"/>
                <w:rtl w:val="0"/>
              </w:rPr>
              <w:t xml:space="preserve">Assessor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0">
            <w:pPr>
              <w:rPr/>
            </w:pPr>
            <w:r w:rsidDel="00000000" w:rsidR="00000000" w:rsidRPr="00000000">
              <w:rPr>
                <w:b w:val="1"/>
                <w:rtl w:val="0"/>
              </w:rPr>
              <w:t xml:space="preserve">Hand out date</w:t>
            </w:r>
            <w:r w:rsidDel="00000000" w:rsidR="00000000" w:rsidRPr="00000000">
              <w:rPr>
                <w:rtl w:val="0"/>
              </w:rPr>
            </w:r>
          </w:p>
        </w:tc>
        <w:tc>
          <w:tcPr>
            <w:gridSpan w:val="3"/>
            <w:tcBorders>
              <w:left w:color="000000" w:space="0" w:sz="4" w:val="single"/>
              <w:bottom w:color="000000" w:space="0" w:sz="4" w:val="single"/>
            </w:tcBorders>
            <w:vAlign w:val="center"/>
          </w:tcPr>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6">
            <w:pPr>
              <w:rPr/>
            </w:pPr>
            <w:r w:rsidDel="00000000" w:rsidR="00000000" w:rsidRPr="00000000">
              <w:rPr>
                <w:b w:val="1"/>
                <w:rtl w:val="0"/>
              </w:rPr>
              <w:t xml:space="preserve">Hand in deadline   </w:t>
            </w:r>
            <w:r w:rsidDel="00000000" w:rsidR="00000000" w:rsidRPr="00000000">
              <w:rPr>
                <w:rtl w:val="0"/>
              </w:rPr>
            </w:r>
          </w:p>
        </w:tc>
        <w:tc>
          <w:tcPr>
            <w:gridSpan w:val="3"/>
            <w:tcBorders>
              <w:left w:color="000000" w:space="0" w:sz="4" w:val="single"/>
              <w:bottom w:color="000000" w:space="0" w:sz="4" w:val="single"/>
            </w:tcBorders>
            <w:vAlign w:val="center"/>
          </w:tcPr>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c>
      </w:tr>
      <w:tr>
        <w:tc>
          <w:tcPr>
            <w:gridSpan w:val="5"/>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2C">
            <w:pPr>
              <w:rPr/>
            </w:pPr>
            <w:r w:rsidDel="00000000" w:rsidR="00000000" w:rsidRPr="00000000">
              <w:rPr>
                <w:rtl w:val="0"/>
              </w:rPr>
            </w:r>
          </w:p>
        </w:tc>
      </w:tr>
      <w:tr>
        <w:tc>
          <w:tcPr>
            <w:gridSpan w:val="5"/>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31">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6">
            <w:pPr>
              <w:rPr/>
            </w:pPr>
            <w:r w:rsidDel="00000000" w:rsidR="00000000" w:rsidRPr="00000000">
              <w:rPr>
                <w:b w:val="1"/>
                <w:rtl w:val="0"/>
              </w:rPr>
              <w:t xml:space="preserve">Vocational Scenario or Context</w:t>
            </w:r>
            <w:r w:rsidDel="00000000" w:rsidR="00000000" w:rsidRPr="00000000">
              <w:rPr>
                <w:rtl w:val="0"/>
              </w:rPr>
            </w:r>
          </w:p>
        </w:tc>
        <w:tc>
          <w:tcPr>
            <w:gridSpan w:val="3"/>
            <w:tcBorders>
              <w:top w:color="000000" w:space="0" w:sz="4" w:val="single"/>
              <w:left w:color="000000" w:space="0" w:sz="4" w:val="single"/>
            </w:tcBorders>
            <w:vAlign w:val="center"/>
          </w:tcPr>
          <w:p w:rsidR="00000000" w:rsidDel="00000000" w:rsidP="00000000" w:rsidRDefault="00000000" w:rsidRPr="00000000" w14:paraId="00000038">
            <w:pPr>
              <w:rPr/>
            </w:pPr>
            <w:r w:rsidDel="00000000" w:rsidR="00000000" w:rsidRPr="00000000">
              <w:rPr>
                <w:rtl w:val="0"/>
              </w:rPr>
              <w:t xml:space="preserve">You have started a placement at Forge Mill Farm in Sandwell and have been asked to look after animal accommodation.</w:t>
            </w:r>
          </w:p>
          <w:p w:rsidR="00000000" w:rsidDel="00000000" w:rsidP="00000000" w:rsidRDefault="00000000" w:rsidRPr="00000000" w14:paraId="00000039">
            <w:pPr>
              <w:rPr/>
            </w:pPr>
            <w:r w:rsidDel="00000000" w:rsidR="00000000" w:rsidRPr="00000000">
              <w:rPr>
                <w:rtl w:val="0"/>
              </w:rPr>
              <w:t xml:space="preserve">Two new animals for the farm and petting zoo are due to arrive tomorrow.  </w:t>
            </w:r>
          </w:p>
          <w:p w:rsidR="00000000" w:rsidDel="00000000" w:rsidP="00000000" w:rsidRDefault="00000000" w:rsidRPr="00000000" w14:paraId="0000003A">
            <w:pPr>
              <w:rPr/>
            </w:pPr>
            <w:r w:rsidDel="00000000" w:rsidR="00000000" w:rsidRPr="00000000">
              <w:rPr>
                <w:rtl w:val="0"/>
              </w:rPr>
            </w:r>
          </w:p>
        </w:tc>
      </w:tr>
      <w:tr>
        <w:tc>
          <w:tcPr>
            <w:gridSpan w:val="5"/>
            <w:tcBorders>
              <w:left w:color="000000" w:space="0" w:sz="0" w:val="nil"/>
              <w:right w:color="000000" w:space="0" w:sz="0" w:val="nil"/>
            </w:tcBorders>
            <w:vAlign w:val="center"/>
          </w:tcPr>
          <w:p w:rsidR="00000000" w:rsidDel="00000000" w:rsidP="00000000" w:rsidRDefault="00000000" w:rsidRPr="00000000" w14:paraId="0000003D">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2">
            <w:pPr>
              <w:rPr/>
            </w:pPr>
            <w:r w:rsidDel="00000000" w:rsidR="00000000" w:rsidRPr="00000000">
              <w:rPr>
                <w:b w:val="1"/>
                <w:rtl w:val="0"/>
              </w:rPr>
              <w:t xml:space="preserve">Task 1</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044">
            <w:pPr>
              <w:rPr/>
            </w:pPr>
            <w:r w:rsidDel="00000000" w:rsidR="00000000" w:rsidRPr="00000000">
              <w:rPr>
                <w:rtl w:val="0"/>
              </w:rPr>
              <w:t xml:space="preserve">Prepare for the arrival of two new animals due to arrive. You need to prepare the accommodation for the new arrivals, including housing, fixtures and fittings, and bedding, so that the accommodation is ready for the animals.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During the preparation, you will explain to visitors to the unit why there is a need to prepare for the animals in advance.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As part of your preparation, create a checklist that shows the safety and maintenance checks which should be carried out on the housing on a regular basis.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Maintain, and complete the checklist for, two of the animal enclosures without distressing the animals.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Evaluate how well you prepare new animal accommodation and maintain other animal accommodation and suggest at least three improvements.</w:t>
            </w:r>
          </w:p>
          <w:p w:rsidR="00000000" w:rsidDel="00000000" w:rsidP="00000000" w:rsidRDefault="00000000" w:rsidRPr="00000000" w14:paraId="0000004D">
            <w:pPr>
              <w:ind w:left="720"/>
              <w:rPr/>
            </w:pPr>
            <w:r w:rsidDel="00000000" w:rsidR="00000000" w:rsidRPr="00000000">
              <w:rPr>
                <w:rtl w:val="0"/>
              </w:rPr>
            </w:r>
          </w:p>
          <w:p w:rsidR="00000000" w:rsidDel="00000000" w:rsidP="00000000" w:rsidRDefault="00000000" w:rsidRPr="00000000" w14:paraId="0000004E">
            <w:pPr>
              <w:ind w:left="720"/>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1">
            <w:pPr>
              <w:rPr/>
            </w:pPr>
            <w:r w:rsidDel="00000000" w:rsidR="00000000" w:rsidRPr="00000000">
              <w:rPr>
                <w:b w:val="1"/>
                <w:rtl w:val="0"/>
              </w:rPr>
              <w:t xml:space="preserve">Checklist of evidence required </w:t>
            </w:r>
            <w:r w:rsidDel="00000000" w:rsidR="00000000" w:rsidRPr="00000000">
              <w:rPr>
                <w:rtl w:val="0"/>
              </w:rPr>
            </w:r>
          </w:p>
        </w:tc>
        <w:tc>
          <w:tcPr>
            <w:gridSpan w:val="3"/>
            <w:tcBorders>
              <w:left w:color="000000" w:space="0" w:sz="4" w:val="single"/>
              <w:bottom w:color="000000" w:space="0" w:sz="4" w:val="single"/>
            </w:tcBorders>
          </w:tcPr>
          <w:p w:rsidR="00000000" w:rsidDel="00000000" w:rsidP="00000000" w:rsidRDefault="00000000" w:rsidRPr="00000000" w14:paraId="00000053">
            <w:pPr>
              <w:rPr/>
            </w:pPr>
            <w:r w:rsidDel="00000000" w:rsidR="00000000" w:rsidRPr="00000000">
              <w:rPr>
                <w:rtl w:val="0"/>
              </w:rPr>
              <w:t xml:space="preserve">Observation</w:t>
            </w:r>
          </w:p>
          <w:p w:rsidR="00000000" w:rsidDel="00000000" w:rsidP="00000000" w:rsidRDefault="00000000" w:rsidRPr="00000000" w14:paraId="00000054">
            <w:pPr>
              <w:rPr/>
            </w:pPr>
            <w:r w:rsidDel="00000000" w:rsidR="00000000" w:rsidRPr="00000000">
              <w:rPr>
                <w:rtl w:val="0"/>
              </w:rPr>
              <w:t xml:space="preserve">Checklists</w:t>
            </w:r>
          </w:p>
          <w:p w:rsidR="00000000" w:rsidDel="00000000" w:rsidP="00000000" w:rsidRDefault="00000000" w:rsidRPr="00000000" w14:paraId="00000055">
            <w:pPr>
              <w:rPr/>
            </w:pPr>
            <w:r w:rsidDel="00000000" w:rsidR="00000000" w:rsidRPr="00000000">
              <w:rPr>
                <w:rtl w:val="0"/>
              </w:rPr>
              <w:t xml:space="preserve">Photographs</w:t>
            </w:r>
          </w:p>
          <w:p w:rsidR="00000000" w:rsidDel="00000000" w:rsidP="00000000" w:rsidRDefault="00000000" w:rsidRPr="00000000" w14:paraId="00000056">
            <w:pPr>
              <w:rPr/>
            </w:pPr>
            <w:r w:rsidDel="00000000" w:rsidR="00000000" w:rsidRPr="00000000">
              <w:rPr>
                <w:rtl w:val="0"/>
              </w:rPr>
              <w:t xml:space="preserve">Witness statements</w:t>
            </w:r>
          </w:p>
          <w:p w:rsidR="00000000" w:rsidDel="00000000" w:rsidP="00000000" w:rsidRDefault="00000000" w:rsidRPr="00000000" w14:paraId="00000057">
            <w:pPr>
              <w:rPr/>
            </w:pPr>
            <w:r w:rsidDel="00000000" w:rsidR="00000000" w:rsidRPr="00000000">
              <w:rPr>
                <w:rtl w:val="0"/>
              </w:rPr>
              <w:t xml:space="preserve">Completed maintenance checklist</w:t>
            </w:r>
          </w:p>
          <w:p w:rsidR="00000000" w:rsidDel="00000000" w:rsidP="00000000" w:rsidRDefault="00000000" w:rsidRPr="00000000" w14:paraId="00000058">
            <w:pPr>
              <w:rPr/>
            </w:pPr>
            <w:r w:rsidDel="00000000" w:rsidR="00000000" w:rsidRPr="00000000">
              <w:rPr>
                <w:rtl w:val="0"/>
              </w:rPr>
              <w:t xml:space="preserve">Written evaluation/observation checklist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D">
            <w:pPr>
              <w:rPr/>
            </w:pPr>
            <w:r w:rsidDel="00000000" w:rsidR="00000000" w:rsidRPr="00000000">
              <w:rPr>
                <w:b w:val="1"/>
                <w:rtl w:val="0"/>
              </w:rPr>
              <w:t xml:space="preserve">Criteria covered by this task:</w:t>
            </w:r>
            <w:r w:rsidDel="00000000" w:rsidR="00000000" w:rsidRPr="00000000">
              <w:rPr>
                <w:rtl w:val="0"/>
              </w:rPr>
            </w:r>
          </w:p>
        </w:tc>
      </w:tr>
      <w:tr>
        <w:trPr>
          <w:trHeight w:val="40"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2">
            <w:pPr>
              <w:rPr/>
            </w:pPr>
            <w:r w:rsidDel="00000000" w:rsidR="00000000" w:rsidRPr="00000000">
              <w:rPr>
                <w:rtl w:val="0"/>
              </w:rPr>
              <w:t xml:space="preserve">Unit/Criteria reference</w:t>
            </w:r>
          </w:p>
        </w:tc>
        <w:tc>
          <w:tcPr>
            <w:gridSpan w:val="4"/>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63">
            <w:pPr>
              <w:rPr/>
            </w:pPr>
            <w:r w:rsidDel="00000000" w:rsidR="00000000" w:rsidRPr="00000000">
              <w:rPr>
                <w:rtl w:val="0"/>
              </w:rPr>
              <w:t xml:space="preserve">To achieve the criteria you must show that you are able to:</w:t>
            </w:r>
          </w:p>
        </w:tc>
      </w:tr>
      <w:tr>
        <w:tc>
          <w:tcPr>
            <w:tcBorders>
              <w:left w:color="000000" w:space="0" w:sz="4" w:val="single"/>
              <w:right w:color="000000" w:space="0" w:sz="4" w:val="single"/>
            </w:tcBorders>
            <w:vAlign w:val="center"/>
          </w:tcPr>
          <w:p w:rsidR="00000000" w:rsidDel="00000000" w:rsidP="00000000" w:rsidRDefault="00000000" w:rsidRPr="00000000" w14:paraId="00000067">
            <w:pPr>
              <w:rPr/>
            </w:pPr>
            <w:r w:rsidDel="00000000" w:rsidR="00000000" w:rsidRPr="00000000">
              <w:rPr>
                <w:rtl w:val="0"/>
              </w:rPr>
              <w:t xml:space="preserve">2B.P3</w:t>
            </w:r>
          </w:p>
        </w:tc>
        <w:tc>
          <w:tcPr>
            <w:gridSpan w:val="4"/>
            <w:tcBorders>
              <w:left w:color="000000" w:space="0" w:sz="4" w:val="single"/>
            </w:tcBorders>
            <w:vAlign w:val="center"/>
          </w:tcPr>
          <w:p w:rsidR="00000000" w:rsidDel="00000000" w:rsidP="00000000" w:rsidRDefault="00000000" w:rsidRPr="00000000" w14:paraId="00000068">
            <w:pPr>
              <w:rPr/>
            </w:pPr>
            <w:r w:rsidDel="00000000" w:rsidR="00000000" w:rsidRPr="00000000">
              <w:rPr>
                <w:rtl w:val="0"/>
              </w:rPr>
            </w:r>
          </w:p>
        </w:tc>
      </w:tr>
      <w:t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rPr/>
            </w:pPr>
            <w:r w:rsidDel="00000000" w:rsidR="00000000" w:rsidRPr="00000000">
              <w:rPr>
                <w:rtl w:val="0"/>
              </w:rPr>
              <w:t xml:space="preserve">2B.P4</w:t>
            </w:r>
          </w:p>
        </w:tc>
        <w:tc>
          <w:tcPr>
            <w:gridSpan w:val="4"/>
            <w:tcBorders>
              <w:left w:color="000000" w:space="0" w:sz="4" w:val="single"/>
              <w:bottom w:color="000000" w:space="0" w:sz="4" w:val="single"/>
            </w:tcBorders>
            <w:vAlign w:val="center"/>
          </w:tcPr>
          <w:p w:rsidR="00000000" w:rsidDel="00000000" w:rsidP="00000000" w:rsidRDefault="00000000" w:rsidRPr="00000000" w14:paraId="0000006D">
            <w:pPr>
              <w:jc w:val="center"/>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rPr/>
            </w:pPr>
            <w:r w:rsidDel="00000000" w:rsidR="00000000" w:rsidRPr="00000000">
              <w:rPr>
                <w:rtl w:val="0"/>
              </w:rPr>
              <w:t xml:space="preserve">2B.M2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jc w:val="center"/>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rPr/>
            </w:pPr>
            <w:r w:rsidDel="00000000" w:rsidR="00000000" w:rsidRPr="00000000">
              <w:rPr>
                <w:rtl w:val="0"/>
              </w:rPr>
              <w:t xml:space="preserve">2B.M3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jc w:val="center"/>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rPr/>
            </w:pPr>
            <w:r w:rsidDel="00000000" w:rsidR="00000000" w:rsidRPr="00000000">
              <w:rPr>
                <w:rtl w:val="0"/>
              </w:rPr>
              <w:t xml:space="preserve">2B.D2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jc w:val="center"/>
              <w:rPr/>
            </w:pPr>
            <w:r w:rsidDel="00000000" w:rsidR="00000000" w:rsidRPr="00000000">
              <w:rPr>
                <w:rtl w:val="0"/>
              </w:rPr>
            </w:r>
          </w:p>
        </w:tc>
      </w:tr>
      <w:tr>
        <w:trPr>
          <w:trHeight w:val="60" w:hRule="atLeast"/>
        </w:trPr>
        <w:tc>
          <w:tcPr>
            <w:gridSpan w:val="2"/>
            <w:tcBorders>
              <w:bottom w:color="000000" w:space="0" w:sz="4" w:val="single"/>
            </w:tcBorders>
            <w:shd w:fill="d9d9d9" w:val="clear"/>
          </w:tcPr>
          <w:p w:rsidR="00000000" w:rsidDel="00000000" w:rsidP="00000000" w:rsidRDefault="00000000" w:rsidRPr="00000000" w14:paraId="00000080">
            <w:pPr>
              <w:rPr/>
            </w:pPr>
            <w:r w:rsidDel="00000000" w:rsidR="00000000" w:rsidRPr="00000000">
              <w:rPr>
                <w:b w:val="1"/>
                <w:rtl w:val="0"/>
              </w:rPr>
              <w:t xml:space="preserve">Sources of information to support you with this Assignment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c>
      </w:tr>
      <w:tr>
        <w:trPr>
          <w:trHeight w:val="60" w:hRule="atLeast"/>
        </w:trPr>
        <w:tc>
          <w:tcPr>
            <w:gridSpan w:val="2"/>
            <w:tcBorders>
              <w:bottom w:color="000000" w:space="0" w:sz="4" w:val="single"/>
            </w:tcBorders>
            <w:shd w:fill="d9d9d9" w:val="clear"/>
          </w:tcPr>
          <w:p w:rsidR="00000000" w:rsidDel="00000000" w:rsidP="00000000" w:rsidRDefault="00000000" w:rsidRPr="00000000" w14:paraId="00000088">
            <w:pPr>
              <w:rPr/>
            </w:pPr>
            <w:r w:rsidDel="00000000" w:rsidR="00000000" w:rsidRPr="00000000">
              <w:rPr>
                <w:b w:val="1"/>
                <w:rtl w:val="0"/>
              </w:rPr>
              <w:t xml:space="preserve">Other assessment materials attached to this Assignment Brief</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8A">
            <w:pPr>
              <w:rPr/>
            </w:pPr>
            <w:r w:rsidDel="00000000" w:rsidR="00000000" w:rsidRPr="00000000">
              <w:rPr>
                <w:i w:val="1"/>
                <w:sz w:val="18"/>
                <w:szCs w:val="18"/>
                <w:rtl w:val="0"/>
              </w:rPr>
              <w:t xml:space="preserve">eg, work sheets, risk assessments, case study</w:t>
            </w:r>
            <w:r w:rsidDel="00000000" w:rsidR="00000000" w:rsidRPr="00000000">
              <w:rPr>
                <w:rtl w:val="0"/>
              </w:rPr>
            </w:r>
          </w:p>
        </w:tc>
      </w:tr>
      <w:tr>
        <w:trPr>
          <w:trHeight w:val="420" w:hRule="atLeast"/>
        </w:trPr>
        <w:tc>
          <w:tcPr>
            <w:gridSpan w:val="5"/>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D">
            <w:pPr>
              <w:rPr/>
            </w:pPr>
            <w:r w:rsidDel="00000000" w:rsidR="00000000" w:rsidRPr="00000000">
              <w:rPr>
                <w:b w:val="1"/>
                <w:rtl w:val="0"/>
              </w:rPr>
              <w:t xml:space="preserve">FOR NQF LEVEL 2 ONLY: If you have not achieved the Level 2 criteria, your work will be assessed to determine if the following Level 1 criteria have been met. </w:t>
            </w:r>
            <w:r w:rsidDel="00000000" w:rsidR="00000000" w:rsidRPr="00000000">
              <w:rPr>
                <w:rtl w:val="0"/>
              </w:rPr>
            </w:r>
          </w:p>
        </w:tc>
      </w:tr>
      <w:tr>
        <w:tc>
          <w:tcPr>
            <w:gridSpan w:val="3"/>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92">
            <w:pPr>
              <w:rPr/>
            </w:pPr>
            <w:r w:rsidDel="00000000" w:rsidR="00000000" w:rsidRPr="00000000">
              <w:rPr>
                <w:rtl w:val="0"/>
              </w:rPr>
              <w:t xml:space="preserve">To achieve the criteria you must show that you are able to:</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95">
            <w:pPr>
              <w:jc w:val="center"/>
              <w:rPr/>
            </w:pPr>
            <w:r w:rsidDel="00000000" w:rsidR="00000000" w:rsidRPr="00000000">
              <w:rPr>
                <w:rtl w:val="0"/>
              </w:rPr>
              <w:t xml:space="preserve">Unit</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96">
            <w:pPr>
              <w:jc w:val="center"/>
              <w:rPr/>
            </w:pPr>
            <w:r w:rsidDel="00000000" w:rsidR="00000000" w:rsidRPr="00000000">
              <w:rPr>
                <w:rtl w:val="0"/>
              </w:rPr>
              <w:t xml:space="preserve">Criterion reference</w:t>
            </w:r>
          </w:p>
        </w:tc>
      </w:tr>
      <w:tr>
        <w:tc>
          <w:tcPr>
            <w:gridSpan w:val="3"/>
            <w:tcBorders>
              <w:bottom w:color="000000" w:space="0" w:sz="4" w:val="single"/>
            </w:tcBorders>
            <w:vAlign w:val="center"/>
          </w:tcPr>
          <w:p w:rsidR="00000000" w:rsidDel="00000000" w:rsidP="00000000" w:rsidRDefault="00000000" w:rsidRPr="00000000" w14:paraId="00000097">
            <w:pP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9A">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9B">
            <w:pPr>
              <w:jc w:val="center"/>
              <w:rPr/>
            </w:pPr>
            <w:r w:rsidDel="00000000" w:rsidR="00000000" w:rsidRPr="00000000">
              <w:rPr>
                <w:rtl w:val="0"/>
              </w:rPr>
              <w:t xml:space="preserve">1B.3</w:t>
            </w:r>
          </w:p>
        </w:tc>
      </w:tr>
      <w:tr>
        <w:tc>
          <w:tcPr>
            <w:gridSpan w:val="3"/>
            <w:vAlign w:val="center"/>
          </w:tcPr>
          <w:p w:rsidR="00000000" w:rsidDel="00000000" w:rsidP="00000000" w:rsidRDefault="00000000" w:rsidRPr="00000000" w14:paraId="0000009C">
            <w:pPr>
              <w:rPr/>
            </w:pPr>
            <w:r w:rsidDel="00000000" w:rsidR="00000000" w:rsidRPr="00000000">
              <w:rPr>
                <w:rtl w:val="0"/>
              </w:rPr>
            </w:r>
          </w:p>
        </w:tc>
        <w:tc>
          <w:tcPr>
            <w:vAlign w:val="center"/>
          </w:tcPr>
          <w:p w:rsidR="00000000" w:rsidDel="00000000" w:rsidP="00000000" w:rsidRDefault="00000000" w:rsidRPr="00000000" w14:paraId="0000009F">
            <w:pPr>
              <w:jc w:val="center"/>
              <w:rPr/>
            </w:pPr>
            <w:r w:rsidDel="00000000" w:rsidR="00000000" w:rsidRPr="00000000">
              <w:rPr>
                <w:rtl w:val="0"/>
              </w:rPr>
            </w:r>
          </w:p>
        </w:tc>
        <w:tc>
          <w:tcPr>
            <w:vAlign w:val="center"/>
          </w:tcPr>
          <w:p w:rsidR="00000000" w:rsidDel="00000000" w:rsidP="00000000" w:rsidRDefault="00000000" w:rsidRPr="00000000" w14:paraId="000000A0">
            <w:pPr>
              <w:jc w:val="center"/>
              <w:rPr/>
            </w:pPr>
            <w:bookmarkStart w:colFirst="0" w:colLast="0" w:name="_30j0zll" w:id="1"/>
            <w:bookmarkEnd w:id="1"/>
            <w:r w:rsidDel="00000000" w:rsidR="00000000" w:rsidRPr="00000000">
              <w:rPr>
                <w:rtl w:val="0"/>
              </w:rPr>
              <w:t xml:space="preserve">1B.4</w:t>
            </w:r>
          </w:p>
        </w:tc>
      </w:tr>
      <w:tr>
        <w:tc>
          <w:tcPr>
            <w:gridSpan w:val="3"/>
            <w:vAlign w:val="center"/>
          </w:tcPr>
          <w:p w:rsidR="00000000" w:rsidDel="00000000" w:rsidP="00000000" w:rsidRDefault="00000000" w:rsidRPr="00000000" w14:paraId="000000A1">
            <w:pPr>
              <w:rPr/>
            </w:pPr>
            <w:r w:rsidDel="00000000" w:rsidR="00000000" w:rsidRPr="00000000">
              <w:rPr>
                <w:rtl w:val="0"/>
              </w:rPr>
            </w:r>
          </w:p>
        </w:tc>
        <w:tc>
          <w:tcPr>
            <w:vAlign w:val="center"/>
          </w:tcPr>
          <w:p w:rsidR="00000000" w:rsidDel="00000000" w:rsidP="00000000" w:rsidRDefault="00000000" w:rsidRPr="00000000" w14:paraId="000000A4">
            <w:pPr>
              <w:jc w:val="center"/>
              <w:rPr/>
            </w:pPr>
            <w:r w:rsidDel="00000000" w:rsidR="00000000" w:rsidRPr="00000000">
              <w:rPr>
                <w:rtl w:val="0"/>
              </w:rPr>
            </w:r>
          </w:p>
        </w:tc>
        <w:tc>
          <w:tcPr>
            <w:vAlign w:val="center"/>
          </w:tcPr>
          <w:p w:rsidR="00000000" w:rsidDel="00000000" w:rsidP="00000000" w:rsidRDefault="00000000" w:rsidRPr="00000000" w14:paraId="000000A5">
            <w:pPr>
              <w:jc w:val="center"/>
              <w:rPr/>
            </w:pPr>
            <w:r w:rsidDel="00000000" w:rsidR="00000000" w:rsidRPr="00000000">
              <w:rPr>
                <w:rtl w:val="0"/>
              </w:rPr>
            </w:r>
          </w:p>
        </w:tc>
      </w:tr>
      <w:tr>
        <w:tc>
          <w:tcPr>
            <w:gridSpan w:val="3"/>
            <w:vAlign w:val="center"/>
          </w:tcPr>
          <w:p w:rsidR="00000000" w:rsidDel="00000000" w:rsidP="00000000" w:rsidRDefault="00000000" w:rsidRPr="00000000" w14:paraId="000000A6">
            <w:pPr>
              <w:rPr/>
            </w:pPr>
            <w:r w:rsidDel="00000000" w:rsidR="00000000" w:rsidRPr="00000000">
              <w:rPr>
                <w:rtl w:val="0"/>
              </w:rPr>
            </w:r>
          </w:p>
        </w:tc>
        <w:tc>
          <w:tcPr>
            <w:vAlign w:val="center"/>
          </w:tcPr>
          <w:p w:rsidR="00000000" w:rsidDel="00000000" w:rsidP="00000000" w:rsidRDefault="00000000" w:rsidRPr="00000000" w14:paraId="000000A9">
            <w:pPr>
              <w:jc w:val="center"/>
              <w:rPr/>
            </w:pPr>
            <w:r w:rsidDel="00000000" w:rsidR="00000000" w:rsidRPr="00000000">
              <w:rPr>
                <w:rtl w:val="0"/>
              </w:rPr>
            </w:r>
          </w:p>
        </w:tc>
        <w:tc>
          <w:tcPr>
            <w:vAlign w:val="center"/>
          </w:tcPr>
          <w:p w:rsidR="00000000" w:rsidDel="00000000" w:rsidP="00000000" w:rsidRDefault="00000000" w:rsidRPr="00000000" w14:paraId="000000AA">
            <w:pPr>
              <w:jc w:val="center"/>
              <w:rPr/>
            </w:pPr>
            <w:r w:rsidDel="00000000" w:rsidR="00000000" w:rsidRPr="00000000">
              <w:rPr>
                <w:rtl w:val="0"/>
              </w:rPr>
            </w:r>
          </w:p>
        </w:tc>
      </w:tr>
      <w:tr>
        <w:tc>
          <w:tcPr>
            <w:gridSpan w:val="3"/>
            <w:tcBorders>
              <w:bottom w:color="000000" w:space="0" w:sz="4" w:val="single"/>
            </w:tcBorders>
            <w:vAlign w:val="center"/>
          </w:tcPr>
          <w:p w:rsidR="00000000" w:rsidDel="00000000" w:rsidP="00000000" w:rsidRDefault="00000000" w:rsidRPr="00000000" w14:paraId="000000AB">
            <w:pP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AE">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AF">
            <w:pPr>
              <w:jc w:val="center"/>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br w:type="textWrapping"/>
      </w:r>
    </w:p>
    <w:sectPr>
      <w:headerReference r:id="rId6" w:type="default"/>
      <w:headerReference r:id="rId7" w:type="first"/>
      <w:footerReference r:id="rId8" w:type="default"/>
      <w:footerReference r:id="rId9" w:type="first"/>
      <w:pgSz w:h="16838" w:w="11906"/>
      <w:pgMar w:bottom="1134" w:top="1366" w:left="1134" w:right="1134" w:header="720" w:footer="4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2">
    <w:pPr>
      <w:tabs>
        <w:tab w:val="center" w:pos="4153"/>
        <w:tab w:val="right" w:pos="8306"/>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2016</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BTEC Internal Assessment QDAM</w:t>
      <w:tab/>
      <w:tab/>
    </w: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Approved by: Delivery Manager</w:t>
      <w:tab/>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tab/>
      <w:tab/>
      <w:tab/>
      <w:tab/>
      <w:tab/>
      <w:t xml:space="preserve">                                                 </w:t>
      <w:tab/>
      <w:tab/>
      <w:t xml:space="preserve">     </w:t>
      <w:tab/>
      <w:tab/>
    </w:r>
    <w:r w:rsidDel="00000000" w:rsidR="00000000" w:rsidRPr="00000000">
      <w:rPr>
        <w:rtl w:val="0"/>
      </w:rPr>
    </w:r>
  </w:p>
  <w:p w:rsidR="00000000" w:rsidDel="00000000" w:rsidP="00000000" w:rsidRDefault="00000000" w:rsidRPr="00000000" w14:paraId="000000B7">
    <w:pPr>
      <w:spacing w:after="669" w:before="120" w:lineRule="auto"/>
      <w:jc w:val="right"/>
      <w:rPr/>
    </w:pPr>
    <w:r w:rsidDel="00000000" w:rsidR="00000000" w:rsidRPr="00000000">
      <w:rPr>
        <w:b w:val="1"/>
      </w:rPr>
      <w:drawing>
        <wp:inline distB="0" distT="0" distL="0" distR="0">
          <wp:extent cx="952500" cy="285750"/>
          <wp:effectExtent b="0" l="0" r="0" t="0"/>
          <wp:docPr descr="Y:\Together Design\Pearson Edexcel PowerPoint amends\Assets\PearsonLogo.png" id="1" name="image1.png"/>
          <a:graphic>
            <a:graphicData uri="http://schemas.openxmlformats.org/drawingml/2006/picture">
              <pic:pic>
                <pic:nvPicPr>
                  <pic:cNvPr descr="Y:\Together Design\Pearson Edexcel PowerPoint amends\Assets\PearsonLogo.png" id="0" name="image1.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2016</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BTEC Internal Assessment QDAM</w:t>
      <w:tab/>
      <w:tab/>
    </w: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Approved by: Delivery Manager</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Pr>
      <w:drawing>
        <wp:inline distB="0" distT="0" distL="0" distR="0">
          <wp:extent cx="952500" cy="285750"/>
          <wp:effectExtent b="0" l="0" r="0" t="0"/>
          <wp:docPr descr="Y:\Together Design\Pearson Edexcel PowerPoint amends\Assets\PearsonLogo.png" id="2" name="image1.png"/>
          <a:graphic>
            <a:graphicData uri="http://schemas.openxmlformats.org/drawingml/2006/picture">
              <pic:pic>
                <pic:nvPicPr>
                  <pic:cNvPr descr="Y:\Together Design\Pearson Edexcel PowerPoint amends\Assets\PearsonLogo.png" id="0" name="image1.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914400" cy="277792"/>
          <wp:effectExtent b="0" l="0" r="0" t="0"/>
          <wp:docPr descr="BTec_Logo-Orange" id="3" name="image2.jpg"/>
          <a:graphic>
            <a:graphicData uri="http://schemas.openxmlformats.org/drawingml/2006/picture">
              <pic:pic>
                <pic:nvPicPr>
                  <pic:cNvPr descr="BTec_Logo-Orange" id="0" name="image2.jpg"/>
                  <pic:cNvPicPr preferRelativeResize="0"/>
                </pic:nvPicPr>
                <pic:blipFill>
                  <a:blip r:embed="rId1"/>
                  <a:srcRect b="0" l="0" r="0" t="0"/>
                  <a:stretch>
                    <a:fillRect/>
                  </a:stretch>
                </pic:blipFill>
                <pic:spPr>
                  <a:xfrm>
                    <a:off x="0" y="0"/>
                    <a:ext cx="914400" cy="2777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keepLines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57.0" w:type="dxa"/>
        <w:bottom w:w="28.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