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lineRule="auto"/>
        <w:ind w:left="1320" w:hanging="360"/>
        <w:rPr/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rtl w:val="0"/>
        </w:rPr>
        <w:t xml:space="preserve">Describe your favorite pet. What do you love about it? If you do not have a pet, describe the one you would like to have the most.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6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rtl w:val="0"/>
        </w:rPr>
        <w:t xml:space="preserve">Invent a brand new pet. What would it look like? How would you have to care for it?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If you would like to have a pet, make a list of the things you would have to do to care for your pet. If you already own one, write a paragraph about how you care for your pet.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13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You can choose to be the pet of anyone in the world. Who would it be? What kind of animal would you be?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13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Which pets are the best? Why?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6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What if we all kept wild animals as pets? Which one would you choose?</w:t>
      </w:r>
    </w:p>
    <w:p w:rsidR="00000000" w:rsidDel="00000000" w:rsidP="00000000" w:rsidRDefault="00000000" w:rsidRPr="00000000" w14:paraId="00000008">
      <w:pPr>
        <w:spacing w:after="640" w:lineRule="auto"/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PPE - describe the need for each of the items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CAT CAFES - GOOD OR BAD??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RSPCA - pet laws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outbrea k of disease - what would you do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55555"/>
          <w:sz w:val="23"/>
          <w:szCs w:val="23"/>
          <w:highlight w:val="white"/>
          <w:rtl w:val="0"/>
        </w:rPr>
        <w:t xml:space="preserve">Dangerous dogs - animal or owner?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55555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555555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555555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