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page" w:tblpX="1450" w:tblpY="226"/>
        <w:tblW w:w="9248" w:type="dxa"/>
        <w:tblLook w:val="04A0" w:firstRow="1" w:lastRow="0" w:firstColumn="1" w:lastColumn="0" w:noHBand="0" w:noVBand="1"/>
      </w:tblPr>
      <w:tblGrid>
        <w:gridCol w:w="985"/>
        <w:gridCol w:w="7252"/>
        <w:gridCol w:w="329"/>
        <w:gridCol w:w="338"/>
        <w:gridCol w:w="344"/>
      </w:tblGrid>
      <w:tr w:rsidR="00F449AA" w:rsidRPr="008768EC" w14:paraId="4CF0C011" w14:textId="77777777" w:rsidTr="005A4564">
        <w:trPr>
          <w:cantSplit/>
          <w:trHeight w:val="295"/>
        </w:trPr>
        <w:tc>
          <w:tcPr>
            <w:tcW w:w="9248" w:type="dxa"/>
            <w:gridSpan w:val="5"/>
            <w:noWrap/>
            <w:hideMark/>
          </w:tcPr>
          <w:p w14:paraId="7DAF6633" w14:textId="6B47DE59" w:rsidR="00F449AA" w:rsidRPr="008768EC" w:rsidRDefault="005A4564" w:rsidP="00F449AA">
            <w:pPr>
              <w:jc w:val="center"/>
              <w:rPr>
                <w:rFonts w:asciiTheme="minorHAnsi" w:hAnsiTheme="minorHAnsi"/>
                <w:b/>
                <w:bCs/>
                <w:sz w:val="20"/>
                <w:szCs w:val="20"/>
              </w:rPr>
            </w:pPr>
            <w:bookmarkStart w:id="0" w:name="_GoBack"/>
            <w:bookmarkEnd w:id="0"/>
            <w:r w:rsidRPr="005A4564">
              <w:rPr>
                <w:rFonts w:asciiTheme="minorHAnsi" w:hAnsiTheme="minorHAnsi"/>
                <w:b/>
                <w:bCs/>
                <w:sz w:val="20"/>
                <w:szCs w:val="20"/>
              </w:rPr>
              <w:t>AQA TRILOGY Physics (8464) from 2016 Topics T6</w:t>
            </w:r>
            <w:r w:rsidR="00F449AA" w:rsidRPr="008768EC">
              <w:rPr>
                <w:rFonts w:asciiTheme="minorHAnsi" w:hAnsiTheme="minorHAnsi"/>
                <w:b/>
                <w:bCs/>
                <w:sz w:val="20"/>
                <w:szCs w:val="20"/>
              </w:rPr>
              <w:t>.1. Energy</w:t>
            </w:r>
          </w:p>
        </w:tc>
      </w:tr>
      <w:tr w:rsidR="00F449AA" w:rsidRPr="008768EC" w14:paraId="7C874AE7" w14:textId="77777777" w:rsidTr="00F449AA">
        <w:trPr>
          <w:cantSplit/>
          <w:trHeight w:val="20"/>
        </w:trPr>
        <w:tc>
          <w:tcPr>
            <w:tcW w:w="985" w:type="dxa"/>
            <w:hideMark/>
          </w:tcPr>
          <w:p w14:paraId="4B052AA9" w14:textId="77777777" w:rsidR="00F449AA" w:rsidRPr="008768EC" w:rsidRDefault="00F449AA" w:rsidP="00F449AA">
            <w:pPr>
              <w:rPr>
                <w:rFonts w:asciiTheme="minorHAnsi" w:hAnsiTheme="minorHAnsi"/>
                <w:b/>
                <w:bCs/>
                <w:sz w:val="20"/>
                <w:szCs w:val="20"/>
              </w:rPr>
            </w:pPr>
            <w:r w:rsidRPr="008768EC">
              <w:rPr>
                <w:rFonts w:asciiTheme="minorHAnsi" w:hAnsiTheme="minorHAnsi"/>
                <w:b/>
                <w:bCs/>
                <w:sz w:val="20"/>
                <w:szCs w:val="20"/>
              </w:rPr>
              <w:t>Topic</w:t>
            </w:r>
          </w:p>
        </w:tc>
        <w:tc>
          <w:tcPr>
            <w:tcW w:w="7252" w:type="dxa"/>
            <w:noWrap/>
            <w:hideMark/>
          </w:tcPr>
          <w:p w14:paraId="2042711C" w14:textId="77777777" w:rsidR="00F449AA" w:rsidRPr="008768EC" w:rsidRDefault="00F449AA" w:rsidP="00F449AA">
            <w:pPr>
              <w:jc w:val="center"/>
              <w:rPr>
                <w:rFonts w:asciiTheme="minorHAnsi" w:hAnsiTheme="minorHAnsi"/>
                <w:b/>
                <w:bCs/>
                <w:sz w:val="20"/>
                <w:szCs w:val="20"/>
              </w:rPr>
            </w:pPr>
            <w:r w:rsidRPr="008768EC">
              <w:rPr>
                <w:rFonts w:asciiTheme="minorHAnsi" w:hAnsiTheme="minorHAnsi"/>
                <w:b/>
                <w:bCs/>
                <w:sz w:val="20"/>
                <w:szCs w:val="20"/>
              </w:rPr>
              <w:t>Student Checklist</w:t>
            </w:r>
          </w:p>
        </w:tc>
        <w:tc>
          <w:tcPr>
            <w:tcW w:w="329" w:type="dxa"/>
            <w:noWrap/>
            <w:hideMark/>
          </w:tcPr>
          <w:p w14:paraId="2FF9FF3D" w14:textId="77777777" w:rsidR="00F449AA" w:rsidRPr="008768EC" w:rsidRDefault="00F449AA" w:rsidP="00F449AA">
            <w:pPr>
              <w:rPr>
                <w:rFonts w:asciiTheme="minorHAnsi" w:hAnsiTheme="minorHAnsi"/>
                <w:b/>
                <w:bCs/>
                <w:sz w:val="20"/>
                <w:szCs w:val="20"/>
              </w:rPr>
            </w:pPr>
            <w:r w:rsidRPr="008768EC">
              <w:rPr>
                <w:rFonts w:asciiTheme="minorHAnsi" w:hAnsiTheme="minorHAnsi"/>
                <w:b/>
                <w:bCs/>
                <w:sz w:val="20"/>
                <w:szCs w:val="20"/>
              </w:rPr>
              <w:t>R</w:t>
            </w:r>
          </w:p>
        </w:tc>
        <w:tc>
          <w:tcPr>
            <w:tcW w:w="338" w:type="dxa"/>
            <w:noWrap/>
            <w:hideMark/>
          </w:tcPr>
          <w:p w14:paraId="24C18640" w14:textId="77777777" w:rsidR="00F449AA" w:rsidRPr="008768EC" w:rsidRDefault="00F449AA" w:rsidP="00F449AA">
            <w:pPr>
              <w:rPr>
                <w:rFonts w:asciiTheme="minorHAnsi" w:hAnsiTheme="minorHAnsi"/>
                <w:b/>
                <w:bCs/>
                <w:sz w:val="20"/>
                <w:szCs w:val="20"/>
              </w:rPr>
            </w:pPr>
            <w:r w:rsidRPr="008768EC">
              <w:rPr>
                <w:rFonts w:asciiTheme="minorHAnsi" w:hAnsiTheme="minorHAnsi"/>
                <w:b/>
                <w:bCs/>
                <w:sz w:val="20"/>
                <w:szCs w:val="20"/>
              </w:rPr>
              <w:t>A</w:t>
            </w:r>
          </w:p>
        </w:tc>
        <w:tc>
          <w:tcPr>
            <w:tcW w:w="344" w:type="dxa"/>
            <w:noWrap/>
            <w:hideMark/>
          </w:tcPr>
          <w:p w14:paraId="2F481CD8" w14:textId="77777777" w:rsidR="00F449AA" w:rsidRPr="008768EC" w:rsidRDefault="00F449AA" w:rsidP="00F449AA">
            <w:pPr>
              <w:rPr>
                <w:rFonts w:asciiTheme="minorHAnsi" w:hAnsiTheme="minorHAnsi"/>
                <w:b/>
                <w:bCs/>
                <w:sz w:val="20"/>
                <w:szCs w:val="20"/>
              </w:rPr>
            </w:pPr>
            <w:r w:rsidRPr="008768EC">
              <w:rPr>
                <w:rFonts w:asciiTheme="minorHAnsi" w:hAnsiTheme="minorHAnsi"/>
                <w:b/>
                <w:bCs/>
                <w:sz w:val="20"/>
                <w:szCs w:val="20"/>
              </w:rPr>
              <w:t>G</w:t>
            </w:r>
          </w:p>
        </w:tc>
      </w:tr>
      <w:tr w:rsidR="00F449AA" w:rsidRPr="008768EC" w14:paraId="6350210F" w14:textId="77777777" w:rsidTr="00F449AA">
        <w:trPr>
          <w:cantSplit/>
          <w:trHeight w:val="20"/>
        </w:trPr>
        <w:tc>
          <w:tcPr>
            <w:tcW w:w="985" w:type="dxa"/>
            <w:vMerge w:val="restart"/>
            <w:textDirection w:val="btLr"/>
            <w:hideMark/>
          </w:tcPr>
          <w:p w14:paraId="6D518836" w14:textId="363D64C2" w:rsidR="00F449AA" w:rsidRPr="008768EC" w:rsidRDefault="005A4564" w:rsidP="00F449AA">
            <w:pPr>
              <w:jc w:val="center"/>
              <w:rPr>
                <w:rFonts w:asciiTheme="minorHAnsi" w:hAnsiTheme="minorHAnsi"/>
                <w:b/>
                <w:bCs/>
                <w:sz w:val="20"/>
                <w:szCs w:val="20"/>
              </w:rPr>
            </w:pPr>
            <w:r>
              <w:rPr>
                <w:rFonts w:asciiTheme="minorHAnsi" w:hAnsiTheme="minorHAnsi"/>
                <w:b/>
                <w:bCs/>
                <w:sz w:val="20"/>
                <w:szCs w:val="20"/>
              </w:rPr>
              <w:t>6</w:t>
            </w:r>
            <w:r w:rsidR="00F449AA" w:rsidRPr="008768EC">
              <w:rPr>
                <w:rFonts w:asciiTheme="minorHAnsi" w:hAnsiTheme="minorHAnsi"/>
                <w:b/>
                <w:bCs/>
                <w:sz w:val="20"/>
                <w:szCs w:val="20"/>
              </w:rPr>
              <w:t>.1.1 Energy changes in a system, and the ways energy is stored before and after such changes</w:t>
            </w:r>
          </w:p>
        </w:tc>
        <w:tc>
          <w:tcPr>
            <w:tcW w:w="7252" w:type="dxa"/>
            <w:hideMark/>
          </w:tcPr>
          <w:p w14:paraId="6BE3690A"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Define a system as an object or group of objects and state examples of changes in the way energy is stored in a system</w:t>
            </w:r>
          </w:p>
        </w:tc>
        <w:tc>
          <w:tcPr>
            <w:tcW w:w="329" w:type="dxa"/>
            <w:noWrap/>
            <w:hideMark/>
          </w:tcPr>
          <w:p w14:paraId="0E41945B"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04E513F2"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633AD6D2"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1DC2E24F" w14:textId="77777777" w:rsidTr="00F449AA">
        <w:trPr>
          <w:cantSplit/>
          <w:trHeight w:val="20"/>
        </w:trPr>
        <w:tc>
          <w:tcPr>
            <w:tcW w:w="985" w:type="dxa"/>
            <w:vMerge/>
            <w:hideMark/>
          </w:tcPr>
          <w:p w14:paraId="1411366F" w14:textId="77777777" w:rsidR="00F449AA" w:rsidRPr="008768EC" w:rsidRDefault="00F449AA" w:rsidP="00F449AA">
            <w:pPr>
              <w:jc w:val="center"/>
              <w:rPr>
                <w:rFonts w:asciiTheme="minorHAnsi" w:hAnsiTheme="minorHAnsi"/>
                <w:b/>
                <w:bCs/>
                <w:sz w:val="20"/>
                <w:szCs w:val="20"/>
              </w:rPr>
            </w:pPr>
          </w:p>
        </w:tc>
        <w:tc>
          <w:tcPr>
            <w:tcW w:w="7252" w:type="dxa"/>
            <w:hideMark/>
          </w:tcPr>
          <w:p w14:paraId="73620F12"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Describe how all the energy changes involved in an energy transfer and calculate relative changes in energy when the heat, work done or flow of charge in a system changes</w:t>
            </w:r>
          </w:p>
        </w:tc>
        <w:tc>
          <w:tcPr>
            <w:tcW w:w="329" w:type="dxa"/>
            <w:noWrap/>
            <w:hideMark/>
          </w:tcPr>
          <w:p w14:paraId="13E92213"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71CCE22E"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5C0DF027"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5AD9BB0F" w14:textId="77777777" w:rsidTr="00F449AA">
        <w:trPr>
          <w:cantSplit/>
          <w:trHeight w:val="20"/>
        </w:trPr>
        <w:tc>
          <w:tcPr>
            <w:tcW w:w="985" w:type="dxa"/>
            <w:vMerge/>
            <w:hideMark/>
          </w:tcPr>
          <w:p w14:paraId="5870B7E1" w14:textId="77777777" w:rsidR="00F449AA" w:rsidRPr="008768EC" w:rsidRDefault="00F449AA" w:rsidP="00F449AA">
            <w:pPr>
              <w:jc w:val="center"/>
              <w:rPr>
                <w:rFonts w:asciiTheme="minorHAnsi" w:hAnsiTheme="minorHAnsi"/>
                <w:b/>
                <w:bCs/>
                <w:sz w:val="20"/>
                <w:szCs w:val="20"/>
              </w:rPr>
            </w:pPr>
          </w:p>
        </w:tc>
        <w:tc>
          <w:tcPr>
            <w:tcW w:w="7252" w:type="dxa"/>
            <w:hideMark/>
          </w:tcPr>
          <w:p w14:paraId="774B2201"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Use calculations to show on a common scale how energy in a system is redistributed</w:t>
            </w:r>
          </w:p>
        </w:tc>
        <w:tc>
          <w:tcPr>
            <w:tcW w:w="329" w:type="dxa"/>
            <w:noWrap/>
            <w:hideMark/>
          </w:tcPr>
          <w:p w14:paraId="18647674"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6120FDCE"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49B5B47B"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19E5AF80" w14:textId="77777777" w:rsidTr="00F449AA">
        <w:trPr>
          <w:cantSplit/>
          <w:trHeight w:val="20"/>
        </w:trPr>
        <w:tc>
          <w:tcPr>
            <w:tcW w:w="985" w:type="dxa"/>
            <w:vMerge/>
            <w:hideMark/>
          </w:tcPr>
          <w:p w14:paraId="6DEA0943" w14:textId="77777777" w:rsidR="00F449AA" w:rsidRPr="008768EC" w:rsidRDefault="00F449AA" w:rsidP="00F449AA">
            <w:pPr>
              <w:jc w:val="center"/>
              <w:rPr>
                <w:rFonts w:asciiTheme="minorHAnsi" w:hAnsiTheme="minorHAnsi"/>
                <w:b/>
                <w:bCs/>
                <w:sz w:val="20"/>
                <w:szCs w:val="20"/>
              </w:rPr>
            </w:pPr>
          </w:p>
        </w:tc>
        <w:tc>
          <w:tcPr>
            <w:tcW w:w="7252" w:type="dxa"/>
            <w:hideMark/>
          </w:tcPr>
          <w:p w14:paraId="46722EE0"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Calculate the kinetic energy of an object by recalling and applying the equation:</w:t>
            </w:r>
            <w:r w:rsidRPr="008768EC">
              <w:rPr>
                <w:rFonts w:asciiTheme="minorHAnsi" w:hAnsiTheme="minorHAnsi"/>
                <w:i/>
                <w:iCs/>
                <w:sz w:val="20"/>
                <w:szCs w:val="20"/>
              </w:rPr>
              <w:t xml:space="preserve"> </w:t>
            </w:r>
            <w:r w:rsidRPr="008768EC">
              <w:rPr>
                <w:rFonts w:asciiTheme="minorHAnsi" w:hAnsiTheme="minorHAnsi"/>
                <w:b/>
                <w:bCs/>
                <w:i/>
                <w:iCs/>
                <w:sz w:val="20"/>
                <w:szCs w:val="20"/>
              </w:rPr>
              <w:t>[ E</w:t>
            </w:r>
            <w:r w:rsidRPr="008768EC">
              <w:rPr>
                <w:rFonts w:asciiTheme="minorHAnsi" w:hAnsiTheme="minorHAnsi"/>
                <w:b/>
                <w:bCs/>
                <w:i/>
                <w:iCs/>
                <w:sz w:val="20"/>
                <w:szCs w:val="20"/>
                <w:vertAlign w:val="subscript"/>
              </w:rPr>
              <w:t>k</w:t>
            </w:r>
            <w:r w:rsidRPr="008768EC">
              <w:rPr>
                <w:rFonts w:asciiTheme="minorHAnsi" w:hAnsiTheme="minorHAnsi"/>
                <w:b/>
                <w:bCs/>
                <w:i/>
                <w:iCs/>
                <w:sz w:val="20"/>
                <w:szCs w:val="20"/>
              </w:rPr>
              <w:t xml:space="preserve"> = ½mv</w:t>
            </w:r>
            <w:r w:rsidRPr="008768EC">
              <w:rPr>
                <w:rFonts w:asciiTheme="minorHAnsi" w:hAnsiTheme="minorHAnsi"/>
                <w:b/>
                <w:bCs/>
                <w:i/>
                <w:iCs/>
                <w:sz w:val="20"/>
                <w:szCs w:val="20"/>
                <w:vertAlign w:val="superscript"/>
              </w:rPr>
              <w:t xml:space="preserve">2 </w:t>
            </w:r>
            <w:r w:rsidRPr="008768EC">
              <w:rPr>
                <w:rFonts w:asciiTheme="minorHAnsi" w:hAnsiTheme="minorHAnsi"/>
                <w:b/>
                <w:bCs/>
                <w:i/>
                <w:iCs/>
                <w:sz w:val="20"/>
                <w:szCs w:val="20"/>
              </w:rPr>
              <w:t>]</w:t>
            </w:r>
          </w:p>
        </w:tc>
        <w:tc>
          <w:tcPr>
            <w:tcW w:w="329" w:type="dxa"/>
            <w:noWrap/>
            <w:hideMark/>
          </w:tcPr>
          <w:p w14:paraId="257D11A2"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4A1A278D"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686C32CC"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3AF711B9" w14:textId="77777777" w:rsidTr="00F449AA">
        <w:trPr>
          <w:cantSplit/>
          <w:trHeight w:val="20"/>
        </w:trPr>
        <w:tc>
          <w:tcPr>
            <w:tcW w:w="985" w:type="dxa"/>
            <w:vMerge/>
            <w:hideMark/>
          </w:tcPr>
          <w:p w14:paraId="1B8A90DA" w14:textId="77777777" w:rsidR="00F449AA" w:rsidRPr="008768EC" w:rsidRDefault="00F449AA" w:rsidP="00F449AA">
            <w:pPr>
              <w:jc w:val="center"/>
              <w:rPr>
                <w:rFonts w:asciiTheme="minorHAnsi" w:hAnsiTheme="minorHAnsi"/>
                <w:b/>
                <w:bCs/>
                <w:sz w:val="20"/>
                <w:szCs w:val="20"/>
              </w:rPr>
            </w:pPr>
          </w:p>
        </w:tc>
        <w:tc>
          <w:tcPr>
            <w:tcW w:w="7252" w:type="dxa"/>
            <w:hideMark/>
          </w:tcPr>
          <w:p w14:paraId="2DE3BC62"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Calculate the amount of elastic potential energy stored in a stretched spring by applying, but not recalling, the equation: </w:t>
            </w:r>
            <w:r w:rsidRPr="008768EC">
              <w:rPr>
                <w:rFonts w:asciiTheme="minorHAnsi" w:hAnsiTheme="minorHAnsi"/>
                <w:b/>
                <w:bCs/>
                <w:i/>
                <w:iCs/>
                <w:sz w:val="20"/>
                <w:szCs w:val="20"/>
              </w:rPr>
              <w:t>[ E</w:t>
            </w:r>
            <w:r w:rsidRPr="008768EC">
              <w:rPr>
                <w:rFonts w:asciiTheme="minorHAnsi" w:hAnsiTheme="minorHAnsi"/>
                <w:b/>
                <w:bCs/>
                <w:i/>
                <w:iCs/>
                <w:sz w:val="20"/>
                <w:szCs w:val="20"/>
                <w:vertAlign w:val="subscript"/>
              </w:rPr>
              <w:t>e</w:t>
            </w:r>
            <w:r w:rsidRPr="008768EC">
              <w:rPr>
                <w:rFonts w:asciiTheme="minorHAnsi" w:hAnsiTheme="minorHAnsi"/>
                <w:b/>
                <w:bCs/>
                <w:i/>
                <w:iCs/>
                <w:sz w:val="20"/>
                <w:szCs w:val="20"/>
              </w:rPr>
              <w:t>= ½ke</w:t>
            </w:r>
            <w:r w:rsidRPr="008768EC">
              <w:rPr>
                <w:rFonts w:asciiTheme="minorHAnsi" w:hAnsiTheme="minorHAnsi"/>
                <w:b/>
                <w:bCs/>
                <w:i/>
                <w:iCs/>
                <w:sz w:val="20"/>
                <w:szCs w:val="20"/>
                <w:vertAlign w:val="superscript"/>
              </w:rPr>
              <w:t>2</w:t>
            </w:r>
            <w:r w:rsidRPr="008768EC">
              <w:rPr>
                <w:rFonts w:asciiTheme="minorHAnsi" w:hAnsiTheme="minorHAnsi"/>
                <w:b/>
                <w:bCs/>
                <w:i/>
                <w:iCs/>
                <w:sz w:val="20"/>
                <w:szCs w:val="20"/>
              </w:rPr>
              <w:t xml:space="preserve"> ]</w:t>
            </w:r>
          </w:p>
        </w:tc>
        <w:tc>
          <w:tcPr>
            <w:tcW w:w="329" w:type="dxa"/>
            <w:noWrap/>
            <w:hideMark/>
          </w:tcPr>
          <w:p w14:paraId="14BED67E"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78375FE9"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7F675A10"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4122D692" w14:textId="77777777" w:rsidTr="00F449AA">
        <w:trPr>
          <w:cantSplit/>
          <w:trHeight w:val="20"/>
        </w:trPr>
        <w:tc>
          <w:tcPr>
            <w:tcW w:w="985" w:type="dxa"/>
            <w:vMerge/>
            <w:hideMark/>
          </w:tcPr>
          <w:p w14:paraId="336FAE10" w14:textId="77777777" w:rsidR="00F449AA" w:rsidRPr="008768EC" w:rsidRDefault="00F449AA" w:rsidP="00F449AA">
            <w:pPr>
              <w:jc w:val="center"/>
              <w:rPr>
                <w:rFonts w:asciiTheme="minorHAnsi" w:hAnsiTheme="minorHAnsi"/>
                <w:b/>
                <w:bCs/>
                <w:sz w:val="20"/>
                <w:szCs w:val="20"/>
              </w:rPr>
            </w:pPr>
          </w:p>
        </w:tc>
        <w:tc>
          <w:tcPr>
            <w:tcW w:w="7252" w:type="dxa"/>
            <w:hideMark/>
          </w:tcPr>
          <w:p w14:paraId="5E757D11"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Calculate the amount of gravitational potential energy gained by an object raised above ground level by recalling and applying, the equation: </w:t>
            </w:r>
            <w:r w:rsidRPr="008768EC">
              <w:rPr>
                <w:rFonts w:asciiTheme="minorHAnsi" w:hAnsiTheme="minorHAnsi"/>
                <w:b/>
                <w:bCs/>
                <w:i/>
                <w:iCs/>
                <w:sz w:val="20"/>
                <w:szCs w:val="20"/>
              </w:rPr>
              <w:t>[ E</w:t>
            </w:r>
            <w:r w:rsidRPr="008768EC">
              <w:rPr>
                <w:rFonts w:asciiTheme="minorHAnsi" w:hAnsiTheme="minorHAnsi"/>
                <w:b/>
                <w:bCs/>
                <w:i/>
                <w:iCs/>
                <w:sz w:val="20"/>
                <w:szCs w:val="20"/>
                <w:vertAlign w:val="subscript"/>
              </w:rPr>
              <w:t>e</w:t>
            </w:r>
            <w:r w:rsidRPr="008768EC">
              <w:rPr>
                <w:rFonts w:asciiTheme="minorHAnsi" w:hAnsiTheme="minorHAnsi"/>
                <w:b/>
                <w:bCs/>
                <w:i/>
                <w:iCs/>
                <w:sz w:val="20"/>
                <w:szCs w:val="20"/>
              </w:rPr>
              <w:t xml:space="preserve"> = mgh ]</w:t>
            </w:r>
          </w:p>
        </w:tc>
        <w:tc>
          <w:tcPr>
            <w:tcW w:w="329" w:type="dxa"/>
            <w:noWrap/>
            <w:hideMark/>
          </w:tcPr>
          <w:p w14:paraId="5C4BEC89"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67BE2B2B"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058B03F1"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7E873CC1" w14:textId="77777777" w:rsidTr="00F449AA">
        <w:trPr>
          <w:cantSplit/>
          <w:trHeight w:val="20"/>
        </w:trPr>
        <w:tc>
          <w:tcPr>
            <w:tcW w:w="985" w:type="dxa"/>
            <w:vMerge/>
            <w:hideMark/>
          </w:tcPr>
          <w:p w14:paraId="708E6458" w14:textId="77777777" w:rsidR="00F449AA" w:rsidRPr="008768EC" w:rsidRDefault="00F449AA" w:rsidP="00F449AA">
            <w:pPr>
              <w:jc w:val="center"/>
              <w:rPr>
                <w:rFonts w:asciiTheme="minorHAnsi" w:hAnsiTheme="minorHAnsi"/>
                <w:b/>
                <w:bCs/>
                <w:sz w:val="20"/>
                <w:szCs w:val="20"/>
              </w:rPr>
            </w:pPr>
          </w:p>
        </w:tc>
        <w:tc>
          <w:tcPr>
            <w:tcW w:w="7252" w:type="dxa"/>
            <w:hideMark/>
          </w:tcPr>
          <w:p w14:paraId="21AC84D9"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Calculate the amount of energy stored in or released from a system as its temperature changes by applying, but not recalling, the equation: </w:t>
            </w:r>
            <w:r w:rsidRPr="008768EC">
              <w:rPr>
                <w:rFonts w:asciiTheme="minorHAnsi" w:hAnsiTheme="minorHAnsi"/>
                <w:b/>
                <w:bCs/>
                <w:i/>
                <w:iCs/>
                <w:sz w:val="20"/>
                <w:szCs w:val="20"/>
              </w:rPr>
              <w:t>[ ΔE = mcΔ</w:t>
            </w:r>
            <w:r w:rsidRPr="008768EC">
              <w:rPr>
                <w:rFonts w:asciiTheme="minorHAnsi" w:hAnsiTheme="minorHAnsi"/>
                <w:b/>
                <w:bCs/>
                <w:sz w:val="20"/>
                <w:szCs w:val="20"/>
              </w:rPr>
              <w:t>θ</w:t>
            </w:r>
            <w:r w:rsidRPr="008768EC">
              <w:rPr>
                <w:rFonts w:asciiTheme="minorHAnsi" w:hAnsiTheme="minorHAnsi"/>
                <w:b/>
                <w:bCs/>
                <w:i/>
                <w:iCs/>
                <w:sz w:val="20"/>
                <w:szCs w:val="20"/>
              </w:rPr>
              <w:t xml:space="preserve"> ]</w:t>
            </w:r>
          </w:p>
        </w:tc>
        <w:tc>
          <w:tcPr>
            <w:tcW w:w="329" w:type="dxa"/>
            <w:noWrap/>
            <w:hideMark/>
          </w:tcPr>
          <w:p w14:paraId="72713C7D"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7D2A886F"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63C1026F"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5B3F2EAD" w14:textId="77777777" w:rsidTr="005A4564">
        <w:trPr>
          <w:cantSplit/>
          <w:trHeight w:val="295"/>
        </w:trPr>
        <w:tc>
          <w:tcPr>
            <w:tcW w:w="985" w:type="dxa"/>
            <w:vMerge/>
            <w:hideMark/>
          </w:tcPr>
          <w:p w14:paraId="2532AF8D" w14:textId="77777777" w:rsidR="00F449AA" w:rsidRPr="008768EC" w:rsidRDefault="00F449AA" w:rsidP="00F449AA">
            <w:pPr>
              <w:jc w:val="center"/>
              <w:rPr>
                <w:rFonts w:asciiTheme="minorHAnsi" w:hAnsiTheme="minorHAnsi"/>
                <w:b/>
                <w:bCs/>
                <w:sz w:val="20"/>
                <w:szCs w:val="20"/>
              </w:rPr>
            </w:pPr>
          </w:p>
        </w:tc>
        <w:tc>
          <w:tcPr>
            <w:tcW w:w="7252" w:type="dxa"/>
            <w:hideMark/>
          </w:tcPr>
          <w:p w14:paraId="24857C61"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Define the term 'specific heat capacity'</w:t>
            </w:r>
          </w:p>
        </w:tc>
        <w:tc>
          <w:tcPr>
            <w:tcW w:w="329" w:type="dxa"/>
            <w:noWrap/>
            <w:hideMark/>
          </w:tcPr>
          <w:p w14:paraId="30016C02"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4199493D"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309B9210"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437091E5" w14:textId="77777777" w:rsidTr="00F449AA">
        <w:trPr>
          <w:cantSplit/>
          <w:trHeight w:val="20"/>
        </w:trPr>
        <w:tc>
          <w:tcPr>
            <w:tcW w:w="985" w:type="dxa"/>
            <w:vMerge/>
            <w:hideMark/>
          </w:tcPr>
          <w:p w14:paraId="21EE8BE6" w14:textId="77777777" w:rsidR="00F449AA" w:rsidRPr="008768EC" w:rsidRDefault="00F449AA" w:rsidP="00F449AA">
            <w:pPr>
              <w:jc w:val="center"/>
              <w:rPr>
                <w:rFonts w:asciiTheme="minorHAnsi" w:hAnsiTheme="minorHAnsi"/>
                <w:b/>
                <w:bCs/>
                <w:sz w:val="20"/>
                <w:szCs w:val="20"/>
              </w:rPr>
            </w:pPr>
          </w:p>
        </w:tc>
        <w:tc>
          <w:tcPr>
            <w:tcW w:w="7252" w:type="dxa"/>
            <w:hideMark/>
          </w:tcPr>
          <w:p w14:paraId="5779C35B" w14:textId="02A371C2" w:rsidR="00F449AA" w:rsidRPr="008768EC" w:rsidRDefault="00F449AA" w:rsidP="00F449AA">
            <w:pPr>
              <w:rPr>
                <w:rFonts w:asciiTheme="minorHAnsi" w:hAnsiTheme="minorHAnsi"/>
                <w:sz w:val="20"/>
                <w:szCs w:val="20"/>
              </w:rPr>
            </w:pPr>
            <w:r w:rsidRPr="008768EC">
              <w:rPr>
                <w:rFonts w:asciiTheme="minorHAnsi" w:hAnsiTheme="minorHAnsi"/>
                <w:b/>
                <w:bCs/>
                <w:sz w:val="20"/>
                <w:szCs w:val="20"/>
              </w:rPr>
              <w:t xml:space="preserve"> </w:t>
            </w:r>
            <w:r w:rsidRPr="008768EC">
              <w:rPr>
                <w:rFonts w:asciiTheme="minorHAnsi" w:hAnsiTheme="minorHAnsi"/>
                <w:b/>
                <w:bCs/>
                <w:i/>
                <w:iCs/>
                <w:sz w:val="20"/>
                <w:szCs w:val="20"/>
              </w:rPr>
              <w:t>Required practical 1</w:t>
            </w:r>
            <w:r w:rsidR="005A4564">
              <w:rPr>
                <w:rFonts w:asciiTheme="minorHAnsi" w:hAnsiTheme="minorHAnsi"/>
                <w:b/>
                <w:bCs/>
                <w:i/>
                <w:iCs/>
                <w:sz w:val="20"/>
                <w:szCs w:val="20"/>
              </w:rPr>
              <w:t>4</w:t>
            </w:r>
            <w:r w:rsidRPr="008768EC">
              <w:rPr>
                <w:rFonts w:asciiTheme="minorHAnsi" w:hAnsiTheme="minorHAnsi"/>
                <w:b/>
                <w:bCs/>
                <w:i/>
                <w:iCs/>
                <w:sz w:val="20"/>
                <w:szCs w:val="20"/>
              </w:rPr>
              <w:t xml:space="preserve">: </w:t>
            </w:r>
            <w:r w:rsidRPr="008768EC">
              <w:rPr>
                <w:rFonts w:asciiTheme="minorHAnsi" w:hAnsiTheme="minorHAnsi"/>
                <w:i/>
                <w:iCs/>
                <w:sz w:val="20"/>
                <w:szCs w:val="20"/>
              </w:rPr>
              <w:t xml:space="preserve">investigation to determine the specific heat capacity of one or more materials. </w:t>
            </w:r>
          </w:p>
        </w:tc>
        <w:tc>
          <w:tcPr>
            <w:tcW w:w="329" w:type="dxa"/>
            <w:noWrap/>
            <w:hideMark/>
          </w:tcPr>
          <w:p w14:paraId="75485ADD"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73D2C432"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77BDB25D"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3705D42E" w14:textId="77777777" w:rsidTr="00F449AA">
        <w:trPr>
          <w:cantSplit/>
          <w:trHeight w:val="20"/>
        </w:trPr>
        <w:tc>
          <w:tcPr>
            <w:tcW w:w="985" w:type="dxa"/>
            <w:vMerge/>
            <w:hideMark/>
          </w:tcPr>
          <w:p w14:paraId="5099DEA0" w14:textId="77777777" w:rsidR="00F449AA" w:rsidRPr="008768EC" w:rsidRDefault="00F449AA" w:rsidP="00F449AA">
            <w:pPr>
              <w:jc w:val="center"/>
              <w:rPr>
                <w:rFonts w:asciiTheme="minorHAnsi" w:hAnsiTheme="minorHAnsi"/>
                <w:b/>
                <w:bCs/>
                <w:sz w:val="20"/>
                <w:szCs w:val="20"/>
              </w:rPr>
            </w:pPr>
          </w:p>
        </w:tc>
        <w:tc>
          <w:tcPr>
            <w:tcW w:w="7252" w:type="dxa"/>
            <w:hideMark/>
          </w:tcPr>
          <w:p w14:paraId="39FE7133"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Define power as the rate at which energy is transferred or the rate at which work is done and the watt as an energy transfer of 1 joule per second</w:t>
            </w:r>
          </w:p>
        </w:tc>
        <w:tc>
          <w:tcPr>
            <w:tcW w:w="329" w:type="dxa"/>
            <w:noWrap/>
            <w:hideMark/>
          </w:tcPr>
          <w:p w14:paraId="71497988"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2AC8459A"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6022EDB3"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44F9186D" w14:textId="77777777" w:rsidTr="00F449AA">
        <w:trPr>
          <w:cantSplit/>
          <w:trHeight w:val="20"/>
        </w:trPr>
        <w:tc>
          <w:tcPr>
            <w:tcW w:w="985" w:type="dxa"/>
            <w:vMerge/>
            <w:hideMark/>
          </w:tcPr>
          <w:p w14:paraId="75A9AE9E" w14:textId="77777777" w:rsidR="00F449AA" w:rsidRPr="008768EC" w:rsidRDefault="00F449AA" w:rsidP="00F449AA">
            <w:pPr>
              <w:jc w:val="center"/>
              <w:rPr>
                <w:rFonts w:asciiTheme="minorHAnsi" w:hAnsiTheme="minorHAnsi"/>
                <w:b/>
                <w:bCs/>
                <w:sz w:val="20"/>
                <w:szCs w:val="20"/>
              </w:rPr>
            </w:pPr>
          </w:p>
        </w:tc>
        <w:tc>
          <w:tcPr>
            <w:tcW w:w="7252" w:type="dxa"/>
            <w:hideMark/>
          </w:tcPr>
          <w:p w14:paraId="099CCF4C"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Calculate power by recalling and applying the </w:t>
            </w:r>
            <w:r w:rsidRPr="008768EC">
              <w:rPr>
                <w:rFonts w:asciiTheme="minorHAnsi" w:hAnsiTheme="minorHAnsi"/>
                <w:b/>
                <w:bCs/>
                <w:i/>
                <w:iCs/>
                <w:sz w:val="20"/>
                <w:szCs w:val="20"/>
              </w:rPr>
              <w:t>equations: [ P = E/t &amp; P = W/t ]</w:t>
            </w:r>
          </w:p>
        </w:tc>
        <w:tc>
          <w:tcPr>
            <w:tcW w:w="329" w:type="dxa"/>
            <w:noWrap/>
            <w:hideMark/>
          </w:tcPr>
          <w:p w14:paraId="5FC95FAA"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4B67DA6B"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6A3316A8"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741C9A55" w14:textId="77777777" w:rsidTr="00F449AA">
        <w:trPr>
          <w:cantSplit/>
          <w:trHeight w:val="20"/>
        </w:trPr>
        <w:tc>
          <w:tcPr>
            <w:tcW w:w="985" w:type="dxa"/>
            <w:vMerge/>
            <w:hideMark/>
          </w:tcPr>
          <w:p w14:paraId="232AEEEE" w14:textId="77777777" w:rsidR="00F449AA" w:rsidRPr="008768EC" w:rsidRDefault="00F449AA" w:rsidP="00F449AA">
            <w:pPr>
              <w:jc w:val="center"/>
              <w:rPr>
                <w:rFonts w:asciiTheme="minorHAnsi" w:hAnsiTheme="minorHAnsi"/>
                <w:b/>
                <w:bCs/>
                <w:sz w:val="20"/>
                <w:szCs w:val="20"/>
              </w:rPr>
            </w:pPr>
          </w:p>
        </w:tc>
        <w:tc>
          <w:tcPr>
            <w:tcW w:w="7252" w:type="dxa"/>
            <w:hideMark/>
          </w:tcPr>
          <w:p w14:paraId="411CF86D"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Explain, using examples, how two systems transferring the same amount of energy can differ in power output due to the time taken</w:t>
            </w:r>
          </w:p>
        </w:tc>
        <w:tc>
          <w:tcPr>
            <w:tcW w:w="329" w:type="dxa"/>
            <w:noWrap/>
            <w:hideMark/>
          </w:tcPr>
          <w:p w14:paraId="0F7350E2"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55F29510"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564D7209"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2DE6F975" w14:textId="77777777" w:rsidTr="00F449AA">
        <w:trPr>
          <w:cantSplit/>
          <w:trHeight w:val="20"/>
        </w:trPr>
        <w:tc>
          <w:tcPr>
            <w:tcW w:w="985" w:type="dxa"/>
            <w:vMerge w:val="restart"/>
            <w:textDirection w:val="btLr"/>
            <w:hideMark/>
          </w:tcPr>
          <w:p w14:paraId="0859B1A2" w14:textId="256D252D" w:rsidR="00F449AA" w:rsidRDefault="005A4564" w:rsidP="005A4564">
            <w:pPr>
              <w:rPr>
                <w:rFonts w:asciiTheme="minorHAnsi" w:hAnsiTheme="minorHAnsi"/>
                <w:b/>
                <w:bCs/>
                <w:sz w:val="20"/>
                <w:szCs w:val="20"/>
              </w:rPr>
            </w:pPr>
            <w:r>
              <w:rPr>
                <w:rFonts w:asciiTheme="minorHAnsi" w:hAnsiTheme="minorHAnsi"/>
                <w:b/>
                <w:bCs/>
                <w:sz w:val="20"/>
                <w:szCs w:val="20"/>
              </w:rPr>
              <w:t>6</w:t>
            </w:r>
            <w:r w:rsidR="00F449AA" w:rsidRPr="008768EC">
              <w:rPr>
                <w:rFonts w:asciiTheme="minorHAnsi" w:hAnsiTheme="minorHAnsi"/>
                <w:b/>
                <w:bCs/>
                <w:sz w:val="20"/>
                <w:szCs w:val="20"/>
              </w:rPr>
              <w:t>.1.2 Conservation and dissipation</w:t>
            </w:r>
          </w:p>
          <w:p w14:paraId="740045FA" w14:textId="77777777" w:rsidR="00F449AA" w:rsidRPr="008768EC" w:rsidRDefault="00F449AA" w:rsidP="00F449AA">
            <w:pPr>
              <w:jc w:val="center"/>
              <w:rPr>
                <w:rFonts w:asciiTheme="minorHAnsi" w:hAnsiTheme="minorHAnsi"/>
                <w:b/>
                <w:bCs/>
                <w:sz w:val="20"/>
                <w:szCs w:val="20"/>
              </w:rPr>
            </w:pPr>
            <w:r w:rsidRPr="008768EC">
              <w:rPr>
                <w:rFonts w:asciiTheme="minorHAnsi" w:hAnsiTheme="minorHAnsi"/>
                <w:b/>
                <w:bCs/>
                <w:sz w:val="20"/>
                <w:szCs w:val="20"/>
              </w:rPr>
              <w:t xml:space="preserve"> of energy</w:t>
            </w:r>
          </w:p>
        </w:tc>
        <w:tc>
          <w:tcPr>
            <w:tcW w:w="7252" w:type="dxa"/>
            <w:hideMark/>
          </w:tcPr>
          <w:p w14:paraId="49897584"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State that energy can be transferred usefully, stored or dissipated, but cannot be created or destroyed and so the total energy in a system does not change</w:t>
            </w:r>
          </w:p>
        </w:tc>
        <w:tc>
          <w:tcPr>
            <w:tcW w:w="329" w:type="dxa"/>
            <w:noWrap/>
            <w:hideMark/>
          </w:tcPr>
          <w:p w14:paraId="396E1FCC"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50C69C97"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6E7231A2"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4D2EE6C8" w14:textId="77777777" w:rsidTr="00F449AA">
        <w:trPr>
          <w:cantSplit/>
          <w:trHeight w:val="20"/>
        </w:trPr>
        <w:tc>
          <w:tcPr>
            <w:tcW w:w="985" w:type="dxa"/>
            <w:vMerge/>
            <w:hideMark/>
          </w:tcPr>
          <w:p w14:paraId="10FCBCAC" w14:textId="77777777" w:rsidR="00F449AA" w:rsidRPr="008768EC" w:rsidRDefault="00F449AA" w:rsidP="00F449AA">
            <w:pPr>
              <w:jc w:val="center"/>
              <w:rPr>
                <w:rFonts w:asciiTheme="minorHAnsi" w:hAnsiTheme="minorHAnsi"/>
                <w:b/>
                <w:bCs/>
                <w:sz w:val="20"/>
                <w:szCs w:val="20"/>
              </w:rPr>
            </w:pPr>
          </w:p>
        </w:tc>
        <w:tc>
          <w:tcPr>
            <w:tcW w:w="7252" w:type="dxa"/>
            <w:hideMark/>
          </w:tcPr>
          <w:p w14:paraId="4ADECAAE"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Explain that only some of the energy in a system is usefully transferred, with the rest ‘wasted’, giving examples of how this wasted energy can be reduced</w:t>
            </w:r>
          </w:p>
        </w:tc>
        <w:tc>
          <w:tcPr>
            <w:tcW w:w="329" w:type="dxa"/>
            <w:noWrap/>
            <w:hideMark/>
          </w:tcPr>
          <w:p w14:paraId="601257E4"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3AC2A822"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58B9062E"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119DE620" w14:textId="77777777" w:rsidTr="00F449AA">
        <w:trPr>
          <w:cantSplit/>
          <w:trHeight w:val="20"/>
        </w:trPr>
        <w:tc>
          <w:tcPr>
            <w:tcW w:w="985" w:type="dxa"/>
            <w:vMerge/>
            <w:hideMark/>
          </w:tcPr>
          <w:p w14:paraId="1B5858DB" w14:textId="77777777" w:rsidR="00F449AA" w:rsidRPr="008768EC" w:rsidRDefault="00F449AA" w:rsidP="00F449AA">
            <w:pPr>
              <w:jc w:val="center"/>
              <w:rPr>
                <w:rFonts w:asciiTheme="minorHAnsi" w:hAnsiTheme="minorHAnsi"/>
                <w:b/>
                <w:bCs/>
                <w:sz w:val="20"/>
                <w:szCs w:val="20"/>
              </w:rPr>
            </w:pPr>
          </w:p>
        </w:tc>
        <w:tc>
          <w:tcPr>
            <w:tcW w:w="7252" w:type="dxa"/>
            <w:hideMark/>
          </w:tcPr>
          <w:p w14:paraId="27558700"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Explain ways of reducing unwanted energy transfers and the relationship between thermal conductivity and energy transferred</w:t>
            </w:r>
          </w:p>
        </w:tc>
        <w:tc>
          <w:tcPr>
            <w:tcW w:w="329" w:type="dxa"/>
            <w:noWrap/>
            <w:hideMark/>
          </w:tcPr>
          <w:p w14:paraId="1728E2BE"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168F6167"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15985FBF"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3500FCC0" w14:textId="77777777" w:rsidTr="00F449AA">
        <w:trPr>
          <w:cantSplit/>
          <w:trHeight w:val="20"/>
        </w:trPr>
        <w:tc>
          <w:tcPr>
            <w:tcW w:w="985" w:type="dxa"/>
            <w:vMerge/>
            <w:hideMark/>
          </w:tcPr>
          <w:p w14:paraId="719214E4" w14:textId="77777777" w:rsidR="00F449AA" w:rsidRPr="008768EC" w:rsidRDefault="00F449AA" w:rsidP="00F449AA">
            <w:pPr>
              <w:jc w:val="center"/>
              <w:rPr>
                <w:rFonts w:asciiTheme="minorHAnsi" w:hAnsiTheme="minorHAnsi"/>
                <w:b/>
                <w:bCs/>
                <w:sz w:val="20"/>
                <w:szCs w:val="20"/>
              </w:rPr>
            </w:pPr>
          </w:p>
        </w:tc>
        <w:tc>
          <w:tcPr>
            <w:tcW w:w="7252" w:type="dxa"/>
            <w:hideMark/>
          </w:tcPr>
          <w:p w14:paraId="0C3862AC"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Describe how the rate of cooling of a building is affected by the thickness and thermal conductivity of its walls</w:t>
            </w:r>
          </w:p>
        </w:tc>
        <w:tc>
          <w:tcPr>
            <w:tcW w:w="329" w:type="dxa"/>
            <w:noWrap/>
            <w:hideMark/>
          </w:tcPr>
          <w:p w14:paraId="6A2E0D11"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03B821F1"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49FAC915"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39B34EE3" w14:textId="77777777" w:rsidTr="00F449AA">
        <w:trPr>
          <w:cantSplit/>
          <w:trHeight w:val="20"/>
        </w:trPr>
        <w:tc>
          <w:tcPr>
            <w:tcW w:w="985" w:type="dxa"/>
            <w:vMerge/>
            <w:hideMark/>
          </w:tcPr>
          <w:p w14:paraId="3BBA358D" w14:textId="77777777" w:rsidR="00F449AA" w:rsidRPr="008768EC" w:rsidRDefault="00F449AA" w:rsidP="00F449AA">
            <w:pPr>
              <w:jc w:val="center"/>
              <w:rPr>
                <w:rFonts w:asciiTheme="minorHAnsi" w:hAnsiTheme="minorHAnsi"/>
                <w:b/>
                <w:bCs/>
                <w:sz w:val="20"/>
                <w:szCs w:val="20"/>
              </w:rPr>
            </w:pPr>
          </w:p>
        </w:tc>
        <w:tc>
          <w:tcPr>
            <w:tcW w:w="7252" w:type="dxa"/>
            <w:hideMark/>
          </w:tcPr>
          <w:p w14:paraId="71A5487F"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Calculate efficiency by recalling and applying the equation: </w:t>
            </w:r>
            <w:r w:rsidRPr="008768EC">
              <w:rPr>
                <w:rFonts w:asciiTheme="minorHAnsi" w:hAnsiTheme="minorHAnsi"/>
                <w:b/>
                <w:bCs/>
                <w:i/>
                <w:iCs/>
                <w:sz w:val="20"/>
                <w:szCs w:val="20"/>
              </w:rPr>
              <w:t>[ efficiency = useful power output / total power input ]</w:t>
            </w:r>
          </w:p>
        </w:tc>
        <w:tc>
          <w:tcPr>
            <w:tcW w:w="329" w:type="dxa"/>
            <w:noWrap/>
            <w:hideMark/>
          </w:tcPr>
          <w:p w14:paraId="6CDB2E04"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2F812F4A"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09FFE9A7"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214D4116" w14:textId="77777777" w:rsidTr="005A4564">
        <w:trPr>
          <w:cantSplit/>
          <w:trHeight w:val="529"/>
        </w:trPr>
        <w:tc>
          <w:tcPr>
            <w:tcW w:w="985" w:type="dxa"/>
            <w:vMerge/>
            <w:hideMark/>
          </w:tcPr>
          <w:p w14:paraId="2EE61C2E" w14:textId="77777777" w:rsidR="00F449AA" w:rsidRPr="008768EC" w:rsidRDefault="00F449AA" w:rsidP="00F449AA">
            <w:pPr>
              <w:jc w:val="center"/>
              <w:rPr>
                <w:rFonts w:asciiTheme="minorHAnsi" w:hAnsiTheme="minorHAnsi"/>
                <w:b/>
                <w:bCs/>
                <w:sz w:val="20"/>
                <w:szCs w:val="20"/>
              </w:rPr>
            </w:pPr>
          </w:p>
        </w:tc>
        <w:tc>
          <w:tcPr>
            <w:tcW w:w="7252" w:type="dxa"/>
            <w:hideMark/>
          </w:tcPr>
          <w:p w14:paraId="4CD3CFA6" w14:textId="77777777" w:rsidR="00F449AA" w:rsidRPr="008768EC" w:rsidRDefault="00F449AA" w:rsidP="00F449AA">
            <w:pPr>
              <w:rPr>
                <w:rFonts w:asciiTheme="minorHAnsi" w:hAnsiTheme="minorHAnsi"/>
                <w:b/>
                <w:bCs/>
                <w:sz w:val="20"/>
                <w:szCs w:val="20"/>
              </w:rPr>
            </w:pPr>
            <w:r w:rsidRPr="008768EC">
              <w:rPr>
                <w:rFonts w:asciiTheme="minorHAnsi" w:hAnsiTheme="minorHAnsi"/>
                <w:b/>
                <w:bCs/>
                <w:sz w:val="20"/>
                <w:szCs w:val="20"/>
              </w:rPr>
              <w:t xml:space="preserve"> HT ONLY: Suggest and explain ways to increase the efficiency of an intended energy transfer</w:t>
            </w:r>
          </w:p>
        </w:tc>
        <w:tc>
          <w:tcPr>
            <w:tcW w:w="329" w:type="dxa"/>
            <w:noWrap/>
            <w:hideMark/>
          </w:tcPr>
          <w:p w14:paraId="74D20352"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37D64FD5"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33C17FB6"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214E4834" w14:textId="77777777" w:rsidTr="00F449AA">
        <w:trPr>
          <w:cantSplit/>
          <w:trHeight w:val="20"/>
        </w:trPr>
        <w:tc>
          <w:tcPr>
            <w:tcW w:w="985" w:type="dxa"/>
            <w:vMerge w:val="restart"/>
            <w:textDirection w:val="btLr"/>
            <w:hideMark/>
          </w:tcPr>
          <w:p w14:paraId="2BC6A5E9" w14:textId="6737F39B" w:rsidR="00F449AA" w:rsidRPr="008768EC" w:rsidRDefault="005A4564" w:rsidP="005A4564">
            <w:pPr>
              <w:jc w:val="center"/>
              <w:rPr>
                <w:rFonts w:asciiTheme="minorHAnsi" w:hAnsiTheme="minorHAnsi"/>
                <w:b/>
                <w:bCs/>
                <w:sz w:val="20"/>
                <w:szCs w:val="20"/>
              </w:rPr>
            </w:pPr>
            <w:r>
              <w:rPr>
                <w:rFonts w:asciiTheme="minorHAnsi" w:hAnsiTheme="minorHAnsi"/>
                <w:b/>
                <w:bCs/>
                <w:sz w:val="20"/>
                <w:szCs w:val="20"/>
              </w:rPr>
              <w:t>6</w:t>
            </w:r>
            <w:r w:rsidR="00F449AA" w:rsidRPr="008768EC">
              <w:rPr>
                <w:rFonts w:asciiTheme="minorHAnsi" w:hAnsiTheme="minorHAnsi"/>
                <w:b/>
                <w:bCs/>
                <w:sz w:val="20"/>
                <w:szCs w:val="20"/>
              </w:rPr>
              <w:t>.1.3 National and global energy resources</w:t>
            </w:r>
          </w:p>
        </w:tc>
        <w:tc>
          <w:tcPr>
            <w:tcW w:w="7252" w:type="dxa"/>
            <w:hideMark/>
          </w:tcPr>
          <w:p w14:paraId="7ED7A8F8"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List the main renewable and non-renewable energy resources and define what a   renewable energy resource is</w:t>
            </w:r>
          </w:p>
        </w:tc>
        <w:tc>
          <w:tcPr>
            <w:tcW w:w="329" w:type="dxa"/>
            <w:noWrap/>
            <w:hideMark/>
          </w:tcPr>
          <w:p w14:paraId="327A1D51"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11C38392"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149B3509"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0FDF4479" w14:textId="77777777" w:rsidTr="00F449AA">
        <w:trPr>
          <w:cantSplit/>
          <w:trHeight w:val="20"/>
        </w:trPr>
        <w:tc>
          <w:tcPr>
            <w:tcW w:w="985" w:type="dxa"/>
            <w:vMerge/>
            <w:hideMark/>
          </w:tcPr>
          <w:p w14:paraId="5334B3A1" w14:textId="77777777" w:rsidR="00F449AA" w:rsidRPr="008768EC" w:rsidRDefault="00F449AA" w:rsidP="00F449AA">
            <w:pPr>
              <w:rPr>
                <w:rFonts w:asciiTheme="minorHAnsi" w:hAnsiTheme="minorHAnsi"/>
                <w:b/>
                <w:bCs/>
                <w:sz w:val="20"/>
                <w:szCs w:val="20"/>
              </w:rPr>
            </w:pPr>
          </w:p>
        </w:tc>
        <w:tc>
          <w:tcPr>
            <w:tcW w:w="7252" w:type="dxa"/>
            <w:hideMark/>
          </w:tcPr>
          <w:p w14:paraId="27DBFEEE"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Compare ways that different energy resources are used, including uses in transport, electricity generation and heating</w:t>
            </w:r>
          </w:p>
        </w:tc>
        <w:tc>
          <w:tcPr>
            <w:tcW w:w="329" w:type="dxa"/>
            <w:noWrap/>
            <w:hideMark/>
          </w:tcPr>
          <w:p w14:paraId="3DCFC954"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676B5F53"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1D34DBC1"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39086E87" w14:textId="77777777" w:rsidTr="00F449AA">
        <w:trPr>
          <w:cantSplit/>
          <w:trHeight w:val="20"/>
        </w:trPr>
        <w:tc>
          <w:tcPr>
            <w:tcW w:w="985" w:type="dxa"/>
            <w:vMerge/>
            <w:hideMark/>
          </w:tcPr>
          <w:p w14:paraId="035282C5" w14:textId="77777777" w:rsidR="00F449AA" w:rsidRPr="008768EC" w:rsidRDefault="00F449AA" w:rsidP="00F449AA">
            <w:pPr>
              <w:rPr>
                <w:rFonts w:asciiTheme="minorHAnsi" w:hAnsiTheme="minorHAnsi"/>
                <w:b/>
                <w:bCs/>
                <w:sz w:val="20"/>
                <w:szCs w:val="20"/>
              </w:rPr>
            </w:pPr>
          </w:p>
        </w:tc>
        <w:tc>
          <w:tcPr>
            <w:tcW w:w="7252" w:type="dxa"/>
            <w:hideMark/>
          </w:tcPr>
          <w:p w14:paraId="0F6F6482"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Explain why some energy resources are more reliable than others, explaining patterns and trends in their use</w:t>
            </w:r>
          </w:p>
        </w:tc>
        <w:tc>
          <w:tcPr>
            <w:tcW w:w="329" w:type="dxa"/>
            <w:noWrap/>
            <w:hideMark/>
          </w:tcPr>
          <w:p w14:paraId="3F6F97C3"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371DD7BA"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0EE9C3C7"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17D975FC" w14:textId="77777777" w:rsidTr="00F449AA">
        <w:trPr>
          <w:cantSplit/>
          <w:trHeight w:val="20"/>
        </w:trPr>
        <w:tc>
          <w:tcPr>
            <w:tcW w:w="985" w:type="dxa"/>
            <w:vMerge/>
            <w:hideMark/>
          </w:tcPr>
          <w:p w14:paraId="13850497" w14:textId="77777777" w:rsidR="00F449AA" w:rsidRPr="008768EC" w:rsidRDefault="00F449AA" w:rsidP="00F449AA">
            <w:pPr>
              <w:rPr>
                <w:rFonts w:asciiTheme="minorHAnsi" w:hAnsiTheme="minorHAnsi"/>
                <w:b/>
                <w:bCs/>
                <w:sz w:val="20"/>
                <w:szCs w:val="20"/>
              </w:rPr>
            </w:pPr>
          </w:p>
        </w:tc>
        <w:tc>
          <w:tcPr>
            <w:tcW w:w="7252" w:type="dxa"/>
            <w:hideMark/>
          </w:tcPr>
          <w:p w14:paraId="710DDCA2"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Evaluate the use of different energy resources, taking into account any ethical and environmental issues which may arise</w:t>
            </w:r>
          </w:p>
        </w:tc>
        <w:tc>
          <w:tcPr>
            <w:tcW w:w="329" w:type="dxa"/>
            <w:noWrap/>
            <w:hideMark/>
          </w:tcPr>
          <w:p w14:paraId="3BD63381"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2382B10F"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67CF5414"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r w:rsidR="00F449AA" w:rsidRPr="008768EC" w14:paraId="1DA3432A" w14:textId="77777777" w:rsidTr="00F449AA">
        <w:trPr>
          <w:cantSplit/>
          <w:trHeight w:val="20"/>
        </w:trPr>
        <w:tc>
          <w:tcPr>
            <w:tcW w:w="985" w:type="dxa"/>
            <w:vMerge/>
            <w:hideMark/>
          </w:tcPr>
          <w:p w14:paraId="0C8FFB8C" w14:textId="77777777" w:rsidR="00F449AA" w:rsidRPr="008768EC" w:rsidRDefault="00F449AA" w:rsidP="00F449AA">
            <w:pPr>
              <w:rPr>
                <w:rFonts w:asciiTheme="minorHAnsi" w:hAnsiTheme="minorHAnsi"/>
                <w:b/>
                <w:bCs/>
                <w:sz w:val="20"/>
                <w:szCs w:val="20"/>
              </w:rPr>
            </w:pPr>
          </w:p>
        </w:tc>
        <w:tc>
          <w:tcPr>
            <w:tcW w:w="7252" w:type="dxa"/>
            <w:hideMark/>
          </w:tcPr>
          <w:p w14:paraId="0AB1E9C7"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xml:space="preserve"> Justify the use of energy resources, with reference to both environmental issues and the limitations imposed by political, social, ethical or economic considerations</w:t>
            </w:r>
          </w:p>
        </w:tc>
        <w:tc>
          <w:tcPr>
            <w:tcW w:w="329" w:type="dxa"/>
            <w:noWrap/>
            <w:hideMark/>
          </w:tcPr>
          <w:p w14:paraId="66622872"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38" w:type="dxa"/>
            <w:noWrap/>
            <w:hideMark/>
          </w:tcPr>
          <w:p w14:paraId="5EB67D3F"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c>
          <w:tcPr>
            <w:tcW w:w="344" w:type="dxa"/>
            <w:noWrap/>
            <w:hideMark/>
          </w:tcPr>
          <w:p w14:paraId="19EFBFF1" w14:textId="77777777" w:rsidR="00F449AA" w:rsidRPr="008768EC" w:rsidRDefault="00F449AA" w:rsidP="00F449AA">
            <w:pPr>
              <w:rPr>
                <w:rFonts w:asciiTheme="minorHAnsi" w:hAnsiTheme="minorHAnsi"/>
                <w:sz w:val="20"/>
                <w:szCs w:val="20"/>
              </w:rPr>
            </w:pPr>
            <w:r w:rsidRPr="008768EC">
              <w:rPr>
                <w:rFonts w:asciiTheme="minorHAnsi" w:hAnsiTheme="minorHAnsi"/>
                <w:sz w:val="20"/>
                <w:szCs w:val="20"/>
              </w:rPr>
              <w:t> </w:t>
            </w:r>
          </w:p>
        </w:tc>
      </w:tr>
    </w:tbl>
    <w:p w14:paraId="4E9F7268" w14:textId="77777777" w:rsidR="008768EC" w:rsidRDefault="008768EC" w:rsidP="008768EC">
      <w:pPr>
        <w:jc w:val="center"/>
        <w:rPr>
          <w:rFonts w:asciiTheme="minorHAnsi" w:hAnsiTheme="minorHAnsi"/>
          <w:sz w:val="28"/>
          <w:szCs w:val="22"/>
        </w:rPr>
      </w:pPr>
    </w:p>
    <w:p w14:paraId="64E7700E" w14:textId="77777777" w:rsidR="008768EC" w:rsidRDefault="008768EC"/>
    <w:p w14:paraId="1DC2B104" w14:textId="77777777" w:rsidR="008768EC" w:rsidRDefault="008768EC">
      <w:r>
        <w:br w:type="page"/>
      </w:r>
    </w:p>
    <w:tbl>
      <w:tblPr>
        <w:tblStyle w:val="TableGrid"/>
        <w:tblpPr w:leftFromText="180" w:rightFromText="180" w:vertAnchor="text" w:horzAnchor="page" w:tblpX="1450" w:tblpY="222"/>
        <w:tblW w:w="9246" w:type="dxa"/>
        <w:tblLayout w:type="fixed"/>
        <w:tblLook w:val="04A0" w:firstRow="1" w:lastRow="0" w:firstColumn="1" w:lastColumn="0" w:noHBand="0" w:noVBand="1"/>
      </w:tblPr>
      <w:tblGrid>
        <w:gridCol w:w="951"/>
        <w:gridCol w:w="7155"/>
        <w:gridCol w:w="376"/>
        <w:gridCol w:w="376"/>
        <w:gridCol w:w="388"/>
      </w:tblGrid>
      <w:tr w:rsidR="00F449AA" w:rsidRPr="00973BE9" w14:paraId="7826A51E" w14:textId="77777777" w:rsidTr="00F449AA">
        <w:trPr>
          <w:cantSplit/>
          <w:trHeight w:val="287"/>
        </w:trPr>
        <w:tc>
          <w:tcPr>
            <w:tcW w:w="9246" w:type="dxa"/>
            <w:gridSpan w:val="5"/>
            <w:noWrap/>
            <w:hideMark/>
          </w:tcPr>
          <w:p w14:paraId="10466894" w14:textId="216E3335" w:rsidR="00F449AA" w:rsidRPr="00973BE9" w:rsidRDefault="005A4564" w:rsidP="00F449AA">
            <w:pPr>
              <w:jc w:val="center"/>
              <w:rPr>
                <w:rFonts w:asciiTheme="minorHAnsi" w:hAnsiTheme="minorHAnsi"/>
                <w:b/>
                <w:bCs/>
                <w:sz w:val="20"/>
                <w:szCs w:val="20"/>
              </w:rPr>
            </w:pPr>
            <w:r w:rsidRPr="005A4564">
              <w:rPr>
                <w:rFonts w:asciiTheme="minorHAnsi" w:hAnsiTheme="minorHAnsi"/>
                <w:b/>
                <w:bCs/>
                <w:sz w:val="20"/>
                <w:szCs w:val="20"/>
              </w:rPr>
              <w:lastRenderedPageBreak/>
              <w:t>AQA TRILOGY Physics (8464) from 2016 Topics T6</w:t>
            </w:r>
            <w:r w:rsidR="00F449AA" w:rsidRPr="00973BE9">
              <w:rPr>
                <w:rFonts w:asciiTheme="minorHAnsi" w:hAnsiTheme="minorHAnsi"/>
                <w:b/>
                <w:bCs/>
                <w:sz w:val="20"/>
                <w:szCs w:val="20"/>
              </w:rPr>
              <w:t>.2. Electricity</w:t>
            </w:r>
          </w:p>
        </w:tc>
      </w:tr>
      <w:tr w:rsidR="00F449AA" w:rsidRPr="00973BE9" w14:paraId="40830A90" w14:textId="77777777" w:rsidTr="00F449AA">
        <w:trPr>
          <w:cantSplit/>
          <w:trHeight w:val="20"/>
        </w:trPr>
        <w:tc>
          <w:tcPr>
            <w:tcW w:w="951" w:type="dxa"/>
            <w:hideMark/>
          </w:tcPr>
          <w:p w14:paraId="7D99684E" w14:textId="77777777" w:rsidR="00F449AA" w:rsidRPr="00973BE9" w:rsidRDefault="00F449AA" w:rsidP="00F449AA">
            <w:pPr>
              <w:rPr>
                <w:rFonts w:asciiTheme="minorHAnsi" w:hAnsiTheme="minorHAnsi"/>
                <w:b/>
                <w:bCs/>
                <w:sz w:val="20"/>
                <w:szCs w:val="20"/>
              </w:rPr>
            </w:pPr>
            <w:r w:rsidRPr="00973BE9">
              <w:rPr>
                <w:rFonts w:asciiTheme="minorHAnsi" w:hAnsiTheme="minorHAnsi"/>
                <w:b/>
                <w:bCs/>
                <w:sz w:val="20"/>
                <w:szCs w:val="20"/>
              </w:rPr>
              <w:t>Topic</w:t>
            </w:r>
          </w:p>
        </w:tc>
        <w:tc>
          <w:tcPr>
            <w:tcW w:w="7155" w:type="dxa"/>
            <w:noWrap/>
            <w:hideMark/>
          </w:tcPr>
          <w:p w14:paraId="014374A5" w14:textId="77777777" w:rsidR="00F449AA" w:rsidRPr="00973BE9" w:rsidRDefault="00F449AA" w:rsidP="00F449AA">
            <w:pPr>
              <w:jc w:val="center"/>
              <w:rPr>
                <w:rFonts w:asciiTheme="minorHAnsi" w:hAnsiTheme="minorHAnsi"/>
                <w:b/>
                <w:bCs/>
                <w:sz w:val="20"/>
                <w:szCs w:val="20"/>
              </w:rPr>
            </w:pPr>
            <w:r w:rsidRPr="00973BE9">
              <w:rPr>
                <w:rFonts w:asciiTheme="minorHAnsi" w:hAnsiTheme="minorHAnsi"/>
                <w:b/>
                <w:bCs/>
                <w:sz w:val="20"/>
                <w:szCs w:val="20"/>
              </w:rPr>
              <w:t>Student Checklist</w:t>
            </w:r>
          </w:p>
        </w:tc>
        <w:tc>
          <w:tcPr>
            <w:tcW w:w="376" w:type="dxa"/>
            <w:noWrap/>
            <w:hideMark/>
          </w:tcPr>
          <w:p w14:paraId="13DE9E9C" w14:textId="77777777" w:rsidR="00F449AA" w:rsidRPr="00973BE9" w:rsidRDefault="00F449AA" w:rsidP="00F449AA">
            <w:pPr>
              <w:rPr>
                <w:rFonts w:asciiTheme="minorHAnsi" w:hAnsiTheme="minorHAnsi"/>
                <w:b/>
                <w:bCs/>
                <w:sz w:val="20"/>
                <w:szCs w:val="20"/>
              </w:rPr>
            </w:pPr>
            <w:r w:rsidRPr="00973BE9">
              <w:rPr>
                <w:rFonts w:asciiTheme="minorHAnsi" w:hAnsiTheme="minorHAnsi"/>
                <w:b/>
                <w:bCs/>
                <w:sz w:val="20"/>
                <w:szCs w:val="20"/>
              </w:rPr>
              <w:t>R</w:t>
            </w:r>
          </w:p>
        </w:tc>
        <w:tc>
          <w:tcPr>
            <w:tcW w:w="376" w:type="dxa"/>
            <w:noWrap/>
            <w:hideMark/>
          </w:tcPr>
          <w:p w14:paraId="5E7770C8" w14:textId="77777777" w:rsidR="00F449AA" w:rsidRPr="00973BE9" w:rsidRDefault="00F449AA" w:rsidP="00F449AA">
            <w:pPr>
              <w:rPr>
                <w:rFonts w:asciiTheme="minorHAnsi" w:hAnsiTheme="minorHAnsi"/>
                <w:b/>
                <w:bCs/>
                <w:sz w:val="20"/>
                <w:szCs w:val="20"/>
              </w:rPr>
            </w:pPr>
            <w:r w:rsidRPr="00973BE9">
              <w:rPr>
                <w:rFonts w:asciiTheme="minorHAnsi" w:hAnsiTheme="minorHAnsi"/>
                <w:b/>
                <w:bCs/>
                <w:sz w:val="20"/>
                <w:szCs w:val="20"/>
              </w:rPr>
              <w:t>A</w:t>
            </w:r>
          </w:p>
        </w:tc>
        <w:tc>
          <w:tcPr>
            <w:tcW w:w="388" w:type="dxa"/>
            <w:noWrap/>
            <w:hideMark/>
          </w:tcPr>
          <w:p w14:paraId="272E9125" w14:textId="77777777" w:rsidR="00F449AA" w:rsidRPr="00973BE9" w:rsidRDefault="00F449AA" w:rsidP="00F449AA">
            <w:pPr>
              <w:rPr>
                <w:rFonts w:asciiTheme="minorHAnsi" w:hAnsiTheme="minorHAnsi"/>
                <w:b/>
                <w:bCs/>
                <w:sz w:val="20"/>
                <w:szCs w:val="20"/>
              </w:rPr>
            </w:pPr>
            <w:r w:rsidRPr="00973BE9">
              <w:rPr>
                <w:rFonts w:asciiTheme="minorHAnsi" w:hAnsiTheme="minorHAnsi"/>
                <w:b/>
                <w:bCs/>
                <w:sz w:val="20"/>
                <w:szCs w:val="20"/>
              </w:rPr>
              <w:t>G</w:t>
            </w:r>
          </w:p>
        </w:tc>
      </w:tr>
      <w:tr w:rsidR="00F449AA" w:rsidRPr="00973BE9" w14:paraId="46680BAA" w14:textId="77777777" w:rsidTr="00F449AA">
        <w:trPr>
          <w:cantSplit/>
          <w:trHeight w:val="20"/>
        </w:trPr>
        <w:tc>
          <w:tcPr>
            <w:tcW w:w="951" w:type="dxa"/>
            <w:vMerge w:val="restart"/>
            <w:textDirection w:val="btLr"/>
            <w:hideMark/>
          </w:tcPr>
          <w:p w14:paraId="7E391325" w14:textId="6E49EF45" w:rsidR="00F449AA" w:rsidRPr="00973BE9" w:rsidRDefault="005A4564" w:rsidP="00F449AA">
            <w:pPr>
              <w:jc w:val="center"/>
              <w:rPr>
                <w:rFonts w:asciiTheme="minorHAnsi" w:hAnsiTheme="minorHAnsi"/>
                <w:b/>
                <w:bCs/>
                <w:sz w:val="20"/>
                <w:szCs w:val="20"/>
              </w:rPr>
            </w:pPr>
            <w:r>
              <w:rPr>
                <w:rFonts w:asciiTheme="minorHAnsi" w:hAnsiTheme="minorHAnsi"/>
                <w:b/>
                <w:bCs/>
                <w:sz w:val="20"/>
                <w:szCs w:val="20"/>
              </w:rPr>
              <w:t>6</w:t>
            </w:r>
            <w:r w:rsidR="00F449AA" w:rsidRPr="00973BE9">
              <w:rPr>
                <w:rFonts w:asciiTheme="minorHAnsi" w:hAnsiTheme="minorHAnsi"/>
                <w:b/>
                <w:bCs/>
                <w:sz w:val="20"/>
                <w:szCs w:val="20"/>
              </w:rPr>
              <w:t>.2.1 Current, potential difference and resistance</w:t>
            </w:r>
          </w:p>
        </w:tc>
        <w:tc>
          <w:tcPr>
            <w:tcW w:w="7155" w:type="dxa"/>
            <w:hideMark/>
          </w:tcPr>
          <w:p w14:paraId="6EA074AA"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Draw and interpret circuit diagrams, including all common circuit symbols</w:t>
            </w:r>
          </w:p>
        </w:tc>
        <w:tc>
          <w:tcPr>
            <w:tcW w:w="376" w:type="dxa"/>
            <w:noWrap/>
            <w:hideMark/>
          </w:tcPr>
          <w:p w14:paraId="1CA89246"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0A004C4B"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487B89F3"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6D48A535" w14:textId="77777777" w:rsidTr="00F449AA">
        <w:trPr>
          <w:cantSplit/>
          <w:trHeight w:val="20"/>
        </w:trPr>
        <w:tc>
          <w:tcPr>
            <w:tcW w:w="951" w:type="dxa"/>
            <w:vMerge/>
            <w:hideMark/>
          </w:tcPr>
          <w:p w14:paraId="2094512D" w14:textId="77777777" w:rsidR="00F449AA" w:rsidRPr="00973BE9" w:rsidRDefault="00F449AA" w:rsidP="00F449AA">
            <w:pPr>
              <w:jc w:val="center"/>
              <w:rPr>
                <w:rFonts w:asciiTheme="minorHAnsi" w:hAnsiTheme="minorHAnsi"/>
                <w:b/>
                <w:bCs/>
                <w:sz w:val="20"/>
                <w:szCs w:val="20"/>
              </w:rPr>
            </w:pPr>
          </w:p>
        </w:tc>
        <w:tc>
          <w:tcPr>
            <w:tcW w:w="7155" w:type="dxa"/>
            <w:hideMark/>
          </w:tcPr>
          <w:p w14:paraId="74FAEBB5"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Define electric current as the rate of flow of electrical charge around a closed circuit </w:t>
            </w:r>
          </w:p>
        </w:tc>
        <w:tc>
          <w:tcPr>
            <w:tcW w:w="376" w:type="dxa"/>
            <w:noWrap/>
            <w:hideMark/>
          </w:tcPr>
          <w:p w14:paraId="59318014"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5B0B6CE2"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605D1056"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228C9109" w14:textId="77777777" w:rsidTr="00F449AA">
        <w:trPr>
          <w:cantSplit/>
          <w:trHeight w:val="20"/>
        </w:trPr>
        <w:tc>
          <w:tcPr>
            <w:tcW w:w="951" w:type="dxa"/>
            <w:vMerge/>
            <w:hideMark/>
          </w:tcPr>
          <w:p w14:paraId="16F6C6A9" w14:textId="77777777" w:rsidR="00F449AA" w:rsidRPr="00973BE9" w:rsidRDefault="00F449AA" w:rsidP="00F449AA">
            <w:pPr>
              <w:jc w:val="center"/>
              <w:rPr>
                <w:rFonts w:asciiTheme="minorHAnsi" w:hAnsiTheme="minorHAnsi"/>
                <w:b/>
                <w:bCs/>
                <w:sz w:val="20"/>
                <w:szCs w:val="20"/>
              </w:rPr>
            </w:pPr>
          </w:p>
        </w:tc>
        <w:tc>
          <w:tcPr>
            <w:tcW w:w="7155" w:type="dxa"/>
            <w:hideMark/>
          </w:tcPr>
          <w:p w14:paraId="14300429"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Calculate charge and current by recalling and applying the formula:</w:t>
            </w:r>
            <w:r w:rsidRPr="00973BE9">
              <w:rPr>
                <w:rFonts w:asciiTheme="minorHAnsi" w:hAnsiTheme="minorHAnsi"/>
                <w:b/>
                <w:bCs/>
                <w:i/>
                <w:iCs/>
                <w:sz w:val="20"/>
                <w:szCs w:val="20"/>
              </w:rPr>
              <w:t xml:space="preserve"> [ Q = It ]</w:t>
            </w:r>
          </w:p>
        </w:tc>
        <w:tc>
          <w:tcPr>
            <w:tcW w:w="376" w:type="dxa"/>
            <w:noWrap/>
            <w:hideMark/>
          </w:tcPr>
          <w:p w14:paraId="111C464E"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04C1D4AA"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1B082553"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3411548E" w14:textId="77777777" w:rsidTr="00F449AA">
        <w:trPr>
          <w:cantSplit/>
          <w:trHeight w:val="20"/>
        </w:trPr>
        <w:tc>
          <w:tcPr>
            <w:tcW w:w="951" w:type="dxa"/>
            <w:vMerge/>
            <w:hideMark/>
          </w:tcPr>
          <w:p w14:paraId="05A4BC5F" w14:textId="77777777" w:rsidR="00F449AA" w:rsidRPr="00973BE9" w:rsidRDefault="00F449AA" w:rsidP="00F449AA">
            <w:pPr>
              <w:jc w:val="center"/>
              <w:rPr>
                <w:rFonts w:asciiTheme="minorHAnsi" w:hAnsiTheme="minorHAnsi"/>
                <w:b/>
                <w:bCs/>
                <w:sz w:val="20"/>
                <w:szCs w:val="20"/>
              </w:rPr>
            </w:pPr>
          </w:p>
        </w:tc>
        <w:tc>
          <w:tcPr>
            <w:tcW w:w="7155" w:type="dxa"/>
            <w:hideMark/>
          </w:tcPr>
          <w:p w14:paraId="1BDB4189"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Explain that current is caused by a source of potential difference and it has the same value at any point in a single closed loop of a circuit</w:t>
            </w:r>
          </w:p>
        </w:tc>
        <w:tc>
          <w:tcPr>
            <w:tcW w:w="376" w:type="dxa"/>
            <w:noWrap/>
            <w:hideMark/>
          </w:tcPr>
          <w:p w14:paraId="456DE103"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235E0B6E"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69E93E8B"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318FD29A" w14:textId="77777777" w:rsidTr="00F449AA">
        <w:trPr>
          <w:cantSplit/>
          <w:trHeight w:val="20"/>
        </w:trPr>
        <w:tc>
          <w:tcPr>
            <w:tcW w:w="951" w:type="dxa"/>
            <w:vMerge/>
            <w:hideMark/>
          </w:tcPr>
          <w:p w14:paraId="17E5A14F" w14:textId="77777777" w:rsidR="00F449AA" w:rsidRPr="00973BE9" w:rsidRDefault="00F449AA" w:rsidP="00F449AA">
            <w:pPr>
              <w:jc w:val="center"/>
              <w:rPr>
                <w:rFonts w:asciiTheme="minorHAnsi" w:hAnsiTheme="minorHAnsi"/>
                <w:b/>
                <w:bCs/>
                <w:sz w:val="20"/>
                <w:szCs w:val="20"/>
              </w:rPr>
            </w:pPr>
          </w:p>
        </w:tc>
        <w:tc>
          <w:tcPr>
            <w:tcW w:w="7155" w:type="dxa"/>
            <w:hideMark/>
          </w:tcPr>
          <w:p w14:paraId="5F69FF61"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Describe and apply the idea that the greater the resistance of a component, the smaller the current for a given potential difference (p.d.) across the component</w:t>
            </w:r>
          </w:p>
        </w:tc>
        <w:tc>
          <w:tcPr>
            <w:tcW w:w="376" w:type="dxa"/>
            <w:noWrap/>
            <w:hideMark/>
          </w:tcPr>
          <w:p w14:paraId="00772879"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76586393"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37F0F265"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3293B2B8" w14:textId="77777777" w:rsidTr="00F449AA">
        <w:trPr>
          <w:cantSplit/>
          <w:trHeight w:val="20"/>
        </w:trPr>
        <w:tc>
          <w:tcPr>
            <w:tcW w:w="951" w:type="dxa"/>
            <w:vMerge/>
            <w:hideMark/>
          </w:tcPr>
          <w:p w14:paraId="758F237A" w14:textId="77777777" w:rsidR="00F449AA" w:rsidRPr="00973BE9" w:rsidRDefault="00F449AA" w:rsidP="00F449AA">
            <w:pPr>
              <w:jc w:val="center"/>
              <w:rPr>
                <w:rFonts w:asciiTheme="minorHAnsi" w:hAnsiTheme="minorHAnsi"/>
                <w:b/>
                <w:bCs/>
                <w:sz w:val="20"/>
                <w:szCs w:val="20"/>
              </w:rPr>
            </w:pPr>
          </w:p>
        </w:tc>
        <w:tc>
          <w:tcPr>
            <w:tcW w:w="7155" w:type="dxa"/>
            <w:hideMark/>
          </w:tcPr>
          <w:p w14:paraId="0F50EEBE"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Calculate current, potential difference or resistance by recalling and applying the equation: </w:t>
            </w:r>
            <w:r w:rsidRPr="00973BE9">
              <w:rPr>
                <w:rFonts w:asciiTheme="minorHAnsi" w:hAnsiTheme="minorHAnsi"/>
                <w:b/>
                <w:bCs/>
                <w:i/>
                <w:iCs/>
                <w:sz w:val="20"/>
                <w:szCs w:val="20"/>
              </w:rPr>
              <w:t>[ V = IR ]</w:t>
            </w:r>
          </w:p>
        </w:tc>
        <w:tc>
          <w:tcPr>
            <w:tcW w:w="376" w:type="dxa"/>
            <w:noWrap/>
            <w:hideMark/>
          </w:tcPr>
          <w:p w14:paraId="2EE3A666"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6E735372"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595525B0"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5AFAF60D" w14:textId="77777777" w:rsidTr="00F449AA">
        <w:trPr>
          <w:cantSplit/>
          <w:trHeight w:val="20"/>
        </w:trPr>
        <w:tc>
          <w:tcPr>
            <w:tcW w:w="951" w:type="dxa"/>
            <w:vMerge/>
            <w:hideMark/>
          </w:tcPr>
          <w:p w14:paraId="673C1841" w14:textId="77777777" w:rsidR="00F449AA" w:rsidRPr="00973BE9" w:rsidRDefault="00F449AA" w:rsidP="00F449AA">
            <w:pPr>
              <w:jc w:val="center"/>
              <w:rPr>
                <w:rFonts w:asciiTheme="minorHAnsi" w:hAnsiTheme="minorHAnsi"/>
                <w:b/>
                <w:bCs/>
                <w:sz w:val="20"/>
                <w:szCs w:val="20"/>
              </w:rPr>
            </w:pPr>
          </w:p>
        </w:tc>
        <w:tc>
          <w:tcPr>
            <w:tcW w:w="7155" w:type="dxa"/>
            <w:hideMark/>
          </w:tcPr>
          <w:p w14:paraId="077B6689" w14:textId="1FFB167B" w:rsidR="00F449AA" w:rsidRPr="00973BE9" w:rsidRDefault="00F449AA" w:rsidP="00F449AA">
            <w:pPr>
              <w:rPr>
                <w:rFonts w:asciiTheme="minorHAnsi" w:hAnsiTheme="minorHAnsi"/>
                <w:i/>
                <w:iCs/>
                <w:sz w:val="20"/>
                <w:szCs w:val="20"/>
              </w:rPr>
            </w:pPr>
            <w:r w:rsidRPr="00973BE9">
              <w:rPr>
                <w:rFonts w:asciiTheme="minorHAnsi" w:hAnsiTheme="minorHAnsi"/>
                <w:i/>
                <w:iCs/>
                <w:sz w:val="20"/>
                <w:szCs w:val="20"/>
              </w:rPr>
              <w:t xml:space="preserve"> </w:t>
            </w:r>
            <w:r w:rsidR="005A4564">
              <w:rPr>
                <w:rFonts w:asciiTheme="minorHAnsi" w:hAnsiTheme="minorHAnsi"/>
                <w:b/>
                <w:bCs/>
                <w:i/>
                <w:iCs/>
                <w:sz w:val="20"/>
                <w:szCs w:val="20"/>
              </w:rPr>
              <w:t>Required practical 15</w:t>
            </w:r>
            <w:r w:rsidRPr="00973BE9">
              <w:rPr>
                <w:rFonts w:asciiTheme="minorHAnsi" w:hAnsiTheme="minorHAnsi"/>
                <w:b/>
                <w:bCs/>
                <w:i/>
                <w:iCs/>
                <w:sz w:val="20"/>
                <w:szCs w:val="20"/>
              </w:rPr>
              <w:t>:</w:t>
            </w:r>
            <w:r w:rsidRPr="00973BE9">
              <w:rPr>
                <w:rFonts w:asciiTheme="minorHAnsi" w:hAnsiTheme="minorHAnsi"/>
                <w:i/>
                <w:iCs/>
                <w:sz w:val="20"/>
                <w:szCs w:val="20"/>
              </w:rPr>
              <w:t xml:space="preserve"> Use circuit diagrams to set up and check circuits to investigate the factors affecting the resistance of electrical circuits</w:t>
            </w:r>
          </w:p>
        </w:tc>
        <w:tc>
          <w:tcPr>
            <w:tcW w:w="376" w:type="dxa"/>
            <w:noWrap/>
            <w:hideMark/>
          </w:tcPr>
          <w:p w14:paraId="24193EFB"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7791F946"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3614E752"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3D49134F" w14:textId="77777777" w:rsidTr="00F449AA">
        <w:trPr>
          <w:cantSplit/>
          <w:trHeight w:val="20"/>
        </w:trPr>
        <w:tc>
          <w:tcPr>
            <w:tcW w:w="951" w:type="dxa"/>
            <w:vMerge/>
            <w:hideMark/>
          </w:tcPr>
          <w:p w14:paraId="68BE3294" w14:textId="77777777" w:rsidR="00F449AA" w:rsidRPr="00973BE9" w:rsidRDefault="00F449AA" w:rsidP="00F449AA">
            <w:pPr>
              <w:jc w:val="center"/>
              <w:rPr>
                <w:rFonts w:asciiTheme="minorHAnsi" w:hAnsiTheme="minorHAnsi"/>
                <w:b/>
                <w:bCs/>
                <w:sz w:val="20"/>
                <w:szCs w:val="20"/>
              </w:rPr>
            </w:pPr>
          </w:p>
        </w:tc>
        <w:tc>
          <w:tcPr>
            <w:tcW w:w="7155" w:type="dxa"/>
            <w:hideMark/>
          </w:tcPr>
          <w:p w14:paraId="63A73A25"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Define an ohmic conductor</w:t>
            </w:r>
          </w:p>
        </w:tc>
        <w:tc>
          <w:tcPr>
            <w:tcW w:w="376" w:type="dxa"/>
            <w:noWrap/>
            <w:hideMark/>
          </w:tcPr>
          <w:p w14:paraId="216E8A3D"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28BA161C"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05EF02BF"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2632671D" w14:textId="77777777" w:rsidTr="00F449AA">
        <w:trPr>
          <w:cantSplit/>
          <w:trHeight w:val="566"/>
        </w:trPr>
        <w:tc>
          <w:tcPr>
            <w:tcW w:w="951" w:type="dxa"/>
            <w:vMerge/>
            <w:hideMark/>
          </w:tcPr>
          <w:p w14:paraId="377680D6" w14:textId="77777777" w:rsidR="00F449AA" w:rsidRPr="00973BE9" w:rsidRDefault="00F449AA" w:rsidP="00F449AA">
            <w:pPr>
              <w:jc w:val="center"/>
              <w:rPr>
                <w:rFonts w:asciiTheme="minorHAnsi" w:hAnsiTheme="minorHAnsi"/>
                <w:b/>
                <w:bCs/>
                <w:sz w:val="20"/>
                <w:szCs w:val="20"/>
              </w:rPr>
            </w:pPr>
          </w:p>
        </w:tc>
        <w:tc>
          <w:tcPr>
            <w:tcW w:w="7155" w:type="dxa"/>
            <w:hideMark/>
          </w:tcPr>
          <w:p w14:paraId="583961FD"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Explain the resistance of components such as lamps, diodes, thermistors and LDRs and sketch/interpret IV graphs of their characteristic electrical behaviour</w:t>
            </w:r>
          </w:p>
        </w:tc>
        <w:tc>
          <w:tcPr>
            <w:tcW w:w="376" w:type="dxa"/>
            <w:noWrap/>
            <w:hideMark/>
          </w:tcPr>
          <w:p w14:paraId="2C71155B"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094D13DC"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6CFFA38E"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26193C7A" w14:textId="77777777" w:rsidTr="00F449AA">
        <w:trPr>
          <w:cantSplit/>
          <w:trHeight w:val="20"/>
        </w:trPr>
        <w:tc>
          <w:tcPr>
            <w:tcW w:w="951" w:type="dxa"/>
            <w:vMerge/>
            <w:hideMark/>
          </w:tcPr>
          <w:p w14:paraId="76AA85FE" w14:textId="77777777" w:rsidR="00F449AA" w:rsidRPr="00973BE9" w:rsidRDefault="00F449AA" w:rsidP="00F449AA">
            <w:pPr>
              <w:jc w:val="center"/>
              <w:rPr>
                <w:rFonts w:asciiTheme="minorHAnsi" w:hAnsiTheme="minorHAnsi"/>
                <w:b/>
                <w:bCs/>
                <w:sz w:val="20"/>
                <w:szCs w:val="20"/>
              </w:rPr>
            </w:pPr>
          </w:p>
        </w:tc>
        <w:tc>
          <w:tcPr>
            <w:tcW w:w="7155" w:type="dxa"/>
            <w:hideMark/>
          </w:tcPr>
          <w:p w14:paraId="06E365E6"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Explain how to measure the resistance of a component by drawing an appropriate circuit diagram using correct circuit symbols</w:t>
            </w:r>
          </w:p>
        </w:tc>
        <w:tc>
          <w:tcPr>
            <w:tcW w:w="376" w:type="dxa"/>
            <w:noWrap/>
            <w:hideMark/>
          </w:tcPr>
          <w:p w14:paraId="5CC8EF83"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23994EF5"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4B76C2BA"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6C6A3043" w14:textId="77777777" w:rsidTr="00F449AA">
        <w:trPr>
          <w:cantSplit/>
          <w:trHeight w:val="20"/>
        </w:trPr>
        <w:tc>
          <w:tcPr>
            <w:tcW w:w="951" w:type="dxa"/>
            <w:vMerge/>
            <w:hideMark/>
          </w:tcPr>
          <w:p w14:paraId="3131E52B" w14:textId="77777777" w:rsidR="00F449AA" w:rsidRPr="00973BE9" w:rsidRDefault="00F449AA" w:rsidP="00F449AA">
            <w:pPr>
              <w:jc w:val="center"/>
              <w:rPr>
                <w:rFonts w:asciiTheme="minorHAnsi" w:hAnsiTheme="minorHAnsi"/>
                <w:b/>
                <w:bCs/>
                <w:sz w:val="20"/>
                <w:szCs w:val="20"/>
              </w:rPr>
            </w:pPr>
          </w:p>
        </w:tc>
        <w:tc>
          <w:tcPr>
            <w:tcW w:w="7155" w:type="dxa"/>
            <w:hideMark/>
          </w:tcPr>
          <w:p w14:paraId="62317C15" w14:textId="7B0CC856" w:rsidR="00F449AA" w:rsidRPr="00973BE9" w:rsidRDefault="005A4564" w:rsidP="00F449AA">
            <w:pPr>
              <w:rPr>
                <w:rFonts w:asciiTheme="minorHAnsi" w:hAnsiTheme="minorHAnsi"/>
                <w:i/>
                <w:iCs/>
                <w:sz w:val="20"/>
                <w:szCs w:val="20"/>
              </w:rPr>
            </w:pPr>
            <w:r>
              <w:rPr>
                <w:rFonts w:asciiTheme="minorHAnsi" w:hAnsiTheme="minorHAnsi"/>
                <w:b/>
                <w:bCs/>
                <w:i/>
                <w:iCs/>
                <w:sz w:val="20"/>
                <w:szCs w:val="20"/>
              </w:rPr>
              <w:t xml:space="preserve"> Required practical 16</w:t>
            </w:r>
            <w:r w:rsidR="00F449AA" w:rsidRPr="00973BE9">
              <w:rPr>
                <w:rFonts w:asciiTheme="minorHAnsi" w:hAnsiTheme="minorHAnsi"/>
                <w:b/>
                <w:bCs/>
                <w:i/>
                <w:iCs/>
                <w:sz w:val="20"/>
                <w:szCs w:val="20"/>
              </w:rPr>
              <w:t xml:space="preserve">: </w:t>
            </w:r>
            <w:r w:rsidR="00F449AA" w:rsidRPr="00973BE9">
              <w:rPr>
                <w:rFonts w:asciiTheme="minorHAnsi" w:hAnsiTheme="minorHAnsi"/>
                <w:i/>
                <w:iCs/>
                <w:sz w:val="20"/>
                <w:szCs w:val="20"/>
              </w:rPr>
              <w:t>use circuit diagrams to construct appropriate circuits to investigate the I–V characteristics of a variety of circuit elements</w:t>
            </w:r>
          </w:p>
        </w:tc>
        <w:tc>
          <w:tcPr>
            <w:tcW w:w="376" w:type="dxa"/>
            <w:noWrap/>
            <w:hideMark/>
          </w:tcPr>
          <w:p w14:paraId="1F722D30"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7A3C5211"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772548E3"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623E76A2" w14:textId="77777777" w:rsidTr="00F449AA">
        <w:trPr>
          <w:cantSplit/>
          <w:trHeight w:val="20"/>
        </w:trPr>
        <w:tc>
          <w:tcPr>
            <w:tcW w:w="951" w:type="dxa"/>
            <w:vMerge w:val="restart"/>
            <w:textDirection w:val="btLr"/>
            <w:hideMark/>
          </w:tcPr>
          <w:p w14:paraId="40CA67A9" w14:textId="0B12A5F5" w:rsidR="00F449AA" w:rsidRPr="00973BE9" w:rsidRDefault="005A4564" w:rsidP="00F449AA">
            <w:pPr>
              <w:jc w:val="center"/>
              <w:rPr>
                <w:rFonts w:asciiTheme="minorHAnsi" w:hAnsiTheme="minorHAnsi"/>
                <w:b/>
                <w:bCs/>
                <w:sz w:val="20"/>
                <w:szCs w:val="20"/>
              </w:rPr>
            </w:pPr>
            <w:r>
              <w:rPr>
                <w:rFonts w:asciiTheme="minorHAnsi" w:hAnsiTheme="minorHAnsi"/>
                <w:b/>
                <w:bCs/>
                <w:sz w:val="20"/>
                <w:szCs w:val="20"/>
              </w:rPr>
              <w:t>6</w:t>
            </w:r>
            <w:r w:rsidR="00F449AA" w:rsidRPr="00973BE9">
              <w:rPr>
                <w:rFonts w:asciiTheme="minorHAnsi" w:hAnsiTheme="minorHAnsi"/>
                <w:b/>
                <w:bCs/>
                <w:sz w:val="20"/>
                <w:szCs w:val="20"/>
              </w:rPr>
              <w:t>.2.2 Series and parallel circuits</w:t>
            </w:r>
          </w:p>
        </w:tc>
        <w:tc>
          <w:tcPr>
            <w:tcW w:w="7155" w:type="dxa"/>
            <w:hideMark/>
          </w:tcPr>
          <w:p w14:paraId="2FF798D6"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Show by calculation and explanation that components in series have the same current passing through them </w:t>
            </w:r>
          </w:p>
        </w:tc>
        <w:tc>
          <w:tcPr>
            <w:tcW w:w="376" w:type="dxa"/>
            <w:noWrap/>
            <w:hideMark/>
          </w:tcPr>
          <w:p w14:paraId="48AF066F"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7D96AF1B"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18C89666"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0FEC77A6" w14:textId="77777777" w:rsidTr="00F449AA">
        <w:trPr>
          <w:cantSplit/>
          <w:trHeight w:val="20"/>
        </w:trPr>
        <w:tc>
          <w:tcPr>
            <w:tcW w:w="951" w:type="dxa"/>
            <w:vMerge/>
            <w:hideMark/>
          </w:tcPr>
          <w:p w14:paraId="115A0BCE" w14:textId="77777777" w:rsidR="00F449AA" w:rsidRPr="00973BE9" w:rsidRDefault="00F449AA" w:rsidP="00F449AA">
            <w:pPr>
              <w:jc w:val="center"/>
              <w:rPr>
                <w:rFonts w:asciiTheme="minorHAnsi" w:hAnsiTheme="minorHAnsi"/>
                <w:b/>
                <w:bCs/>
                <w:sz w:val="20"/>
                <w:szCs w:val="20"/>
              </w:rPr>
            </w:pPr>
          </w:p>
        </w:tc>
        <w:tc>
          <w:tcPr>
            <w:tcW w:w="7155" w:type="dxa"/>
            <w:hideMark/>
          </w:tcPr>
          <w:p w14:paraId="4683A757"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Show by calculation and explanation that components connected in parallel have the same the potential difference across each of them</w:t>
            </w:r>
          </w:p>
        </w:tc>
        <w:tc>
          <w:tcPr>
            <w:tcW w:w="376" w:type="dxa"/>
            <w:noWrap/>
            <w:hideMark/>
          </w:tcPr>
          <w:p w14:paraId="43B795B6"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74F7508A"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4ED9ADC7"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2176DCF8" w14:textId="77777777" w:rsidTr="00F449AA">
        <w:trPr>
          <w:cantSplit/>
          <w:trHeight w:val="20"/>
        </w:trPr>
        <w:tc>
          <w:tcPr>
            <w:tcW w:w="951" w:type="dxa"/>
            <w:vMerge/>
            <w:hideMark/>
          </w:tcPr>
          <w:p w14:paraId="7DB6D24C" w14:textId="77777777" w:rsidR="00F449AA" w:rsidRPr="00973BE9" w:rsidRDefault="00F449AA" w:rsidP="00F449AA">
            <w:pPr>
              <w:jc w:val="center"/>
              <w:rPr>
                <w:rFonts w:asciiTheme="minorHAnsi" w:hAnsiTheme="minorHAnsi"/>
                <w:b/>
                <w:bCs/>
                <w:sz w:val="20"/>
                <w:szCs w:val="20"/>
              </w:rPr>
            </w:pPr>
          </w:p>
        </w:tc>
        <w:tc>
          <w:tcPr>
            <w:tcW w:w="7155" w:type="dxa"/>
            <w:hideMark/>
          </w:tcPr>
          <w:p w14:paraId="69AEBA3F"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Calculate the total resistance of two components in series as the sum of the resistance of each component using the equation: </w:t>
            </w:r>
            <w:r w:rsidRPr="00973BE9">
              <w:rPr>
                <w:rFonts w:asciiTheme="minorHAnsi" w:hAnsiTheme="minorHAnsi"/>
                <w:b/>
                <w:bCs/>
                <w:i/>
                <w:iCs/>
                <w:sz w:val="20"/>
                <w:szCs w:val="20"/>
              </w:rPr>
              <w:t xml:space="preserve">[ R </w:t>
            </w:r>
            <w:r w:rsidRPr="00973BE9">
              <w:rPr>
                <w:rFonts w:asciiTheme="minorHAnsi" w:hAnsiTheme="minorHAnsi"/>
                <w:b/>
                <w:bCs/>
                <w:i/>
                <w:iCs/>
                <w:sz w:val="20"/>
                <w:szCs w:val="20"/>
                <w:vertAlign w:val="subscript"/>
              </w:rPr>
              <w:t xml:space="preserve">total </w:t>
            </w:r>
            <w:r w:rsidRPr="00973BE9">
              <w:rPr>
                <w:rFonts w:asciiTheme="minorHAnsi" w:hAnsiTheme="minorHAnsi"/>
                <w:b/>
                <w:bCs/>
                <w:i/>
                <w:iCs/>
                <w:sz w:val="20"/>
                <w:szCs w:val="20"/>
              </w:rPr>
              <w:t>= R</w:t>
            </w:r>
            <w:r w:rsidRPr="00973BE9">
              <w:rPr>
                <w:rFonts w:asciiTheme="minorHAnsi" w:hAnsiTheme="minorHAnsi"/>
                <w:b/>
                <w:bCs/>
                <w:i/>
                <w:iCs/>
                <w:sz w:val="20"/>
                <w:szCs w:val="20"/>
                <w:vertAlign w:val="subscript"/>
              </w:rPr>
              <w:t>1</w:t>
            </w:r>
            <w:r w:rsidRPr="00973BE9">
              <w:rPr>
                <w:rFonts w:asciiTheme="minorHAnsi" w:hAnsiTheme="minorHAnsi"/>
                <w:b/>
                <w:bCs/>
                <w:i/>
                <w:iCs/>
                <w:sz w:val="20"/>
                <w:szCs w:val="20"/>
              </w:rPr>
              <w:t xml:space="preserve"> + R</w:t>
            </w:r>
            <w:r w:rsidRPr="00973BE9">
              <w:rPr>
                <w:rFonts w:asciiTheme="minorHAnsi" w:hAnsiTheme="minorHAnsi"/>
                <w:b/>
                <w:bCs/>
                <w:i/>
                <w:iCs/>
                <w:sz w:val="20"/>
                <w:szCs w:val="20"/>
                <w:vertAlign w:val="subscript"/>
              </w:rPr>
              <w:t>2</w:t>
            </w:r>
            <w:r w:rsidRPr="00973BE9">
              <w:rPr>
                <w:rFonts w:asciiTheme="minorHAnsi" w:hAnsiTheme="minorHAnsi"/>
                <w:b/>
                <w:bCs/>
                <w:i/>
                <w:iCs/>
                <w:sz w:val="20"/>
                <w:szCs w:val="20"/>
              </w:rPr>
              <w:t xml:space="preserve"> ]</w:t>
            </w:r>
          </w:p>
        </w:tc>
        <w:tc>
          <w:tcPr>
            <w:tcW w:w="376" w:type="dxa"/>
            <w:noWrap/>
            <w:hideMark/>
          </w:tcPr>
          <w:p w14:paraId="6F2C00D7"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06291EE9"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72938C36"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07B90E77" w14:textId="77777777" w:rsidTr="00F449AA">
        <w:trPr>
          <w:cantSplit/>
          <w:trHeight w:val="20"/>
        </w:trPr>
        <w:tc>
          <w:tcPr>
            <w:tcW w:w="951" w:type="dxa"/>
            <w:vMerge/>
            <w:hideMark/>
          </w:tcPr>
          <w:p w14:paraId="6807D88E" w14:textId="77777777" w:rsidR="00F449AA" w:rsidRPr="00973BE9" w:rsidRDefault="00F449AA" w:rsidP="00F449AA">
            <w:pPr>
              <w:jc w:val="center"/>
              <w:rPr>
                <w:rFonts w:asciiTheme="minorHAnsi" w:hAnsiTheme="minorHAnsi"/>
                <w:b/>
                <w:bCs/>
                <w:sz w:val="20"/>
                <w:szCs w:val="20"/>
              </w:rPr>
            </w:pPr>
          </w:p>
        </w:tc>
        <w:tc>
          <w:tcPr>
            <w:tcW w:w="7155" w:type="dxa"/>
            <w:hideMark/>
          </w:tcPr>
          <w:p w14:paraId="100B9DD9"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Explain qualitatively why adding resistors in series increases the total resistance whilst adding resistors in parallel decreases the total resistance</w:t>
            </w:r>
          </w:p>
        </w:tc>
        <w:tc>
          <w:tcPr>
            <w:tcW w:w="376" w:type="dxa"/>
            <w:noWrap/>
            <w:hideMark/>
          </w:tcPr>
          <w:p w14:paraId="28B354A4"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02C2E402"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09B1DEB2"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7A9430D8" w14:textId="77777777" w:rsidTr="00F449AA">
        <w:trPr>
          <w:cantSplit/>
          <w:trHeight w:val="20"/>
        </w:trPr>
        <w:tc>
          <w:tcPr>
            <w:tcW w:w="951" w:type="dxa"/>
            <w:vMerge/>
            <w:hideMark/>
          </w:tcPr>
          <w:p w14:paraId="616C8D63" w14:textId="77777777" w:rsidR="00F449AA" w:rsidRPr="00973BE9" w:rsidRDefault="00F449AA" w:rsidP="00F449AA">
            <w:pPr>
              <w:jc w:val="center"/>
              <w:rPr>
                <w:rFonts w:asciiTheme="minorHAnsi" w:hAnsiTheme="minorHAnsi"/>
                <w:b/>
                <w:bCs/>
                <w:sz w:val="20"/>
                <w:szCs w:val="20"/>
              </w:rPr>
            </w:pPr>
          </w:p>
        </w:tc>
        <w:tc>
          <w:tcPr>
            <w:tcW w:w="7155" w:type="dxa"/>
            <w:hideMark/>
          </w:tcPr>
          <w:p w14:paraId="1C78F952"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Solve problems for circuits which include resistors in series using the concept of equivalent resistance</w:t>
            </w:r>
          </w:p>
        </w:tc>
        <w:tc>
          <w:tcPr>
            <w:tcW w:w="376" w:type="dxa"/>
            <w:noWrap/>
            <w:hideMark/>
          </w:tcPr>
          <w:p w14:paraId="68017004"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1A333042"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38CF0F8C"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65766122" w14:textId="77777777" w:rsidTr="00F449AA">
        <w:trPr>
          <w:cantSplit/>
          <w:trHeight w:val="20"/>
        </w:trPr>
        <w:tc>
          <w:tcPr>
            <w:tcW w:w="951" w:type="dxa"/>
            <w:vMerge w:val="restart"/>
            <w:textDirection w:val="btLr"/>
            <w:hideMark/>
          </w:tcPr>
          <w:p w14:paraId="2222B725" w14:textId="3AC05571" w:rsidR="00F449AA" w:rsidRPr="00973BE9" w:rsidRDefault="005A4564" w:rsidP="00F449AA">
            <w:pPr>
              <w:jc w:val="center"/>
              <w:rPr>
                <w:rFonts w:asciiTheme="minorHAnsi" w:hAnsiTheme="minorHAnsi"/>
                <w:b/>
                <w:bCs/>
                <w:sz w:val="20"/>
                <w:szCs w:val="20"/>
              </w:rPr>
            </w:pPr>
            <w:r>
              <w:rPr>
                <w:rFonts w:asciiTheme="minorHAnsi" w:hAnsiTheme="minorHAnsi"/>
                <w:b/>
                <w:bCs/>
                <w:sz w:val="20"/>
                <w:szCs w:val="20"/>
              </w:rPr>
              <w:t>6</w:t>
            </w:r>
            <w:r w:rsidR="00F449AA" w:rsidRPr="00973BE9">
              <w:rPr>
                <w:rFonts w:asciiTheme="minorHAnsi" w:hAnsiTheme="minorHAnsi"/>
                <w:b/>
                <w:bCs/>
                <w:sz w:val="20"/>
                <w:szCs w:val="20"/>
              </w:rPr>
              <w:t>.2.3 Domestic uses and safety</w:t>
            </w:r>
          </w:p>
        </w:tc>
        <w:tc>
          <w:tcPr>
            <w:tcW w:w="7155" w:type="dxa"/>
            <w:hideMark/>
          </w:tcPr>
          <w:p w14:paraId="28D8D6D7"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Explain the difference between direct and alternating voltage and current, stating what UK mains is </w:t>
            </w:r>
          </w:p>
        </w:tc>
        <w:tc>
          <w:tcPr>
            <w:tcW w:w="376" w:type="dxa"/>
            <w:noWrap/>
            <w:hideMark/>
          </w:tcPr>
          <w:p w14:paraId="21B6CC20"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7CC1AF2E"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2D6A6376"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481F51E7" w14:textId="77777777" w:rsidTr="00F449AA">
        <w:trPr>
          <w:cantSplit/>
          <w:trHeight w:val="20"/>
        </w:trPr>
        <w:tc>
          <w:tcPr>
            <w:tcW w:w="951" w:type="dxa"/>
            <w:vMerge/>
            <w:hideMark/>
          </w:tcPr>
          <w:p w14:paraId="09794932" w14:textId="77777777" w:rsidR="00F449AA" w:rsidRPr="00973BE9" w:rsidRDefault="00F449AA" w:rsidP="00F449AA">
            <w:pPr>
              <w:jc w:val="center"/>
              <w:rPr>
                <w:rFonts w:asciiTheme="minorHAnsi" w:hAnsiTheme="minorHAnsi"/>
                <w:b/>
                <w:bCs/>
                <w:sz w:val="20"/>
                <w:szCs w:val="20"/>
              </w:rPr>
            </w:pPr>
          </w:p>
        </w:tc>
        <w:tc>
          <w:tcPr>
            <w:tcW w:w="7155" w:type="dxa"/>
            <w:hideMark/>
          </w:tcPr>
          <w:p w14:paraId="0CF9AF9A"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Identify and describe the function of each wire in a three-core cable connected to the mains</w:t>
            </w:r>
          </w:p>
        </w:tc>
        <w:tc>
          <w:tcPr>
            <w:tcW w:w="376" w:type="dxa"/>
            <w:noWrap/>
            <w:hideMark/>
          </w:tcPr>
          <w:p w14:paraId="61D24F68"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5C3D25EA"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30E479BF"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033E8F5E" w14:textId="77777777" w:rsidTr="00F449AA">
        <w:trPr>
          <w:cantSplit/>
          <w:trHeight w:val="20"/>
        </w:trPr>
        <w:tc>
          <w:tcPr>
            <w:tcW w:w="951" w:type="dxa"/>
            <w:vMerge/>
            <w:hideMark/>
          </w:tcPr>
          <w:p w14:paraId="7495E9A0" w14:textId="77777777" w:rsidR="00F449AA" w:rsidRPr="00973BE9" w:rsidRDefault="00F449AA" w:rsidP="00F449AA">
            <w:pPr>
              <w:jc w:val="center"/>
              <w:rPr>
                <w:rFonts w:asciiTheme="minorHAnsi" w:hAnsiTheme="minorHAnsi"/>
                <w:b/>
                <w:bCs/>
                <w:sz w:val="20"/>
                <w:szCs w:val="20"/>
              </w:rPr>
            </w:pPr>
          </w:p>
        </w:tc>
        <w:tc>
          <w:tcPr>
            <w:tcW w:w="7155" w:type="dxa"/>
            <w:hideMark/>
          </w:tcPr>
          <w:p w14:paraId="36308FBE"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State that the potential difference between the live wire and earth (0 V) is about 230 V and that both neutral wires and our bodies are at, or close to, earth potential (0 V)</w:t>
            </w:r>
          </w:p>
        </w:tc>
        <w:tc>
          <w:tcPr>
            <w:tcW w:w="376" w:type="dxa"/>
            <w:noWrap/>
            <w:hideMark/>
          </w:tcPr>
          <w:p w14:paraId="0007462B"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321B8071"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641B37F5"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2319A5DA" w14:textId="77777777" w:rsidTr="00F449AA">
        <w:trPr>
          <w:cantSplit/>
          <w:trHeight w:val="20"/>
        </w:trPr>
        <w:tc>
          <w:tcPr>
            <w:tcW w:w="951" w:type="dxa"/>
            <w:vMerge/>
            <w:hideMark/>
          </w:tcPr>
          <w:p w14:paraId="120EC911" w14:textId="77777777" w:rsidR="00F449AA" w:rsidRPr="00973BE9" w:rsidRDefault="00F449AA" w:rsidP="00F449AA">
            <w:pPr>
              <w:jc w:val="center"/>
              <w:rPr>
                <w:rFonts w:asciiTheme="minorHAnsi" w:hAnsiTheme="minorHAnsi"/>
                <w:b/>
                <w:bCs/>
                <w:sz w:val="20"/>
                <w:szCs w:val="20"/>
              </w:rPr>
            </w:pPr>
          </w:p>
        </w:tc>
        <w:tc>
          <w:tcPr>
            <w:tcW w:w="7155" w:type="dxa"/>
            <w:hideMark/>
          </w:tcPr>
          <w:p w14:paraId="5C444254"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Explain that a live wire may be dangerous even when a switch in the mains circuit is open by explaining the danger of providing any connection between the live wire and earth</w:t>
            </w:r>
          </w:p>
        </w:tc>
        <w:tc>
          <w:tcPr>
            <w:tcW w:w="376" w:type="dxa"/>
            <w:noWrap/>
            <w:hideMark/>
          </w:tcPr>
          <w:p w14:paraId="41B1875A"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52A264AE"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3AFD5103"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bl>
    <w:p w14:paraId="11783567" w14:textId="77777777" w:rsidR="00973BE9" w:rsidRDefault="00973BE9"/>
    <w:p w14:paraId="4BA57859" w14:textId="77777777" w:rsidR="008768EC" w:rsidRDefault="008768EC"/>
    <w:p w14:paraId="26FFC274" w14:textId="77777777" w:rsidR="00973BE9" w:rsidRDefault="00973BE9">
      <w:r>
        <w:br w:type="page"/>
      </w:r>
    </w:p>
    <w:tbl>
      <w:tblPr>
        <w:tblStyle w:val="TableGrid"/>
        <w:tblpPr w:leftFromText="180" w:rightFromText="180" w:horzAnchor="page" w:tblpX="1450" w:tblpY="213"/>
        <w:tblW w:w="9273" w:type="dxa"/>
        <w:tblLayout w:type="fixed"/>
        <w:tblLook w:val="04A0" w:firstRow="1" w:lastRow="0" w:firstColumn="1" w:lastColumn="0" w:noHBand="0" w:noVBand="1"/>
      </w:tblPr>
      <w:tblGrid>
        <w:gridCol w:w="978"/>
        <w:gridCol w:w="7155"/>
        <w:gridCol w:w="376"/>
        <w:gridCol w:w="376"/>
        <w:gridCol w:w="388"/>
      </w:tblGrid>
      <w:tr w:rsidR="008768EC" w:rsidRPr="00973BE9" w14:paraId="138202E7" w14:textId="77777777" w:rsidTr="00F449AA">
        <w:trPr>
          <w:cantSplit/>
          <w:trHeight w:val="20"/>
        </w:trPr>
        <w:tc>
          <w:tcPr>
            <w:tcW w:w="978" w:type="dxa"/>
            <w:vMerge w:val="restart"/>
            <w:textDirection w:val="btLr"/>
            <w:hideMark/>
          </w:tcPr>
          <w:p w14:paraId="3CD3A725" w14:textId="7D1C7097" w:rsidR="008768EC" w:rsidRPr="00973BE9" w:rsidRDefault="005A4564" w:rsidP="00F449AA">
            <w:pPr>
              <w:jc w:val="center"/>
              <w:rPr>
                <w:rFonts w:asciiTheme="minorHAnsi" w:hAnsiTheme="minorHAnsi"/>
                <w:b/>
                <w:bCs/>
                <w:sz w:val="20"/>
                <w:szCs w:val="20"/>
              </w:rPr>
            </w:pPr>
            <w:r>
              <w:rPr>
                <w:rFonts w:asciiTheme="minorHAnsi" w:hAnsiTheme="minorHAnsi"/>
                <w:b/>
                <w:bCs/>
                <w:sz w:val="20"/>
                <w:szCs w:val="20"/>
              </w:rPr>
              <w:lastRenderedPageBreak/>
              <w:t>6</w:t>
            </w:r>
            <w:r w:rsidR="008768EC" w:rsidRPr="00973BE9">
              <w:rPr>
                <w:rFonts w:asciiTheme="minorHAnsi" w:hAnsiTheme="minorHAnsi"/>
                <w:b/>
                <w:bCs/>
                <w:sz w:val="20"/>
                <w:szCs w:val="20"/>
              </w:rPr>
              <w:t>.2.4 Energy transfers</w:t>
            </w:r>
          </w:p>
        </w:tc>
        <w:tc>
          <w:tcPr>
            <w:tcW w:w="7155" w:type="dxa"/>
            <w:hideMark/>
          </w:tcPr>
          <w:p w14:paraId="1EC00977"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xml:space="preserve">  Explain how the power transfer in any circuit device is related to the potential difference across it and the current through it</w:t>
            </w:r>
          </w:p>
        </w:tc>
        <w:tc>
          <w:tcPr>
            <w:tcW w:w="376" w:type="dxa"/>
            <w:noWrap/>
            <w:hideMark/>
          </w:tcPr>
          <w:p w14:paraId="4837D799"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2156D95B"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1BDD4A8F"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r>
      <w:tr w:rsidR="008768EC" w:rsidRPr="00973BE9" w14:paraId="02F64D38" w14:textId="77777777" w:rsidTr="00F449AA">
        <w:trPr>
          <w:cantSplit/>
          <w:trHeight w:val="20"/>
        </w:trPr>
        <w:tc>
          <w:tcPr>
            <w:tcW w:w="978" w:type="dxa"/>
            <w:vMerge/>
            <w:hideMark/>
          </w:tcPr>
          <w:p w14:paraId="7DB61F2C" w14:textId="77777777" w:rsidR="008768EC" w:rsidRPr="00973BE9" w:rsidRDefault="008768EC" w:rsidP="00F449AA">
            <w:pPr>
              <w:jc w:val="center"/>
              <w:rPr>
                <w:rFonts w:asciiTheme="minorHAnsi" w:hAnsiTheme="minorHAnsi"/>
                <w:b/>
                <w:bCs/>
                <w:sz w:val="20"/>
                <w:szCs w:val="20"/>
              </w:rPr>
            </w:pPr>
          </w:p>
        </w:tc>
        <w:tc>
          <w:tcPr>
            <w:tcW w:w="7155" w:type="dxa"/>
            <w:hideMark/>
          </w:tcPr>
          <w:p w14:paraId="4ED6D138"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xml:space="preserve"> Calculate power by recalling and applying the equations:</w:t>
            </w:r>
            <w:r w:rsidRPr="00973BE9">
              <w:rPr>
                <w:rFonts w:asciiTheme="minorHAnsi" w:hAnsiTheme="minorHAnsi"/>
                <w:b/>
                <w:bCs/>
                <w:i/>
                <w:iCs/>
                <w:sz w:val="20"/>
                <w:szCs w:val="20"/>
              </w:rPr>
              <w:t xml:space="preserve"> [ P = VI ]</w:t>
            </w:r>
            <w:r w:rsidRPr="00973BE9">
              <w:rPr>
                <w:rFonts w:asciiTheme="minorHAnsi" w:hAnsiTheme="minorHAnsi"/>
                <w:sz w:val="20"/>
                <w:szCs w:val="20"/>
              </w:rPr>
              <w:t xml:space="preserve"> and</w:t>
            </w:r>
            <w:r w:rsidRPr="00973BE9">
              <w:rPr>
                <w:rFonts w:asciiTheme="minorHAnsi" w:hAnsiTheme="minorHAnsi"/>
                <w:b/>
                <w:bCs/>
                <w:i/>
                <w:iCs/>
                <w:sz w:val="20"/>
                <w:szCs w:val="20"/>
              </w:rPr>
              <w:t xml:space="preserve"> [ P = I</w:t>
            </w:r>
            <w:r w:rsidRPr="00973BE9">
              <w:rPr>
                <w:rFonts w:asciiTheme="minorHAnsi" w:hAnsiTheme="minorHAnsi"/>
                <w:b/>
                <w:bCs/>
                <w:i/>
                <w:iCs/>
                <w:sz w:val="20"/>
                <w:szCs w:val="20"/>
                <w:vertAlign w:val="superscript"/>
              </w:rPr>
              <w:t>2</w:t>
            </w:r>
            <w:r w:rsidRPr="00973BE9">
              <w:rPr>
                <w:rFonts w:asciiTheme="minorHAnsi" w:hAnsiTheme="minorHAnsi"/>
                <w:b/>
                <w:bCs/>
                <w:i/>
                <w:iCs/>
                <w:sz w:val="20"/>
                <w:szCs w:val="20"/>
              </w:rPr>
              <w:t xml:space="preserve"> R ]</w:t>
            </w:r>
          </w:p>
        </w:tc>
        <w:tc>
          <w:tcPr>
            <w:tcW w:w="376" w:type="dxa"/>
            <w:noWrap/>
            <w:hideMark/>
          </w:tcPr>
          <w:p w14:paraId="22254376"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0A99D1D9"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4A142C5A"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r>
      <w:tr w:rsidR="008768EC" w:rsidRPr="00973BE9" w14:paraId="77E04AE7" w14:textId="77777777" w:rsidTr="00F449AA">
        <w:trPr>
          <w:cantSplit/>
          <w:trHeight w:val="20"/>
        </w:trPr>
        <w:tc>
          <w:tcPr>
            <w:tcW w:w="978" w:type="dxa"/>
            <w:vMerge/>
            <w:hideMark/>
          </w:tcPr>
          <w:p w14:paraId="3DFD0CA0" w14:textId="77777777" w:rsidR="008768EC" w:rsidRPr="00973BE9" w:rsidRDefault="008768EC" w:rsidP="00F449AA">
            <w:pPr>
              <w:jc w:val="center"/>
              <w:rPr>
                <w:rFonts w:asciiTheme="minorHAnsi" w:hAnsiTheme="minorHAnsi"/>
                <w:b/>
                <w:bCs/>
                <w:sz w:val="20"/>
                <w:szCs w:val="20"/>
              </w:rPr>
            </w:pPr>
          </w:p>
        </w:tc>
        <w:tc>
          <w:tcPr>
            <w:tcW w:w="7155" w:type="dxa"/>
            <w:hideMark/>
          </w:tcPr>
          <w:p w14:paraId="2FDA2135"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xml:space="preserve"> Describe how appliances transfer energy to the kinetic energy of motors or the thermal energy of heating devices </w:t>
            </w:r>
          </w:p>
        </w:tc>
        <w:tc>
          <w:tcPr>
            <w:tcW w:w="376" w:type="dxa"/>
            <w:noWrap/>
            <w:hideMark/>
          </w:tcPr>
          <w:p w14:paraId="5E38B8E2"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41198CA5"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0C3567EB"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r>
      <w:tr w:rsidR="008768EC" w:rsidRPr="00973BE9" w14:paraId="6BF8BDEC" w14:textId="77777777" w:rsidTr="00F449AA">
        <w:trPr>
          <w:cantSplit/>
          <w:trHeight w:val="20"/>
        </w:trPr>
        <w:tc>
          <w:tcPr>
            <w:tcW w:w="978" w:type="dxa"/>
            <w:vMerge/>
            <w:hideMark/>
          </w:tcPr>
          <w:p w14:paraId="72A68A62" w14:textId="77777777" w:rsidR="008768EC" w:rsidRPr="00973BE9" w:rsidRDefault="008768EC" w:rsidP="00F449AA">
            <w:pPr>
              <w:jc w:val="center"/>
              <w:rPr>
                <w:rFonts w:asciiTheme="minorHAnsi" w:hAnsiTheme="minorHAnsi"/>
                <w:b/>
                <w:bCs/>
                <w:sz w:val="20"/>
                <w:szCs w:val="20"/>
              </w:rPr>
            </w:pPr>
          </w:p>
        </w:tc>
        <w:tc>
          <w:tcPr>
            <w:tcW w:w="7155" w:type="dxa"/>
            <w:hideMark/>
          </w:tcPr>
          <w:p w14:paraId="7A17C536"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xml:space="preserve"> Calculate and explain the amount of energy transferred by electrical work by recalling and applying the equations:</w:t>
            </w:r>
            <w:r w:rsidRPr="00973BE9">
              <w:rPr>
                <w:rFonts w:asciiTheme="minorHAnsi" w:hAnsiTheme="minorHAnsi"/>
                <w:b/>
                <w:bCs/>
                <w:i/>
                <w:iCs/>
                <w:sz w:val="20"/>
                <w:szCs w:val="20"/>
              </w:rPr>
              <w:t xml:space="preserve"> [ E = Pt ] </w:t>
            </w:r>
            <w:r w:rsidRPr="00973BE9">
              <w:rPr>
                <w:rFonts w:asciiTheme="minorHAnsi" w:hAnsiTheme="minorHAnsi"/>
                <w:sz w:val="20"/>
                <w:szCs w:val="20"/>
              </w:rPr>
              <w:t>and</w:t>
            </w:r>
            <w:r w:rsidRPr="00973BE9">
              <w:rPr>
                <w:rFonts w:asciiTheme="minorHAnsi" w:hAnsiTheme="minorHAnsi"/>
                <w:b/>
                <w:bCs/>
                <w:i/>
                <w:iCs/>
                <w:sz w:val="20"/>
                <w:szCs w:val="20"/>
              </w:rPr>
              <w:t xml:space="preserve"> [ E = QV ]</w:t>
            </w:r>
          </w:p>
        </w:tc>
        <w:tc>
          <w:tcPr>
            <w:tcW w:w="376" w:type="dxa"/>
            <w:noWrap/>
            <w:hideMark/>
          </w:tcPr>
          <w:p w14:paraId="7CF5B34E"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78ECBFED"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2D8BEC66"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r>
      <w:tr w:rsidR="008768EC" w:rsidRPr="00973BE9" w14:paraId="36CB4763" w14:textId="77777777" w:rsidTr="00F449AA">
        <w:trPr>
          <w:cantSplit/>
          <w:trHeight w:val="20"/>
        </w:trPr>
        <w:tc>
          <w:tcPr>
            <w:tcW w:w="978" w:type="dxa"/>
            <w:vMerge/>
            <w:hideMark/>
          </w:tcPr>
          <w:p w14:paraId="409B01C4" w14:textId="77777777" w:rsidR="008768EC" w:rsidRPr="00973BE9" w:rsidRDefault="008768EC" w:rsidP="00F449AA">
            <w:pPr>
              <w:jc w:val="center"/>
              <w:rPr>
                <w:rFonts w:asciiTheme="minorHAnsi" w:hAnsiTheme="minorHAnsi"/>
                <w:b/>
                <w:bCs/>
                <w:sz w:val="20"/>
                <w:szCs w:val="20"/>
              </w:rPr>
            </w:pPr>
          </w:p>
        </w:tc>
        <w:tc>
          <w:tcPr>
            <w:tcW w:w="7155" w:type="dxa"/>
            <w:hideMark/>
          </w:tcPr>
          <w:p w14:paraId="159F9FF0" w14:textId="05A83B36" w:rsidR="008768EC" w:rsidRPr="00973BE9" w:rsidRDefault="008768EC" w:rsidP="00F449AA">
            <w:pPr>
              <w:rPr>
                <w:rFonts w:asciiTheme="minorHAnsi" w:hAnsiTheme="minorHAnsi"/>
                <w:sz w:val="20"/>
                <w:szCs w:val="20"/>
              </w:rPr>
            </w:pPr>
            <w:r w:rsidRPr="00973BE9">
              <w:rPr>
                <w:rFonts w:asciiTheme="minorHAnsi" w:hAnsiTheme="minorHAnsi"/>
                <w:sz w:val="20"/>
                <w:szCs w:val="20"/>
              </w:rPr>
              <w:t xml:space="preserve"> Explain how the power of a circuit device is related </w:t>
            </w:r>
            <w:r w:rsidR="001034A3" w:rsidRPr="00973BE9">
              <w:rPr>
                <w:rFonts w:asciiTheme="minorHAnsi" w:hAnsiTheme="minorHAnsi"/>
                <w:sz w:val="20"/>
                <w:szCs w:val="20"/>
              </w:rPr>
              <w:t>to the</w:t>
            </w:r>
            <w:r w:rsidRPr="00973BE9">
              <w:rPr>
                <w:rFonts w:asciiTheme="minorHAnsi" w:hAnsiTheme="minorHAnsi"/>
                <w:sz w:val="20"/>
                <w:szCs w:val="20"/>
              </w:rPr>
              <w:t xml:space="preserve"> potential difference across it, the current through </w:t>
            </w:r>
            <w:r w:rsidR="001034A3" w:rsidRPr="00973BE9">
              <w:rPr>
                <w:rFonts w:asciiTheme="minorHAnsi" w:hAnsiTheme="minorHAnsi"/>
                <w:sz w:val="20"/>
                <w:szCs w:val="20"/>
              </w:rPr>
              <w:t>it and</w:t>
            </w:r>
            <w:r w:rsidRPr="00973BE9">
              <w:rPr>
                <w:rFonts w:asciiTheme="minorHAnsi" w:hAnsiTheme="minorHAnsi"/>
                <w:sz w:val="20"/>
                <w:szCs w:val="20"/>
              </w:rPr>
              <w:t xml:space="preserve"> the energy transferred over a given time. </w:t>
            </w:r>
          </w:p>
        </w:tc>
        <w:tc>
          <w:tcPr>
            <w:tcW w:w="376" w:type="dxa"/>
            <w:noWrap/>
            <w:hideMark/>
          </w:tcPr>
          <w:p w14:paraId="27C76499"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276B1414"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51EE1C94"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r>
      <w:tr w:rsidR="008768EC" w:rsidRPr="00973BE9" w14:paraId="60862B28" w14:textId="77777777" w:rsidTr="00F449AA">
        <w:trPr>
          <w:cantSplit/>
          <w:trHeight w:val="20"/>
        </w:trPr>
        <w:tc>
          <w:tcPr>
            <w:tcW w:w="978" w:type="dxa"/>
            <w:vMerge/>
            <w:hideMark/>
          </w:tcPr>
          <w:p w14:paraId="2F7E70D7" w14:textId="77777777" w:rsidR="008768EC" w:rsidRPr="00973BE9" w:rsidRDefault="008768EC" w:rsidP="00F449AA">
            <w:pPr>
              <w:jc w:val="center"/>
              <w:rPr>
                <w:rFonts w:asciiTheme="minorHAnsi" w:hAnsiTheme="minorHAnsi"/>
                <w:b/>
                <w:bCs/>
                <w:sz w:val="20"/>
                <w:szCs w:val="20"/>
              </w:rPr>
            </w:pPr>
          </w:p>
        </w:tc>
        <w:tc>
          <w:tcPr>
            <w:tcW w:w="7155" w:type="dxa"/>
            <w:hideMark/>
          </w:tcPr>
          <w:p w14:paraId="20BBB3B6"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xml:space="preserve"> Describe, with examples, the relationship between the power ratings for domestic electrical appliances and the changes in stored energy when they are in use</w:t>
            </w:r>
          </w:p>
        </w:tc>
        <w:tc>
          <w:tcPr>
            <w:tcW w:w="376" w:type="dxa"/>
            <w:noWrap/>
            <w:hideMark/>
          </w:tcPr>
          <w:p w14:paraId="5BEA0B28"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3CBAE6A8"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692F8ECD"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r>
      <w:tr w:rsidR="008768EC" w:rsidRPr="00973BE9" w14:paraId="10555DCD" w14:textId="77777777" w:rsidTr="00F449AA">
        <w:trPr>
          <w:cantSplit/>
          <w:trHeight w:val="20"/>
        </w:trPr>
        <w:tc>
          <w:tcPr>
            <w:tcW w:w="978" w:type="dxa"/>
            <w:vMerge/>
            <w:hideMark/>
          </w:tcPr>
          <w:p w14:paraId="163291D3" w14:textId="77777777" w:rsidR="008768EC" w:rsidRPr="00973BE9" w:rsidRDefault="008768EC" w:rsidP="00F449AA">
            <w:pPr>
              <w:jc w:val="center"/>
              <w:rPr>
                <w:rFonts w:asciiTheme="minorHAnsi" w:hAnsiTheme="minorHAnsi"/>
                <w:b/>
                <w:bCs/>
                <w:sz w:val="20"/>
                <w:szCs w:val="20"/>
              </w:rPr>
            </w:pPr>
          </w:p>
        </w:tc>
        <w:tc>
          <w:tcPr>
            <w:tcW w:w="7155" w:type="dxa"/>
            <w:hideMark/>
          </w:tcPr>
          <w:p w14:paraId="2D10FB88"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xml:space="preserve"> Identify the National Grid as a system of cables and transformers linking power stations to consumers</w:t>
            </w:r>
          </w:p>
        </w:tc>
        <w:tc>
          <w:tcPr>
            <w:tcW w:w="376" w:type="dxa"/>
            <w:noWrap/>
            <w:hideMark/>
          </w:tcPr>
          <w:p w14:paraId="7F8E6CDD"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15F36009"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34B7F596"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r>
      <w:tr w:rsidR="008768EC" w:rsidRPr="00973BE9" w14:paraId="7ECF3EFF" w14:textId="77777777" w:rsidTr="00F449AA">
        <w:trPr>
          <w:cantSplit/>
          <w:trHeight w:val="20"/>
        </w:trPr>
        <w:tc>
          <w:tcPr>
            <w:tcW w:w="978" w:type="dxa"/>
            <w:vMerge/>
            <w:hideMark/>
          </w:tcPr>
          <w:p w14:paraId="35FC40F0" w14:textId="77777777" w:rsidR="008768EC" w:rsidRPr="00973BE9" w:rsidRDefault="008768EC" w:rsidP="00F449AA">
            <w:pPr>
              <w:jc w:val="center"/>
              <w:rPr>
                <w:rFonts w:asciiTheme="minorHAnsi" w:hAnsiTheme="minorHAnsi"/>
                <w:b/>
                <w:bCs/>
                <w:sz w:val="20"/>
                <w:szCs w:val="20"/>
              </w:rPr>
            </w:pPr>
          </w:p>
        </w:tc>
        <w:tc>
          <w:tcPr>
            <w:tcW w:w="7155" w:type="dxa"/>
            <w:hideMark/>
          </w:tcPr>
          <w:p w14:paraId="29540B42"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xml:space="preserve"> Explain why the National Grid system is an efficient way to transfer energy, with reference to change in potential difference reducing current </w:t>
            </w:r>
          </w:p>
        </w:tc>
        <w:tc>
          <w:tcPr>
            <w:tcW w:w="376" w:type="dxa"/>
            <w:noWrap/>
            <w:hideMark/>
          </w:tcPr>
          <w:p w14:paraId="1840B52D"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c>
          <w:tcPr>
            <w:tcW w:w="376" w:type="dxa"/>
            <w:noWrap/>
            <w:hideMark/>
          </w:tcPr>
          <w:p w14:paraId="05733CCB"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c>
          <w:tcPr>
            <w:tcW w:w="388" w:type="dxa"/>
            <w:noWrap/>
            <w:hideMark/>
          </w:tcPr>
          <w:p w14:paraId="30EFE920" w14:textId="77777777" w:rsidR="008768EC" w:rsidRPr="00973BE9" w:rsidRDefault="008768EC" w:rsidP="00F449AA">
            <w:pPr>
              <w:rPr>
                <w:rFonts w:asciiTheme="minorHAnsi" w:hAnsiTheme="minorHAnsi"/>
                <w:sz w:val="20"/>
                <w:szCs w:val="20"/>
              </w:rPr>
            </w:pPr>
            <w:r w:rsidRPr="00973BE9">
              <w:rPr>
                <w:rFonts w:asciiTheme="minorHAnsi" w:hAnsiTheme="minorHAnsi"/>
                <w:sz w:val="20"/>
                <w:szCs w:val="20"/>
              </w:rPr>
              <w:t> </w:t>
            </w:r>
          </w:p>
        </w:tc>
      </w:tr>
    </w:tbl>
    <w:p w14:paraId="14C5D613" w14:textId="77777777" w:rsidR="00973BE9" w:rsidRDefault="00973BE9"/>
    <w:p w14:paraId="04B2406B" w14:textId="77777777" w:rsidR="00973BE9" w:rsidRDefault="00973BE9">
      <w:r>
        <w:br w:type="page"/>
      </w:r>
    </w:p>
    <w:tbl>
      <w:tblPr>
        <w:tblStyle w:val="TableGrid"/>
        <w:tblpPr w:leftFromText="180" w:rightFromText="180" w:vertAnchor="text" w:horzAnchor="page" w:tblpX="1450" w:tblpY="201"/>
        <w:tblW w:w="9603" w:type="dxa"/>
        <w:tblLayout w:type="fixed"/>
        <w:tblLook w:val="04A0" w:firstRow="1" w:lastRow="0" w:firstColumn="1" w:lastColumn="0" w:noHBand="0" w:noVBand="1"/>
      </w:tblPr>
      <w:tblGrid>
        <w:gridCol w:w="924"/>
        <w:gridCol w:w="7258"/>
        <w:gridCol w:w="388"/>
        <w:gridCol w:w="388"/>
        <w:gridCol w:w="389"/>
        <w:gridCol w:w="256"/>
      </w:tblGrid>
      <w:tr w:rsidR="00F449AA" w:rsidRPr="00973BE9" w14:paraId="347A0320" w14:textId="77777777" w:rsidTr="00F449AA">
        <w:trPr>
          <w:cantSplit/>
          <w:trHeight w:val="125"/>
        </w:trPr>
        <w:tc>
          <w:tcPr>
            <w:tcW w:w="9347" w:type="dxa"/>
            <w:gridSpan w:val="5"/>
            <w:tcBorders>
              <w:right w:val="single" w:sz="4" w:space="0" w:color="auto"/>
            </w:tcBorders>
            <w:noWrap/>
            <w:hideMark/>
          </w:tcPr>
          <w:p w14:paraId="67C6A9CE" w14:textId="72F74728" w:rsidR="00F449AA" w:rsidRPr="00973BE9" w:rsidRDefault="005A4564" w:rsidP="00F449AA">
            <w:pPr>
              <w:jc w:val="center"/>
              <w:rPr>
                <w:rFonts w:asciiTheme="minorHAnsi" w:hAnsiTheme="minorHAnsi"/>
                <w:b/>
                <w:bCs/>
                <w:sz w:val="20"/>
                <w:szCs w:val="20"/>
              </w:rPr>
            </w:pPr>
            <w:r w:rsidRPr="005A4564">
              <w:rPr>
                <w:rFonts w:asciiTheme="minorHAnsi" w:hAnsiTheme="minorHAnsi"/>
                <w:b/>
                <w:bCs/>
                <w:sz w:val="20"/>
                <w:szCs w:val="20"/>
              </w:rPr>
              <w:lastRenderedPageBreak/>
              <w:t>AQA TRILOGY Physics (8464) from 2016 Topics T6</w:t>
            </w:r>
            <w:r w:rsidR="00F449AA" w:rsidRPr="00973BE9">
              <w:rPr>
                <w:rFonts w:asciiTheme="minorHAnsi" w:hAnsiTheme="minorHAnsi"/>
                <w:b/>
                <w:bCs/>
                <w:sz w:val="20"/>
                <w:szCs w:val="20"/>
              </w:rPr>
              <w:t>.3. Particle model of matter</w:t>
            </w:r>
          </w:p>
        </w:tc>
        <w:tc>
          <w:tcPr>
            <w:tcW w:w="256" w:type="dxa"/>
            <w:tcBorders>
              <w:top w:val="nil"/>
              <w:left w:val="single" w:sz="4" w:space="0" w:color="auto"/>
              <w:bottom w:val="nil"/>
              <w:right w:val="nil"/>
            </w:tcBorders>
            <w:noWrap/>
            <w:hideMark/>
          </w:tcPr>
          <w:p w14:paraId="4B6D2039" w14:textId="77777777" w:rsidR="00F449AA" w:rsidRPr="00973BE9" w:rsidRDefault="00F449AA" w:rsidP="00F449AA">
            <w:pPr>
              <w:rPr>
                <w:rFonts w:asciiTheme="minorHAnsi" w:hAnsiTheme="minorHAnsi"/>
                <w:b/>
                <w:bCs/>
                <w:sz w:val="20"/>
                <w:szCs w:val="20"/>
              </w:rPr>
            </w:pPr>
          </w:p>
        </w:tc>
      </w:tr>
      <w:tr w:rsidR="00F449AA" w:rsidRPr="00973BE9" w14:paraId="6F2FEB59" w14:textId="77777777" w:rsidTr="00F449AA">
        <w:trPr>
          <w:cantSplit/>
          <w:trHeight w:val="18"/>
        </w:trPr>
        <w:tc>
          <w:tcPr>
            <w:tcW w:w="924" w:type="dxa"/>
            <w:hideMark/>
          </w:tcPr>
          <w:p w14:paraId="47D6A2FD" w14:textId="77777777" w:rsidR="00F449AA" w:rsidRPr="00973BE9" w:rsidRDefault="00F449AA" w:rsidP="00F449AA">
            <w:pPr>
              <w:rPr>
                <w:rFonts w:asciiTheme="minorHAnsi" w:hAnsiTheme="minorHAnsi"/>
                <w:b/>
                <w:bCs/>
                <w:sz w:val="20"/>
                <w:szCs w:val="20"/>
              </w:rPr>
            </w:pPr>
            <w:r w:rsidRPr="00973BE9">
              <w:rPr>
                <w:rFonts w:asciiTheme="minorHAnsi" w:hAnsiTheme="minorHAnsi"/>
                <w:b/>
                <w:bCs/>
                <w:sz w:val="20"/>
                <w:szCs w:val="20"/>
              </w:rPr>
              <w:t>TOPIC</w:t>
            </w:r>
          </w:p>
        </w:tc>
        <w:tc>
          <w:tcPr>
            <w:tcW w:w="7258" w:type="dxa"/>
            <w:noWrap/>
            <w:hideMark/>
          </w:tcPr>
          <w:p w14:paraId="10379EE0" w14:textId="77777777" w:rsidR="00F449AA" w:rsidRPr="00973BE9" w:rsidRDefault="00F449AA" w:rsidP="00F449AA">
            <w:pPr>
              <w:jc w:val="center"/>
              <w:rPr>
                <w:rFonts w:asciiTheme="minorHAnsi" w:hAnsiTheme="minorHAnsi"/>
                <w:b/>
                <w:bCs/>
                <w:sz w:val="20"/>
                <w:szCs w:val="20"/>
              </w:rPr>
            </w:pPr>
            <w:r w:rsidRPr="00973BE9">
              <w:rPr>
                <w:rFonts w:asciiTheme="minorHAnsi" w:hAnsiTheme="minorHAnsi"/>
                <w:b/>
                <w:bCs/>
                <w:sz w:val="20"/>
                <w:szCs w:val="20"/>
              </w:rPr>
              <w:t>Student Checklist</w:t>
            </w:r>
          </w:p>
        </w:tc>
        <w:tc>
          <w:tcPr>
            <w:tcW w:w="388" w:type="dxa"/>
            <w:noWrap/>
            <w:vAlign w:val="center"/>
            <w:hideMark/>
          </w:tcPr>
          <w:p w14:paraId="40D6BE7B" w14:textId="77777777" w:rsidR="00F449AA" w:rsidRPr="00973BE9" w:rsidRDefault="00F449AA" w:rsidP="00F449AA">
            <w:pPr>
              <w:jc w:val="center"/>
              <w:rPr>
                <w:rFonts w:asciiTheme="minorHAnsi" w:hAnsiTheme="minorHAnsi"/>
                <w:b/>
                <w:bCs/>
                <w:sz w:val="20"/>
                <w:szCs w:val="20"/>
              </w:rPr>
            </w:pPr>
            <w:r w:rsidRPr="00973BE9">
              <w:rPr>
                <w:rFonts w:asciiTheme="minorHAnsi" w:hAnsiTheme="minorHAnsi"/>
                <w:b/>
                <w:bCs/>
                <w:sz w:val="20"/>
                <w:szCs w:val="20"/>
              </w:rPr>
              <w:t>R</w:t>
            </w:r>
          </w:p>
        </w:tc>
        <w:tc>
          <w:tcPr>
            <w:tcW w:w="388" w:type="dxa"/>
            <w:noWrap/>
            <w:vAlign w:val="center"/>
            <w:hideMark/>
          </w:tcPr>
          <w:p w14:paraId="09565CFD" w14:textId="77777777" w:rsidR="00F449AA" w:rsidRPr="00973BE9" w:rsidRDefault="00F449AA" w:rsidP="00F449AA">
            <w:pPr>
              <w:jc w:val="center"/>
              <w:rPr>
                <w:rFonts w:asciiTheme="minorHAnsi" w:hAnsiTheme="minorHAnsi"/>
                <w:b/>
                <w:bCs/>
                <w:sz w:val="20"/>
                <w:szCs w:val="20"/>
              </w:rPr>
            </w:pPr>
            <w:r w:rsidRPr="00973BE9">
              <w:rPr>
                <w:rFonts w:asciiTheme="minorHAnsi" w:hAnsiTheme="minorHAnsi"/>
                <w:b/>
                <w:bCs/>
                <w:sz w:val="20"/>
                <w:szCs w:val="20"/>
              </w:rPr>
              <w:t>A</w:t>
            </w:r>
          </w:p>
        </w:tc>
        <w:tc>
          <w:tcPr>
            <w:tcW w:w="389" w:type="dxa"/>
            <w:tcBorders>
              <w:right w:val="single" w:sz="4" w:space="0" w:color="auto"/>
            </w:tcBorders>
            <w:noWrap/>
            <w:vAlign w:val="center"/>
            <w:hideMark/>
          </w:tcPr>
          <w:p w14:paraId="513A0364" w14:textId="77777777" w:rsidR="00F449AA" w:rsidRPr="00973BE9" w:rsidRDefault="00F449AA" w:rsidP="00F449AA">
            <w:pPr>
              <w:jc w:val="center"/>
              <w:rPr>
                <w:rFonts w:asciiTheme="minorHAnsi" w:hAnsiTheme="minorHAnsi"/>
                <w:b/>
                <w:bCs/>
                <w:sz w:val="20"/>
                <w:szCs w:val="20"/>
              </w:rPr>
            </w:pPr>
            <w:r w:rsidRPr="00973BE9">
              <w:rPr>
                <w:rFonts w:asciiTheme="minorHAnsi" w:hAnsiTheme="minorHAnsi"/>
                <w:b/>
                <w:bCs/>
                <w:sz w:val="20"/>
                <w:szCs w:val="20"/>
              </w:rPr>
              <w:t>G</w:t>
            </w:r>
          </w:p>
        </w:tc>
        <w:tc>
          <w:tcPr>
            <w:tcW w:w="256" w:type="dxa"/>
            <w:tcBorders>
              <w:top w:val="nil"/>
              <w:left w:val="single" w:sz="4" w:space="0" w:color="auto"/>
              <w:bottom w:val="nil"/>
              <w:right w:val="nil"/>
            </w:tcBorders>
            <w:noWrap/>
            <w:hideMark/>
          </w:tcPr>
          <w:p w14:paraId="39A0F6FC" w14:textId="77777777" w:rsidR="00F449AA" w:rsidRPr="00973BE9" w:rsidRDefault="00F449AA" w:rsidP="00F449AA">
            <w:pPr>
              <w:rPr>
                <w:rFonts w:asciiTheme="minorHAnsi" w:hAnsiTheme="minorHAnsi"/>
                <w:b/>
                <w:bCs/>
                <w:sz w:val="20"/>
                <w:szCs w:val="20"/>
              </w:rPr>
            </w:pPr>
          </w:p>
        </w:tc>
      </w:tr>
      <w:tr w:rsidR="00F449AA" w:rsidRPr="00973BE9" w14:paraId="14D8CBFC" w14:textId="77777777" w:rsidTr="00F449AA">
        <w:trPr>
          <w:cantSplit/>
          <w:trHeight w:val="18"/>
        </w:trPr>
        <w:tc>
          <w:tcPr>
            <w:tcW w:w="924" w:type="dxa"/>
            <w:vMerge w:val="restart"/>
            <w:textDirection w:val="btLr"/>
            <w:hideMark/>
          </w:tcPr>
          <w:p w14:paraId="1C64B251" w14:textId="7C5D332B" w:rsidR="00F449AA" w:rsidRPr="00973BE9" w:rsidRDefault="005A4564" w:rsidP="00F449AA">
            <w:pPr>
              <w:jc w:val="center"/>
              <w:rPr>
                <w:rFonts w:asciiTheme="minorHAnsi" w:hAnsiTheme="minorHAnsi"/>
                <w:b/>
                <w:bCs/>
                <w:sz w:val="20"/>
                <w:szCs w:val="20"/>
              </w:rPr>
            </w:pPr>
            <w:r>
              <w:rPr>
                <w:rFonts w:asciiTheme="minorHAnsi" w:hAnsiTheme="minorHAnsi"/>
                <w:b/>
                <w:bCs/>
                <w:sz w:val="20"/>
                <w:szCs w:val="20"/>
              </w:rPr>
              <w:t>6</w:t>
            </w:r>
            <w:r w:rsidR="00F449AA" w:rsidRPr="00973BE9">
              <w:rPr>
                <w:rFonts w:asciiTheme="minorHAnsi" w:hAnsiTheme="minorHAnsi"/>
                <w:b/>
                <w:bCs/>
                <w:sz w:val="20"/>
                <w:szCs w:val="20"/>
              </w:rPr>
              <w:t>.3.1 Changes of state and the particle model</w:t>
            </w:r>
          </w:p>
        </w:tc>
        <w:tc>
          <w:tcPr>
            <w:tcW w:w="7258" w:type="dxa"/>
            <w:hideMark/>
          </w:tcPr>
          <w:p w14:paraId="5E198000"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Calculate the density of a material by recalling and applying the equation: [ ρ = m/V ]</w:t>
            </w:r>
          </w:p>
        </w:tc>
        <w:tc>
          <w:tcPr>
            <w:tcW w:w="388" w:type="dxa"/>
            <w:noWrap/>
            <w:vAlign w:val="center"/>
            <w:hideMark/>
          </w:tcPr>
          <w:p w14:paraId="13507125" w14:textId="6F6C7A11" w:rsidR="00F449AA" w:rsidRPr="00973BE9" w:rsidRDefault="00F449AA" w:rsidP="00F449AA">
            <w:pPr>
              <w:jc w:val="center"/>
              <w:rPr>
                <w:rFonts w:asciiTheme="minorHAnsi" w:hAnsiTheme="minorHAnsi"/>
                <w:sz w:val="20"/>
                <w:szCs w:val="20"/>
              </w:rPr>
            </w:pPr>
          </w:p>
        </w:tc>
        <w:tc>
          <w:tcPr>
            <w:tcW w:w="388" w:type="dxa"/>
            <w:noWrap/>
            <w:vAlign w:val="center"/>
            <w:hideMark/>
          </w:tcPr>
          <w:p w14:paraId="1011568F" w14:textId="2F93D517" w:rsidR="00F449AA" w:rsidRPr="00973BE9" w:rsidRDefault="00F449AA" w:rsidP="00F449AA">
            <w:pPr>
              <w:jc w:val="center"/>
              <w:rPr>
                <w:rFonts w:asciiTheme="minorHAnsi" w:hAnsiTheme="minorHAnsi"/>
                <w:sz w:val="20"/>
                <w:szCs w:val="20"/>
              </w:rPr>
            </w:pPr>
          </w:p>
        </w:tc>
        <w:tc>
          <w:tcPr>
            <w:tcW w:w="389" w:type="dxa"/>
            <w:tcBorders>
              <w:right w:val="single" w:sz="4" w:space="0" w:color="auto"/>
            </w:tcBorders>
            <w:noWrap/>
            <w:vAlign w:val="center"/>
            <w:hideMark/>
          </w:tcPr>
          <w:p w14:paraId="043275AF" w14:textId="55629105" w:rsidR="00F449AA" w:rsidRPr="00973BE9" w:rsidRDefault="00F449AA" w:rsidP="00F449AA">
            <w:pPr>
              <w:jc w:val="center"/>
              <w:rPr>
                <w:rFonts w:asciiTheme="minorHAnsi" w:hAnsiTheme="minorHAnsi"/>
                <w:sz w:val="20"/>
                <w:szCs w:val="20"/>
              </w:rPr>
            </w:pPr>
          </w:p>
        </w:tc>
        <w:tc>
          <w:tcPr>
            <w:tcW w:w="256" w:type="dxa"/>
            <w:tcBorders>
              <w:top w:val="nil"/>
              <w:left w:val="single" w:sz="4" w:space="0" w:color="auto"/>
              <w:bottom w:val="nil"/>
              <w:right w:val="nil"/>
            </w:tcBorders>
            <w:noWrap/>
            <w:hideMark/>
          </w:tcPr>
          <w:p w14:paraId="1ED963DD" w14:textId="77777777" w:rsidR="00F449AA" w:rsidRPr="00973BE9" w:rsidRDefault="00F449AA" w:rsidP="00F449AA">
            <w:pPr>
              <w:rPr>
                <w:rFonts w:asciiTheme="minorHAnsi" w:hAnsiTheme="minorHAnsi"/>
                <w:sz w:val="20"/>
                <w:szCs w:val="20"/>
              </w:rPr>
            </w:pPr>
          </w:p>
        </w:tc>
      </w:tr>
      <w:tr w:rsidR="00F449AA" w:rsidRPr="00973BE9" w14:paraId="2DCEDE19" w14:textId="77777777" w:rsidTr="00F449AA">
        <w:trPr>
          <w:cantSplit/>
          <w:trHeight w:val="18"/>
        </w:trPr>
        <w:tc>
          <w:tcPr>
            <w:tcW w:w="924" w:type="dxa"/>
            <w:vMerge/>
            <w:hideMark/>
          </w:tcPr>
          <w:p w14:paraId="5C164CF3" w14:textId="77777777" w:rsidR="00F449AA" w:rsidRPr="00973BE9" w:rsidRDefault="00F449AA" w:rsidP="00F449AA">
            <w:pPr>
              <w:jc w:val="center"/>
              <w:rPr>
                <w:rFonts w:asciiTheme="minorHAnsi" w:hAnsiTheme="minorHAnsi"/>
                <w:b/>
                <w:bCs/>
                <w:sz w:val="20"/>
                <w:szCs w:val="20"/>
              </w:rPr>
            </w:pPr>
          </w:p>
        </w:tc>
        <w:tc>
          <w:tcPr>
            <w:tcW w:w="7258" w:type="dxa"/>
            <w:hideMark/>
          </w:tcPr>
          <w:p w14:paraId="5E92EE47"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Recognise/draw simple diagrams to model the difference between solids, liquids and gases</w:t>
            </w:r>
          </w:p>
        </w:tc>
        <w:tc>
          <w:tcPr>
            <w:tcW w:w="388" w:type="dxa"/>
            <w:noWrap/>
            <w:vAlign w:val="center"/>
            <w:hideMark/>
          </w:tcPr>
          <w:p w14:paraId="45CBF821" w14:textId="41625976" w:rsidR="00F449AA" w:rsidRPr="00973BE9" w:rsidRDefault="00F449AA" w:rsidP="00F449AA">
            <w:pPr>
              <w:jc w:val="center"/>
              <w:rPr>
                <w:rFonts w:asciiTheme="minorHAnsi" w:hAnsiTheme="minorHAnsi"/>
                <w:sz w:val="20"/>
                <w:szCs w:val="20"/>
              </w:rPr>
            </w:pPr>
          </w:p>
        </w:tc>
        <w:tc>
          <w:tcPr>
            <w:tcW w:w="388" w:type="dxa"/>
            <w:noWrap/>
            <w:vAlign w:val="center"/>
            <w:hideMark/>
          </w:tcPr>
          <w:p w14:paraId="3CFAD7C4" w14:textId="750EEC3D" w:rsidR="00F449AA" w:rsidRPr="00973BE9" w:rsidRDefault="00F449AA" w:rsidP="00F449AA">
            <w:pPr>
              <w:jc w:val="center"/>
              <w:rPr>
                <w:rFonts w:asciiTheme="minorHAnsi" w:hAnsiTheme="minorHAnsi"/>
                <w:sz w:val="20"/>
                <w:szCs w:val="20"/>
              </w:rPr>
            </w:pPr>
          </w:p>
        </w:tc>
        <w:tc>
          <w:tcPr>
            <w:tcW w:w="389" w:type="dxa"/>
            <w:tcBorders>
              <w:right w:val="single" w:sz="4" w:space="0" w:color="auto"/>
            </w:tcBorders>
            <w:noWrap/>
            <w:vAlign w:val="center"/>
            <w:hideMark/>
          </w:tcPr>
          <w:p w14:paraId="7E344281" w14:textId="5889E156" w:rsidR="00F449AA" w:rsidRPr="00973BE9" w:rsidRDefault="00F449AA" w:rsidP="00F449AA">
            <w:pPr>
              <w:jc w:val="center"/>
              <w:rPr>
                <w:rFonts w:asciiTheme="minorHAnsi" w:hAnsiTheme="minorHAnsi"/>
                <w:sz w:val="20"/>
                <w:szCs w:val="20"/>
              </w:rPr>
            </w:pPr>
          </w:p>
        </w:tc>
        <w:tc>
          <w:tcPr>
            <w:tcW w:w="256" w:type="dxa"/>
            <w:tcBorders>
              <w:top w:val="nil"/>
              <w:left w:val="single" w:sz="4" w:space="0" w:color="auto"/>
              <w:bottom w:val="nil"/>
              <w:right w:val="nil"/>
            </w:tcBorders>
            <w:noWrap/>
            <w:hideMark/>
          </w:tcPr>
          <w:p w14:paraId="35E859EE" w14:textId="77777777" w:rsidR="00F449AA" w:rsidRPr="00973BE9" w:rsidRDefault="00F449AA" w:rsidP="00F449AA">
            <w:pPr>
              <w:rPr>
                <w:rFonts w:asciiTheme="minorHAnsi" w:hAnsiTheme="minorHAnsi"/>
                <w:sz w:val="20"/>
                <w:szCs w:val="20"/>
              </w:rPr>
            </w:pPr>
          </w:p>
        </w:tc>
      </w:tr>
      <w:tr w:rsidR="00F449AA" w:rsidRPr="00973BE9" w14:paraId="3705B61E" w14:textId="77777777" w:rsidTr="00F449AA">
        <w:trPr>
          <w:cantSplit/>
          <w:trHeight w:val="18"/>
        </w:trPr>
        <w:tc>
          <w:tcPr>
            <w:tcW w:w="924" w:type="dxa"/>
            <w:vMerge/>
            <w:hideMark/>
          </w:tcPr>
          <w:p w14:paraId="742B285D" w14:textId="77777777" w:rsidR="00F449AA" w:rsidRPr="00973BE9" w:rsidRDefault="00F449AA" w:rsidP="00F449AA">
            <w:pPr>
              <w:jc w:val="center"/>
              <w:rPr>
                <w:rFonts w:asciiTheme="minorHAnsi" w:hAnsiTheme="minorHAnsi"/>
                <w:b/>
                <w:bCs/>
                <w:sz w:val="20"/>
                <w:szCs w:val="20"/>
              </w:rPr>
            </w:pPr>
          </w:p>
        </w:tc>
        <w:tc>
          <w:tcPr>
            <w:tcW w:w="7258" w:type="dxa"/>
            <w:hideMark/>
          </w:tcPr>
          <w:p w14:paraId="36B87C56"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Use the particle model to explain the properties of different states of matter and differences in the density of materials</w:t>
            </w:r>
          </w:p>
        </w:tc>
        <w:tc>
          <w:tcPr>
            <w:tcW w:w="388" w:type="dxa"/>
            <w:noWrap/>
            <w:vAlign w:val="center"/>
            <w:hideMark/>
          </w:tcPr>
          <w:p w14:paraId="5E86AF28" w14:textId="3C967FC7" w:rsidR="00F449AA" w:rsidRPr="00973BE9" w:rsidRDefault="00F449AA" w:rsidP="00F449AA">
            <w:pPr>
              <w:jc w:val="center"/>
              <w:rPr>
                <w:rFonts w:asciiTheme="minorHAnsi" w:hAnsiTheme="minorHAnsi"/>
                <w:sz w:val="20"/>
                <w:szCs w:val="20"/>
              </w:rPr>
            </w:pPr>
          </w:p>
        </w:tc>
        <w:tc>
          <w:tcPr>
            <w:tcW w:w="388" w:type="dxa"/>
            <w:noWrap/>
            <w:vAlign w:val="center"/>
            <w:hideMark/>
          </w:tcPr>
          <w:p w14:paraId="6FFA690B" w14:textId="74B0BF78" w:rsidR="00F449AA" w:rsidRPr="00973BE9" w:rsidRDefault="00F449AA" w:rsidP="00F449AA">
            <w:pPr>
              <w:jc w:val="center"/>
              <w:rPr>
                <w:rFonts w:asciiTheme="minorHAnsi" w:hAnsiTheme="minorHAnsi"/>
                <w:sz w:val="20"/>
                <w:szCs w:val="20"/>
              </w:rPr>
            </w:pPr>
          </w:p>
        </w:tc>
        <w:tc>
          <w:tcPr>
            <w:tcW w:w="389" w:type="dxa"/>
            <w:tcBorders>
              <w:right w:val="single" w:sz="4" w:space="0" w:color="auto"/>
            </w:tcBorders>
            <w:noWrap/>
            <w:vAlign w:val="center"/>
            <w:hideMark/>
          </w:tcPr>
          <w:p w14:paraId="749CD131" w14:textId="3BAE580E" w:rsidR="00F449AA" w:rsidRPr="00973BE9" w:rsidRDefault="00F449AA" w:rsidP="00F449AA">
            <w:pPr>
              <w:jc w:val="center"/>
              <w:rPr>
                <w:rFonts w:asciiTheme="minorHAnsi" w:hAnsiTheme="minorHAnsi"/>
                <w:sz w:val="20"/>
                <w:szCs w:val="20"/>
              </w:rPr>
            </w:pPr>
          </w:p>
        </w:tc>
        <w:tc>
          <w:tcPr>
            <w:tcW w:w="256" w:type="dxa"/>
            <w:tcBorders>
              <w:top w:val="nil"/>
              <w:left w:val="single" w:sz="4" w:space="0" w:color="auto"/>
              <w:bottom w:val="nil"/>
              <w:right w:val="nil"/>
            </w:tcBorders>
            <w:noWrap/>
            <w:hideMark/>
          </w:tcPr>
          <w:p w14:paraId="3F122AEE" w14:textId="77777777" w:rsidR="00F449AA" w:rsidRPr="00973BE9" w:rsidRDefault="00F449AA" w:rsidP="00F449AA">
            <w:pPr>
              <w:rPr>
                <w:rFonts w:asciiTheme="minorHAnsi" w:hAnsiTheme="minorHAnsi"/>
                <w:sz w:val="20"/>
                <w:szCs w:val="20"/>
              </w:rPr>
            </w:pPr>
          </w:p>
        </w:tc>
      </w:tr>
      <w:tr w:rsidR="00F449AA" w:rsidRPr="00973BE9" w14:paraId="52850492" w14:textId="77777777" w:rsidTr="00F449AA">
        <w:trPr>
          <w:cantSplit/>
          <w:trHeight w:val="917"/>
        </w:trPr>
        <w:tc>
          <w:tcPr>
            <w:tcW w:w="924" w:type="dxa"/>
            <w:vMerge/>
            <w:hideMark/>
          </w:tcPr>
          <w:p w14:paraId="71286594" w14:textId="77777777" w:rsidR="00F449AA" w:rsidRPr="00973BE9" w:rsidRDefault="00F449AA" w:rsidP="00F449AA">
            <w:pPr>
              <w:jc w:val="center"/>
              <w:rPr>
                <w:rFonts w:asciiTheme="minorHAnsi" w:hAnsiTheme="minorHAnsi"/>
                <w:b/>
                <w:bCs/>
                <w:sz w:val="20"/>
                <w:szCs w:val="20"/>
              </w:rPr>
            </w:pPr>
          </w:p>
        </w:tc>
        <w:tc>
          <w:tcPr>
            <w:tcW w:w="7258" w:type="dxa"/>
            <w:hideMark/>
          </w:tcPr>
          <w:p w14:paraId="35CDBFF3" w14:textId="10E55AC9" w:rsidR="00F449AA" w:rsidRPr="00973BE9" w:rsidRDefault="005A4564" w:rsidP="00F449AA">
            <w:pPr>
              <w:rPr>
                <w:rFonts w:asciiTheme="minorHAnsi" w:hAnsiTheme="minorHAnsi"/>
                <w:i/>
                <w:iCs/>
                <w:sz w:val="20"/>
                <w:szCs w:val="20"/>
              </w:rPr>
            </w:pPr>
            <w:r>
              <w:rPr>
                <w:rFonts w:asciiTheme="minorHAnsi" w:hAnsiTheme="minorHAnsi"/>
                <w:b/>
                <w:bCs/>
                <w:i/>
                <w:iCs/>
                <w:sz w:val="20"/>
                <w:szCs w:val="20"/>
              </w:rPr>
              <w:t xml:space="preserve"> Required practical 17</w:t>
            </w:r>
            <w:r w:rsidR="00F449AA" w:rsidRPr="00973BE9">
              <w:rPr>
                <w:rFonts w:asciiTheme="minorHAnsi" w:hAnsiTheme="minorHAnsi"/>
                <w:b/>
                <w:bCs/>
                <w:i/>
                <w:iCs/>
                <w:sz w:val="20"/>
                <w:szCs w:val="20"/>
              </w:rPr>
              <w:t xml:space="preserve">: </w:t>
            </w:r>
            <w:r w:rsidR="00F449AA" w:rsidRPr="00973BE9">
              <w:rPr>
                <w:rFonts w:asciiTheme="minorHAnsi" w:hAnsiTheme="minorHAnsi"/>
                <w:i/>
                <w:iCs/>
                <w:sz w:val="20"/>
                <w:szCs w:val="20"/>
              </w:rPr>
              <w:t>use appropriate apparatus to make and record the measurements needed to determine the densities of regular and irregular solid objects and liquids</w:t>
            </w:r>
          </w:p>
        </w:tc>
        <w:tc>
          <w:tcPr>
            <w:tcW w:w="388" w:type="dxa"/>
            <w:noWrap/>
            <w:vAlign w:val="center"/>
            <w:hideMark/>
          </w:tcPr>
          <w:p w14:paraId="31499762" w14:textId="2A74D57F" w:rsidR="00F449AA" w:rsidRPr="00973BE9" w:rsidRDefault="00F449AA" w:rsidP="00F449AA">
            <w:pPr>
              <w:jc w:val="center"/>
              <w:rPr>
                <w:rFonts w:asciiTheme="minorHAnsi" w:hAnsiTheme="minorHAnsi"/>
                <w:sz w:val="20"/>
                <w:szCs w:val="20"/>
              </w:rPr>
            </w:pPr>
          </w:p>
        </w:tc>
        <w:tc>
          <w:tcPr>
            <w:tcW w:w="388" w:type="dxa"/>
            <w:noWrap/>
            <w:vAlign w:val="center"/>
            <w:hideMark/>
          </w:tcPr>
          <w:p w14:paraId="6F4156BA" w14:textId="5F2F3CC1" w:rsidR="00F449AA" w:rsidRPr="00973BE9" w:rsidRDefault="00F449AA" w:rsidP="00F449AA">
            <w:pPr>
              <w:jc w:val="center"/>
              <w:rPr>
                <w:rFonts w:asciiTheme="minorHAnsi" w:hAnsiTheme="minorHAnsi"/>
                <w:sz w:val="20"/>
                <w:szCs w:val="20"/>
              </w:rPr>
            </w:pPr>
          </w:p>
        </w:tc>
        <w:tc>
          <w:tcPr>
            <w:tcW w:w="389" w:type="dxa"/>
            <w:tcBorders>
              <w:right w:val="single" w:sz="4" w:space="0" w:color="auto"/>
            </w:tcBorders>
            <w:noWrap/>
            <w:vAlign w:val="center"/>
            <w:hideMark/>
          </w:tcPr>
          <w:p w14:paraId="38A90C64" w14:textId="323AAD3A" w:rsidR="00F449AA" w:rsidRPr="00973BE9" w:rsidRDefault="00F449AA" w:rsidP="00F449AA">
            <w:pPr>
              <w:jc w:val="center"/>
              <w:rPr>
                <w:rFonts w:asciiTheme="minorHAnsi" w:hAnsiTheme="minorHAnsi"/>
                <w:sz w:val="20"/>
                <w:szCs w:val="20"/>
              </w:rPr>
            </w:pPr>
          </w:p>
        </w:tc>
        <w:tc>
          <w:tcPr>
            <w:tcW w:w="256" w:type="dxa"/>
            <w:tcBorders>
              <w:top w:val="nil"/>
              <w:left w:val="single" w:sz="4" w:space="0" w:color="auto"/>
              <w:bottom w:val="nil"/>
              <w:right w:val="nil"/>
            </w:tcBorders>
            <w:noWrap/>
            <w:hideMark/>
          </w:tcPr>
          <w:p w14:paraId="484D24AE" w14:textId="77777777" w:rsidR="00F449AA" w:rsidRPr="00973BE9" w:rsidRDefault="00F449AA" w:rsidP="00F449AA">
            <w:pPr>
              <w:rPr>
                <w:rFonts w:asciiTheme="minorHAnsi" w:hAnsiTheme="minorHAnsi"/>
                <w:sz w:val="20"/>
                <w:szCs w:val="20"/>
              </w:rPr>
            </w:pPr>
          </w:p>
        </w:tc>
      </w:tr>
      <w:tr w:rsidR="00F449AA" w:rsidRPr="00973BE9" w14:paraId="6A19D9A3" w14:textId="77777777" w:rsidTr="00F449AA">
        <w:trPr>
          <w:cantSplit/>
          <w:trHeight w:val="18"/>
        </w:trPr>
        <w:tc>
          <w:tcPr>
            <w:tcW w:w="924" w:type="dxa"/>
            <w:vMerge/>
            <w:hideMark/>
          </w:tcPr>
          <w:p w14:paraId="540D3B51" w14:textId="77777777" w:rsidR="00F449AA" w:rsidRPr="00973BE9" w:rsidRDefault="00F449AA" w:rsidP="00F449AA">
            <w:pPr>
              <w:jc w:val="center"/>
              <w:rPr>
                <w:rFonts w:asciiTheme="minorHAnsi" w:hAnsiTheme="minorHAnsi"/>
                <w:b/>
                <w:bCs/>
                <w:sz w:val="20"/>
                <w:szCs w:val="20"/>
              </w:rPr>
            </w:pPr>
          </w:p>
        </w:tc>
        <w:tc>
          <w:tcPr>
            <w:tcW w:w="7258" w:type="dxa"/>
            <w:hideMark/>
          </w:tcPr>
          <w:p w14:paraId="1AA969F2"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Recall and describe the names of the processes by which substances change state</w:t>
            </w:r>
          </w:p>
        </w:tc>
        <w:tc>
          <w:tcPr>
            <w:tcW w:w="388" w:type="dxa"/>
            <w:noWrap/>
            <w:vAlign w:val="center"/>
            <w:hideMark/>
          </w:tcPr>
          <w:p w14:paraId="70522262" w14:textId="1014603E" w:rsidR="00F449AA" w:rsidRPr="00973BE9" w:rsidRDefault="00F449AA" w:rsidP="00F449AA">
            <w:pPr>
              <w:jc w:val="center"/>
              <w:rPr>
                <w:rFonts w:asciiTheme="minorHAnsi" w:hAnsiTheme="minorHAnsi"/>
                <w:sz w:val="20"/>
                <w:szCs w:val="20"/>
              </w:rPr>
            </w:pPr>
          </w:p>
        </w:tc>
        <w:tc>
          <w:tcPr>
            <w:tcW w:w="388" w:type="dxa"/>
            <w:noWrap/>
            <w:vAlign w:val="center"/>
            <w:hideMark/>
          </w:tcPr>
          <w:p w14:paraId="19FDEFA8" w14:textId="78BCD9A6" w:rsidR="00F449AA" w:rsidRPr="00973BE9" w:rsidRDefault="00F449AA" w:rsidP="00F449AA">
            <w:pPr>
              <w:jc w:val="center"/>
              <w:rPr>
                <w:rFonts w:asciiTheme="minorHAnsi" w:hAnsiTheme="minorHAnsi"/>
                <w:sz w:val="20"/>
                <w:szCs w:val="20"/>
              </w:rPr>
            </w:pPr>
          </w:p>
        </w:tc>
        <w:tc>
          <w:tcPr>
            <w:tcW w:w="389" w:type="dxa"/>
            <w:tcBorders>
              <w:right w:val="single" w:sz="4" w:space="0" w:color="auto"/>
            </w:tcBorders>
            <w:noWrap/>
            <w:vAlign w:val="center"/>
            <w:hideMark/>
          </w:tcPr>
          <w:p w14:paraId="3DDFC2CB" w14:textId="7FF6BF2B" w:rsidR="00F449AA" w:rsidRPr="00973BE9" w:rsidRDefault="00F449AA" w:rsidP="00F449AA">
            <w:pPr>
              <w:jc w:val="center"/>
              <w:rPr>
                <w:rFonts w:asciiTheme="minorHAnsi" w:hAnsiTheme="minorHAnsi"/>
                <w:sz w:val="20"/>
                <w:szCs w:val="20"/>
              </w:rPr>
            </w:pPr>
          </w:p>
        </w:tc>
        <w:tc>
          <w:tcPr>
            <w:tcW w:w="256" w:type="dxa"/>
            <w:tcBorders>
              <w:top w:val="nil"/>
              <w:left w:val="single" w:sz="4" w:space="0" w:color="auto"/>
              <w:bottom w:val="nil"/>
              <w:right w:val="nil"/>
            </w:tcBorders>
            <w:noWrap/>
            <w:hideMark/>
          </w:tcPr>
          <w:p w14:paraId="4C40B984" w14:textId="77777777" w:rsidR="00F449AA" w:rsidRPr="00973BE9" w:rsidRDefault="00F449AA" w:rsidP="00F449AA">
            <w:pPr>
              <w:rPr>
                <w:rFonts w:asciiTheme="minorHAnsi" w:hAnsiTheme="minorHAnsi"/>
                <w:sz w:val="20"/>
                <w:szCs w:val="20"/>
              </w:rPr>
            </w:pPr>
          </w:p>
        </w:tc>
      </w:tr>
      <w:tr w:rsidR="00F449AA" w:rsidRPr="00973BE9" w14:paraId="1ACBF382" w14:textId="77777777" w:rsidTr="00F449AA">
        <w:trPr>
          <w:cantSplit/>
          <w:trHeight w:val="656"/>
        </w:trPr>
        <w:tc>
          <w:tcPr>
            <w:tcW w:w="924" w:type="dxa"/>
            <w:vMerge/>
            <w:hideMark/>
          </w:tcPr>
          <w:p w14:paraId="7CBF3680" w14:textId="77777777" w:rsidR="00F449AA" w:rsidRPr="00973BE9" w:rsidRDefault="00F449AA" w:rsidP="00F449AA">
            <w:pPr>
              <w:jc w:val="center"/>
              <w:rPr>
                <w:rFonts w:asciiTheme="minorHAnsi" w:hAnsiTheme="minorHAnsi"/>
                <w:b/>
                <w:bCs/>
                <w:sz w:val="20"/>
                <w:szCs w:val="20"/>
              </w:rPr>
            </w:pPr>
          </w:p>
        </w:tc>
        <w:tc>
          <w:tcPr>
            <w:tcW w:w="7258" w:type="dxa"/>
            <w:hideMark/>
          </w:tcPr>
          <w:p w14:paraId="4E9AC91B"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Use the particle model to explain why a change of state is reversible and affects the properties of a substance, but not its mass</w:t>
            </w:r>
          </w:p>
        </w:tc>
        <w:tc>
          <w:tcPr>
            <w:tcW w:w="388" w:type="dxa"/>
            <w:noWrap/>
            <w:vAlign w:val="center"/>
            <w:hideMark/>
          </w:tcPr>
          <w:p w14:paraId="2321ED59" w14:textId="3810DD37" w:rsidR="00F449AA" w:rsidRPr="00973BE9" w:rsidRDefault="00F449AA" w:rsidP="00F449AA">
            <w:pPr>
              <w:jc w:val="center"/>
              <w:rPr>
                <w:rFonts w:asciiTheme="minorHAnsi" w:hAnsiTheme="minorHAnsi"/>
                <w:sz w:val="20"/>
                <w:szCs w:val="20"/>
              </w:rPr>
            </w:pPr>
          </w:p>
        </w:tc>
        <w:tc>
          <w:tcPr>
            <w:tcW w:w="388" w:type="dxa"/>
            <w:noWrap/>
            <w:vAlign w:val="center"/>
            <w:hideMark/>
          </w:tcPr>
          <w:p w14:paraId="679B2F52" w14:textId="7A0365E9" w:rsidR="00F449AA" w:rsidRPr="00973BE9" w:rsidRDefault="00F449AA" w:rsidP="00F449AA">
            <w:pPr>
              <w:jc w:val="center"/>
              <w:rPr>
                <w:rFonts w:asciiTheme="minorHAnsi" w:hAnsiTheme="minorHAnsi"/>
                <w:sz w:val="20"/>
                <w:szCs w:val="20"/>
              </w:rPr>
            </w:pPr>
          </w:p>
        </w:tc>
        <w:tc>
          <w:tcPr>
            <w:tcW w:w="389" w:type="dxa"/>
            <w:tcBorders>
              <w:right w:val="single" w:sz="4" w:space="0" w:color="auto"/>
            </w:tcBorders>
            <w:noWrap/>
            <w:vAlign w:val="center"/>
            <w:hideMark/>
          </w:tcPr>
          <w:p w14:paraId="47733B46" w14:textId="6F69A12A" w:rsidR="00F449AA" w:rsidRPr="00973BE9" w:rsidRDefault="00F449AA" w:rsidP="00F449AA">
            <w:pPr>
              <w:jc w:val="center"/>
              <w:rPr>
                <w:rFonts w:asciiTheme="minorHAnsi" w:hAnsiTheme="minorHAnsi"/>
                <w:sz w:val="20"/>
                <w:szCs w:val="20"/>
              </w:rPr>
            </w:pPr>
          </w:p>
        </w:tc>
        <w:tc>
          <w:tcPr>
            <w:tcW w:w="256" w:type="dxa"/>
            <w:tcBorders>
              <w:top w:val="nil"/>
              <w:left w:val="single" w:sz="4" w:space="0" w:color="auto"/>
              <w:bottom w:val="nil"/>
              <w:right w:val="nil"/>
            </w:tcBorders>
            <w:noWrap/>
            <w:hideMark/>
          </w:tcPr>
          <w:p w14:paraId="2AB5C825" w14:textId="77777777" w:rsidR="00F449AA" w:rsidRPr="00973BE9" w:rsidRDefault="00F449AA" w:rsidP="00F449AA">
            <w:pPr>
              <w:rPr>
                <w:rFonts w:asciiTheme="minorHAnsi" w:hAnsiTheme="minorHAnsi"/>
                <w:sz w:val="20"/>
                <w:szCs w:val="20"/>
              </w:rPr>
            </w:pPr>
          </w:p>
        </w:tc>
      </w:tr>
      <w:tr w:rsidR="00F449AA" w:rsidRPr="00973BE9" w14:paraId="53B61EC3" w14:textId="77777777" w:rsidTr="00F449AA">
        <w:trPr>
          <w:cantSplit/>
          <w:trHeight w:val="18"/>
        </w:trPr>
        <w:tc>
          <w:tcPr>
            <w:tcW w:w="924" w:type="dxa"/>
            <w:vMerge w:val="restart"/>
            <w:textDirection w:val="btLr"/>
            <w:hideMark/>
          </w:tcPr>
          <w:p w14:paraId="1D498152" w14:textId="533B7AD1" w:rsidR="00F449AA" w:rsidRPr="00973BE9" w:rsidRDefault="005A4564" w:rsidP="00F449AA">
            <w:pPr>
              <w:jc w:val="center"/>
              <w:rPr>
                <w:rFonts w:asciiTheme="minorHAnsi" w:hAnsiTheme="minorHAnsi"/>
                <w:b/>
                <w:bCs/>
                <w:sz w:val="20"/>
                <w:szCs w:val="20"/>
              </w:rPr>
            </w:pPr>
            <w:r>
              <w:rPr>
                <w:rFonts w:asciiTheme="minorHAnsi" w:hAnsiTheme="minorHAnsi"/>
                <w:b/>
                <w:bCs/>
                <w:sz w:val="20"/>
                <w:szCs w:val="20"/>
              </w:rPr>
              <w:t>6</w:t>
            </w:r>
            <w:r w:rsidR="00F449AA" w:rsidRPr="00973BE9">
              <w:rPr>
                <w:rFonts w:asciiTheme="minorHAnsi" w:hAnsiTheme="minorHAnsi"/>
                <w:b/>
                <w:bCs/>
                <w:sz w:val="20"/>
                <w:szCs w:val="20"/>
              </w:rPr>
              <w:t>.3.2 Internal energy and energy transfers</w:t>
            </w:r>
          </w:p>
        </w:tc>
        <w:tc>
          <w:tcPr>
            <w:tcW w:w="7258" w:type="dxa"/>
            <w:hideMark/>
          </w:tcPr>
          <w:p w14:paraId="27F2D805"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State that the internal energy of a system is stored in the atoms and molecules that make up the system</w:t>
            </w:r>
          </w:p>
        </w:tc>
        <w:tc>
          <w:tcPr>
            <w:tcW w:w="388" w:type="dxa"/>
            <w:noWrap/>
            <w:vAlign w:val="center"/>
            <w:hideMark/>
          </w:tcPr>
          <w:p w14:paraId="2A55F842" w14:textId="4258BC79" w:rsidR="00F449AA" w:rsidRPr="00973BE9" w:rsidRDefault="00F449AA" w:rsidP="00F449AA">
            <w:pPr>
              <w:jc w:val="center"/>
              <w:rPr>
                <w:rFonts w:asciiTheme="minorHAnsi" w:hAnsiTheme="minorHAnsi"/>
                <w:sz w:val="20"/>
                <w:szCs w:val="20"/>
              </w:rPr>
            </w:pPr>
          </w:p>
        </w:tc>
        <w:tc>
          <w:tcPr>
            <w:tcW w:w="388" w:type="dxa"/>
            <w:noWrap/>
            <w:vAlign w:val="center"/>
            <w:hideMark/>
          </w:tcPr>
          <w:p w14:paraId="3F21B78C" w14:textId="61433D4E" w:rsidR="00F449AA" w:rsidRPr="00973BE9" w:rsidRDefault="00F449AA" w:rsidP="00F449AA">
            <w:pPr>
              <w:jc w:val="center"/>
              <w:rPr>
                <w:rFonts w:asciiTheme="minorHAnsi" w:hAnsiTheme="minorHAnsi"/>
                <w:sz w:val="20"/>
                <w:szCs w:val="20"/>
              </w:rPr>
            </w:pPr>
          </w:p>
        </w:tc>
        <w:tc>
          <w:tcPr>
            <w:tcW w:w="389" w:type="dxa"/>
            <w:tcBorders>
              <w:right w:val="single" w:sz="4" w:space="0" w:color="auto"/>
            </w:tcBorders>
            <w:noWrap/>
            <w:vAlign w:val="center"/>
            <w:hideMark/>
          </w:tcPr>
          <w:p w14:paraId="0B8B38D9" w14:textId="6B93C0E2" w:rsidR="00F449AA" w:rsidRPr="00973BE9" w:rsidRDefault="00F449AA" w:rsidP="00F449AA">
            <w:pPr>
              <w:jc w:val="center"/>
              <w:rPr>
                <w:rFonts w:asciiTheme="minorHAnsi" w:hAnsiTheme="minorHAnsi"/>
                <w:sz w:val="20"/>
                <w:szCs w:val="20"/>
              </w:rPr>
            </w:pPr>
          </w:p>
        </w:tc>
        <w:tc>
          <w:tcPr>
            <w:tcW w:w="256" w:type="dxa"/>
            <w:tcBorders>
              <w:top w:val="nil"/>
              <w:left w:val="single" w:sz="4" w:space="0" w:color="auto"/>
              <w:bottom w:val="nil"/>
              <w:right w:val="nil"/>
            </w:tcBorders>
            <w:noWrap/>
            <w:hideMark/>
          </w:tcPr>
          <w:p w14:paraId="77109F24" w14:textId="77777777" w:rsidR="00F449AA" w:rsidRPr="00973BE9" w:rsidRDefault="00F449AA" w:rsidP="00F449AA">
            <w:pPr>
              <w:rPr>
                <w:rFonts w:asciiTheme="minorHAnsi" w:hAnsiTheme="minorHAnsi"/>
                <w:sz w:val="20"/>
                <w:szCs w:val="20"/>
              </w:rPr>
            </w:pPr>
          </w:p>
        </w:tc>
      </w:tr>
      <w:tr w:rsidR="00F449AA" w:rsidRPr="00973BE9" w14:paraId="5D88EA14" w14:textId="77777777" w:rsidTr="00F449AA">
        <w:trPr>
          <w:cantSplit/>
          <w:trHeight w:val="18"/>
        </w:trPr>
        <w:tc>
          <w:tcPr>
            <w:tcW w:w="924" w:type="dxa"/>
            <w:vMerge/>
            <w:hideMark/>
          </w:tcPr>
          <w:p w14:paraId="0CC71442" w14:textId="77777777" w:rsidR="00F449AA" w:rsidRPr="00973BE9" w:rsidRDefault="00F449AA" w:rsidP="00F449AA">
            <w:pPr>
              <w:jc w:val="center"/>
              <w:rPr>
                <w:rFonts w:asciiTheme="minorHAnsi" w:hAnsiTheme="minorHAnsi"/>
                <w:b/>
                <w:bCs/>
                <w:sz w:val="20"/>
                <w:szCs w:val="20"/>
              </w:rPr>
            </w:pPr>
          </w:p>
        </w:tc>
        <w:tc>
          <w:tcPr>
            <w:tcW w:w="7258" w:type="dxa"/>
            <w:hideMark/>
          </w:tcPr>
          <w:p w14:paraId="4C60CD4A"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Explain that internal energy is the total kinetic energy and potential energy of all the particles in a system </w:t>
            </w:r>
          </w:p>
        </w:tc>
        <w:tc>
          <w:tcPr>
            <w:tcW w:w="388" w:type="dxa"/>
            <w:noWrap/>
            <w:vAlign w:val="center"/>
            <w:hideMark/>
          </w:tcPr>
          <w:p w14:paraId="38B07B41" w14:textId="1E5B9F5B" w:rsidR="00F449AA" w:rsidRPr="00973BE9" w:rsidRDefault="00F449AA" w:rsidP="00F449AA">
            <w:pPr>
              <w:jc w:val="center"/>
              <w:rPr>
                <w:rFonts w:asciiTheme="minorHAnsi" w:hAnsiTheme="minorHAnsi"/>
                <w:sz w:val="20"/>
                <w:szCs w:val="20"/>
              </w:rPr>
            </w:pPr>
          </w:p>
        </w:tc>
        <w:tc>
          <w:tcPr>
            <w:tcW w:w="388" w:type="dxa"/>
            <w:noWrap/>
            <w:vAlign w:val="center"/>
            <w:hideMark/>
          </w:tcPr>
          <w:p w14:paraId="6575519D" w14:textId="3BFD2646" w:rsidR="00F449AA" w:rsidRPr="00973BE9" w:rsidRDefault="00F449AA" w:rsidP="00F449AA">
            <w:pPr>
              <w:jc w:val="center"/>
              <w:rPr>
                <w:rFonts w:asciiTheme="minorHAnsi" w:hAnsiTheme="minorHAnsi"/>
                <w:sz w:val="20"/>
                <w:szCs w:val="20"/>
              </w:rPr>
            </w:pPr>
          </w:p>
        </w:tc>
        <w:tc>
          <w:tcPr>
            <w:tcW w:w="389" w:type="dxa"/>
            <w:tcBorders>
              <w:right w:val="single" w:sz="4" w:space="0" w:color="auto"/>
            </w:tcBorders>
            <w:noWrap/>
            <w:vAlign w:val="center"/>
            <w:hideMark/>
          </w:tcPr>
          <w:p w14:paraId="60C8EE8B" w14:textId="79B21874" w:rsidR="00F449AA" w:rsidRPr="00973BE9" w:rsidRDefault="00F449AA" w:rsidP="00F449AA">
            <w:pPr>
              <w:jc w:val="center"/>
              <w:rPr>
                <w:rFonts w:asciiTheme="minorHAnsi" w:hAnsiTheme="minorHAnsi"/>
                <w:sz w:val="20"/>
                <w:szCs w:val="20"/>
              </w:rPr>
            </w:pPr>
          </w:p>
        </w:tc>
        <w:tc>
          <w:tcPr>
            <w:tcW w:w="256" w:type="dxa"/>
            <w:tcBorders>
              <w:top w:val="nil"/>
              <w:left w:val="single" w:sz="4" w:space="0" w:color="auto"/>
              <w:bottom w:val="nil"/>
              <w:right w:val="nil"/>
            </w:tcBorders>
            <w:noWrap/>
            <w:hideMark/>
          </w:tcPr>
          <w:p w14:paraId="177423AA" w14:textId="77777777" w:rsidR="00F449AA" w:rsidRPr="00973BE9" w:rsidRDefault="00F449AA" w:rsidP="00F449AA">
            <w:pPr>
              <w:rPr>
                <w:rFonts w:asciiTheme="minorHAnsi" w:hAnsiTheme="minorHAnsi"/>
                <w:sz w:val="20"/>
                <w:szCs w:val="20"/>
              </w:rPr>
            </w:pPr>
          </w:p>
        </w:tc>
      </w:tr>
      <w:tr w:rsidR="00F449AA" w:rsidRPr="00973BE9" w14:paraId="5D601A54" w14:textId="77777777" w:rsidTr="00F449AA">
        <w:trPr>
          <w:cantSplit/>
          <w:trHeight w:val="18"/>
        </w:trPr>
        <w:tc>
          <w:tcPr>
            <w:tcW w:w="924" w:type="dxa"/>
            <w:vMerge/>
            <w:hideMark/>
          </w:tcPr>
          <w:p w14:paraId="6888D961" w14:textId="77777777" w:rsidR="00F449AA" w:rsidRPr="00973BE9" w:rsidRDefault="00F449AA" w:rsidP="00F449AA">
            <w:pPr>
              <w:jc w:val="center"/>
              <w:rPr>
                <w:rFonts w:asciiTheme="minorHAnsi" w:hAnsiTheme="minorHAnsi"/>
                <w:b/>
                <w:bCs/>
                <w:sz w:val="20"/>
                <w:szCs w:val="20"/>
              </w:rPr>
            </w:pPr>
          </w:p>
        </w:tc>
        <w:tc>
          <w:tcPr>
            <w:tcW w:w="7258" w:type="dxa"/>
            <w:hideMark/>
          </w:tcPr>
          <w:p w14:paraId="65084F74"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Calculate the change in thermal energy by applying but not recalling the equation </w:t>
            </w:r>
            <w:r w:rsidRPr="00973BE9">
              <w:rPr>
                <w:rFonts w:asciiTheme="minorHAnsi" w:hAnsiTheme="minorHAnsi"/>
                <w:b/>
                <w:bCs/>
                <w:i/>
                <w:iCs/>
                <w:sz w:val="20"/>
                <w:szCs w:val="20"/>
              </w:rPr>
              <w:t>[∆E =m c ∆</w:t>
            </w:r>
            <w:r w:rsidRPr="00973BE9">
              <w:rPr>
                <w:rFonts w:asciiTheme="minorHAnsi" w:hAnsiTheme="minorHAnsi"/>
                <w:b/>
                <w:bCs/>
                <w:sz w:val="20"/>
                <w:szCs w:val="20"/>
              </w:rPr>
              <w:t xml:space="preserve">θ </w:t>
            </w:r>
            <w:r w:rsidRPr="00973BE9">
              <w:rPr>
                <w:rFonts w:asciiTheme="minorHAnsi" w:hAnsiTheme="minorHAnsi"/>
                <w:b/>
                <w:bCs/>
                <w:i/>
                <w:iCs/>
                <w:sz w:val="20"/>
                <w:szCs w:val="20"/>
              </w:rPr>
              <w:t>]</w:t>
            </w:r>
          </w:p>
        </w:tc>
        <w:tc>
          <w:tcPr>
            <w:tcW w:w="388" w:type="dxa"/>
            <w:noWrap/>
            <w:vAlign w:val="center"/>
            <w:hideMark/>
          </w:tcPr>
          <w:p w14:paraId="0ADD0097" w14:textId="40610FDA" w:rsidR="00F449AA" w:rsidRPr="00973BE9" w:rsidRDefault="00F449AA" w:rsidP="00F449AA">
            <w:pPr>
              <w:jc w:val="center"/>
              <w:rPr>
                <w:rFonts w:asciiTheme="minorHAnsi" w:hAnsiTheme="minorHAnsi"/>
                <w:sz w:val="20"/>
                <w:szCs w:val="20"/>
              </w:rPr>
            </w:pPr>
          </w:p>
        </w:tc>
        <w:tc>
          <w:tcPr>
            <w:tcW w:w="388" w:type="dxa"/>
            <w:noWrap/>
            <w:vAlign w:val="center"/>
            <w:hideMark/>
          </w:tcPr>
          <w:p w14:paraId="5B6C6676" w14:textId="66AA05D2" w:rsidR="00F449AA" w:rsidRPr="00973BE9" w:rsidRDefault="00F449AA" w:rsidP="00F449AA">
            <w:pPr>
              <w:jc w:val="center"/>
              <w:rPr>
                <w:rFonts w:asciiTheme="minorHAnsi" w:hAnsiTheme="minorHAnsi"/>
                <w:sz w:val="20"/>
                <w:szCs w:val="20"/>
              </w:rPr>
            </w:pPr>
          </w:p>
        </w:tc>
        <w:tc>
          <w:tcPr>
            <w:tcW w:w="389" w:type="dxa"/>
            <w:tcBorders>
              <w:right w:val="single" w:sz="4" w:space="0" w:color="auto"/>
            </w:tcBorders>
            <w:noWrap/>
            <w:vAlign w:val="center"/>
            <w:hideMark/>
          </w:tcPr>
          <w:p w14:paraId="68A3B340" w14:textId="23AE2B26" w:rsidR="00F449AA" w:rsidRPr="00973BE9" w:rsidRDefault="00F449AA" w:rsidP="00F449AA">
            <w:pPr>
              <w:jc w:val="center"/>
              <w:rPr>
                <w:rFonts w:asciiTheme="minorHAnsi" w:hAnsiTheme="minorHAnsi"/>
                <w:sz w:val="20"/>
                <w:szCs w:val="20"/>
              </w:rPr>
            </w:pPr>
          </w:p>
        </w:tc>
        <w:tc>
          <w:tcPr>
            <w:tcW w:w="256" w:type="dxa"/>
            <w:tcBorders>
              <w:top w:val="nil"/>
              <w:left w:val="single" w:sz="4" w:space="0" w:color="auto"/>
              <w:bottom w:val="nil"/>
              <w:right w:val="nil"/>
            </w:tcBorders>
            <w:noWrap/>
            <w:hideMark/>
          </w:tcPr>
          <w:p w14:paraId="6B209E26" w14:textId="77777777" w:rsidR="00F449AA" w:rsidRPr="00973BE9" w:rsidRDefault="00F449AA" w:rsidP="00F449AA">
            <w:pPr>
              <w:rPr>
                <w:rFonts w:asciiTheme="minorHAnsi" w:hAnsiTheme="minorHAnsi"/>
                <w:sz w:val="20"/>
                <w:szCs w:val="20"/>
              </w:rPr>
            </w:pPr>
          </w:p>
        </w:tc>
      </w:tr>
      <w:tr w:rsidR="00F449AA" w:rsidRPr="00973BE9" w14:paraId="0A4A3480" w14:textId="77777777" w:rsidTr="00F449AA">
        <w:trPr>
          <w:cantSplit/>
          <w:trHeight w:val="18"/>
        </w:trPr>
        <w:tc>
          <w:tcPr>
            <w:tcW w:w="924" w:type="dxa"/>
            <w:vMerge/>
            <w:hideMark/>
          </w:tcPr>
          <w:p w14:paraId="4ADEF28A" w14:textId="77777777" w:rsidR="00F449AA" w:rsidRPr="00973BE9" w:rsidRDefault="00F449AA" w:rsidP="00F449AA">
            <w:pPr>
              <w:jc w:val="center"/>
              <w:rPr>
                <w:rFonts w:asciiTheme="minorHAnsi" w:hAnsiTheme="minorHAnsi"/>
                <w:b/>
                <w:bCs/>
                <w:sz w:val="20"/>
                <w:szCs w:val="20"/>
              </w:rPr>
            </w:pPr>
          </w:p>
        </w:tc>
        <w:tc>
          <w:tcPr>
            <w:tcW w:w="7258" w:type="dxa"/>
            <w:hideMark/>
          </w:tcPr>
          <w:p w14:paraId="660B72CB"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Calculate the specific latent heat of fusion/vaporisation by applying, but not recalling, the equation: </w:t>
            </w:r>
            <w:r w:rsidRPr="00973BE9">
              <w:rPr>
                <w:rFonts w:asciiTheme="minorHAnsi" w:hAnsiTheme="minorHAnsi"/>
                <w:b/>
                <w:bCs/>
                <w:i/>
                <w:iCs/>
                <w:sz w:val="20"/>
                <w:szCs w:val="20"/>
              </w:rPr>
              <w:t>[ E = mL ]</w:t>
            </w:r>
          </w:p>
        </w:tc>
        <w:tc>
          <w:tcPr>
            <w:tcW w:w="388" w:type="dxa"/>
            <w:noWrap/>
            <w:vAlign w:val="center"/>
            <w:hideMark/>
          </w:tcPr>
          <w:p w14:paraId="603FCDB4" w14:textId="6BBA0CD2" w:rsidR="00F449AA" w:rsidRPr="00973BE9" w:rsidRDefault="00F449AA" w:rsidP="00F449AA">
            <w:pPr>
              <w:jc w:val="center"/>
              <w:rPr>
                <w:rFonts w:asciiTheme="minorHAnsi" w:hAnsiTheme="minorHAnsi"/>
                <w:sz w:val="20"/>
                <w:szCs w:val="20"/>
              </w:rPr>
            </w:pPr>
          </w:p>
        </w:tc>
        <w:tc>
          <w:tcPr>
            <w:tcW w:w="388" w:type="dxa"/>
            <w:noWrap/>
            <w:vAlign w:val="center"/>
            <w:hideMark/>
          </w:tcPr>
          <w:p w14:paraId="0AC36B2E" w14:textId="5B8AC115" w:rsidR="00F449AA" w:rsidRPr="00973BE9" w:rsidRDefault="00F449AA" w:rsidP="00F449AA">
            <w:pPr>
              <w:jc w:val="center"/>
              <w:rPr>
                <w:rFonts w:asciiTheme="minorHAnsi" w:hAnsiTheme="minorHAnsi"/>
                <w:sz w:val="20"/>
                <w:szCs w:val="20"/>
              </w:rPr>
            </w:pPr>
          </w:p>
        </w:tc>
        <w:tc>
          <w:tcPr>
            <w:tcW w:w="389" w:type="dxa"/>
            <w:tcBorders>
              <w:right w:val="single" w:sz="4" w:space="0" w:color="auto"/>
            </w:tcBorders>
            <w:noWrap/>
            <w:vAlign w:val="center"/>
            <w:hideMark/>
          </w:tcPr>
          <w:p w14:paraId="05F36FB3" w14:textId="751E38F0" w:rsidR="00F449AA" w:rsidRPr="00973BE9" w:rsidRDefault="00F449AA" w:rsidP="00F449AA">
            <w:pPr>
              <w:jc w:val="center"/>
              <w:rPr>
                <w:rFonts w:asciiTheme="minorHAnsi" w:hAnsiTheme="minorHAnsi"/>
                <w:sz w:val="20"/>
                <w:szCs w:val="20"/>
              </w:rPr>
            </w:pPr>
          </w:p>
        </w:tc>
        <w:tc>
          <w:tcPr>
            <w:tcW w:w="256" w:type="dxa"/>
            <w:tcBorders>
              <w:top w:val="nil"/>
              <w:left w:val="single" w:sz="4" w:space="0" w:color="auto"/>
              <w:bottom w:val="nil"/>
              <w:right w:val="nil"/>
            </w:tcBorders>
            <w:noWrap/>
            <w:hideMark/>
          </w:tcPr>
          <w:p w14:paraId="6710CB0A" w14:textId="77777777" w:rsidR="00F449AA" w:rsidRPr="00973BE9" w:rsidRDefault="00F449AA" w:rsidP="00F449AA">
            <w:pPr>
              <w:rPr>
                <w:rFonts w:asciiTheme="minorHAnsi" w:hAnsiTheme="minorHAnsi"/>
                <w:sz w:val="20"/>
                <w:szCs w:val="20"/>
              </w:rPr>
            </w:pPr>
          </w:p>
        </w:tc>
      </w:tr>
      <w:tr w:rsidR="00F449AA" w:rsidRPr="00973BE9" w14:paraId="55F827A5" w14:textId="77777777" w:rsidTr="00F449AA">
        <w:trPr>
          <w:cantSplit/>
          <w:trHeight w:val="18"/>
        </w:trPr>
        <w:tc>
          <w:tcPr>
            <w:tcW w:w="924" w:type="dxa"/>
            <w:vMerge/>
            <w:hideMark/>
          </w:tcPr>
          <w:p w14:paraId="5BCCBB42" w14:textId="77777777" w:rsidR="00F449AA" w:rsidRPr="00973BE9" w:rsidRDefault="00F449AA" w:rsidP="00F449AA">
            <w:pPr>
              <w:jc w:val="center"/>
              <w:rPr>
                <w:rFonts w:asciiTheme="minorHAnsi" w:hAnsiTheme="minorHAnsi"/>
                <w:b/>
                <w:bCs/>
                <w:sz w:val="20"/>
                <w:szCs w:val="20"/>
              </w:rPr>
            </w:pPr>
          </w:p>
        </w:tc>
        <w:tc>
          <w:tcPr>
            <w:tcW w:w="7258" w:type="dxa"/>
            <w:hideMark/>
          </w:tcPr>
          <w:p w14:paraId="5838CBFC"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Interpret and draw heating and cooling graphs that include changes of state</w:t>
            </w:r>
          </w:p>
        </w:tc>
        <w:tc>
          <w:tcPr>
            <w:tcW w:w="388" w:type="dxa"/>
            <w:noWrap/>
            <w:vAlign w:val="center"/>
            <w:hideMark/>
          </w:tcPr>
          <w:p w14:paraId="15F669CD" w14:textId="237B4820" w:rsidR="00F449AA" w:rsidRPr="00973BE9" w:rsidRDefault="00F449AA" w:rsidP="00F449AA">
            <w:pPr>
              <w:jc w:val="center"/>
              <w:rPr>
                <w:rFonts w:asciiTheme="minorHAnsi" w:hAnsiTheme="minorHAnsi"/>
                <w:sz w:val="20"/>
                <w:szCs w:val="20"/>
              </w:rPr>
            </w:pPr>
          </w:p>
        </w:tc>
        <w:tc>
          <w:tcPr>
            <w:tcW w:w="388" w:type="dxa"/>
            <w:noWrap/>
            <w:vAlign w:val="center"/>
            <w:hideMark/>
          </w:tcPr>
          <w:p w14:paraId="29459C7D" w14:textId="4B8AADB2" w:rsidR="00F449AA" w:rsidRPr="00973BE9" w:rsidRDefault="00F449AA" w:rsidP="00F449AA">
            <w:pPr>
              <w:jc w:val="center"/>
              <w:rPr>
                <w:rFonts w:asciiTheme="minorHAnsi" w:hAnsiTheme="minorHAnsi"/>
                <w:sz w:val="20"/>
                <w:szCs w:val="20"/>
              </w:rPr>
            </w:pPr>
          </w:p>
        </w:tc>
        <w:tc>
          <w:tcPr>
            <w:tcW w:w="389" w:type="dxa"/>
            <w:tcBorders>
              <w:right w:val="single" w:sz="4" w:space="0" w:color="auto"/>
            </w:tcBorders>
            <w:noWrap/>
            <w:vAlign w:val="center"/>
            <w:hideMark/>
          </w:tcPr>
          <w:p w14:paraId="6E913808" w14:textId="223656BD" w:rsidR="00F449AA" w:rsidRPr="00973BE9" w:rsidRDefault="00F449AA" w:rsidP="00F449AA">
            <w:pPr>
              <w:jc w:val="center"/>
              <w:rPr>
                <w:rFonts w:asciiTheme="minorHAnsi" w:hAnsiTheme="minorHAnsi"/>
                <w:sz w:val="20"/>
                <w:szCs w:val="20"/>
              </w:rPr>
            </w:pPr>
          </w:p>
        </w:tc>
        <w:tc>
          <w:tcPr>
            <w:tcW w:w="256" w:type="dxa"/>
            <w:tcBorders>
              <w:top w:val="nil"/>
              <w:left w:val="single" w:sz="4" w:space="0" w:color="auto"/>
              <w:bottom w:val="nil"/>
              <w:right w:val="nil"/>
            </w:tcBorders>
            <w:noWrap/>
            <w:hideMark/>
          </w:tcPr>
          <w:p w14:paraId="541F75D4" w14:textId="77777777" w:rsidR="00F449AA" w:rsidRPr="00973BE9" w:rsidRDefault="00F449AA" w:rsidP="00F449AA">
            <w:pPr>
              <w:rPr>
                <w:rFonts w:asciiTheme="minorHAnsi" w:hAnsiTheme="minorHAnsi"/>
                <w:sz w:val="20"/>
                <w:szCs w:val="20"/>
              </w:rPr>
            </w:pPr>
          </w:p>
        </w:tc>
      </w:tr>
      <w:tr w:rsidR="00F449AA" w:rsidRPr="00973BE9" w14:paraId="77FD9F5F" w14:textId="77777777" w:rsidTr="00F449AA">
        <w:trPr>
          <w:cantSplit/>
          <w:trHeight w:val="18"/>
        </w:trPr>
        <w:tc>
          <w:tcPr>
            <w:tcW w:w="924" w:type="dxa"/>
            <w:vMerge/>
            <w:hideMark/>
          </w:tcPr>
          <w:p w14:paraId="2C15D8C8" w14:textId="77777777" w:rsidR="00F449AA" w:rsidRPr="00973BE9" w:rsidRDefault="00F449AA" w:rsidP="00F449AA">
            <w:pPr>
              <w:jc w:val="center"/>
              <w:rPr>
                <w:rFonts w:asciiTheme="minorHAnsi" w:hAnsiTheme="minorHAnsi"/>
                <w:b/>
                <w:bCs/>
                <w:sz w:val="20"/>
                <w:szCs w:val="20"/>
              </w:rPr>
            </w:pPr>
          </w:p>
        </w:tc>
        <w:tc>
          <w:tcPr>
            <w:tcW w:w="7258" w:type="dxa"/>
            <w:hideMark/>
          </w:tcPr>
          <w:p w14:paraId="5D2A4373"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Distinguish between specific heat capacity and specific latent hea</w:t>
            </w:r>
            <w:r>
              <w:rPr>
                <w:rFonts w:asciiTheme="minorHAnsi" w:hAnsiTheme="minorHAnsi"/>
                <w:sz w:val="20"/>
                <w:szCs w:val="20"/>
              </w:rPr>
              <w:t>t</w:t>
            </w:r>
          </w:p>
        </w:tc>
        <w:tc>
          <w:tcPr>
            <w:tcW w:w="388" w:type="dxa"/>
            <w:noWrap/>
            <w:vAlign w:val="center"/>
            <w:hideMark/>
          </w:tcPr>
          <w:p w14:paraId="396A87F7" w14:textId="19AA58AB" w:rsidR="00F449AA" w:rsidRPr="00973BE9" w:rsidRDefault="00F449AA" w:rsidP="00F449AA">
            <w:pPr>
              <w:jc w:val="center"/>
              <w:rPr>
                <w:rFonts w:asciiTheme="minorHAnsi" w:hAnsiTheme="minorHAnsi"/>
                <w:sz w:val="20"/>
                <w:szCs w:val="20"/>
              </w:rPr>
            </w:pPr>
          </w:p>
        </w:tc>
        <w:tc>
          <w:tcPr>
            <w:tcW w:w="388" w:type="dxa"/>
            <w:noWrap/>
            <w:vAlign w:val="center"/>
            <w:hideMark/>
          </w:tcPr>
          <w:p w14:paraId="46EEEBDE" w14:textId="371860F4" w:rsidR="00F449AA" w:rsidRPr="00973BE9" w:rsidRDefault="00F449AA" w:rsidP="00F449AA">
            <w:pPr>
              <w:jc w:val="center"/>
              <w:rPr>
                <w:rFonts w:asciiTheme="minorHAnsi" w:hAnsiTheme="minorHAnsi"/>
                <w:sz w:val="20"/>
                <w:szCs w:val="20"/>
              </w:rPr>
            </w:pPr>
          </w:p>
        </w:tc>
        <w:tc>
          <w:tcPr>
            <w:tcW w:w="389" w:type="dxa"/>
            <w:tcBorders>
              <w:right w:val="single" w:sz="4" w:space="0" w:color="auto"/>
            </w:tcBorders>
            <w:noWrap/>
            <w:vAlign w:val="center"/>
            <w:hideMark/>
          </w:tcPr>
          <w:p w14:paraId="56DB7505" w14:textId="3D4C3966" w:rsidR="00F449AA" w:rsidRPr="00973BE9" w:rsidRDefault="00F449AA" w:rsidP="00F449AA">
            <w:pPr>
              <w:jc w:val="center"/>
              <w:rPr>
                <w:rFonts w:asciiTheme="minorHAnsi" w:hAnsiTheme="minorHAnsi"/>
                <w:sz w:val="20"/>
                <w:szCs w:val="20"/>
              </w:rPr>
            </w:pPr>
          </w:p>
        </w:tc>
        <w:tc>
          <w:tcPr>
            <w:tcW w:w="256" w:type="dxa"/>
            <w:tcBorders>
              <w:top w:val="nil"/>
              <w:left w:val="single" w:sz="4" w:space="0" w:color="auto"/>
              <w:bottom w:val="nil"/>
              <w:right w:val="nil"/>
            </w:tcBorders>
            <w:noWrap/>
            <w:hideMark/>
          </w:tcPr>
          <w:p w14:paraId="3C2524B2" w14:textId="77777777" w:rsidR="00F449AA" w:rsidRPr="00973BE9" w:rsidRDefault="00F449AA" w:rsidP="00F449AA">
            <w:pPr>
              <w:rPr>
                <w:rFonts w:asciiTheme="minorHAnsi" w:hAnsiTheme="minorHAnsi"/>
                <w:sz w:val="20"/>
                <w:szCs w:val="20"/>
              </w:rPr>
            </w:pPr>
          </w:p>
        </w:tc>
      </w:tr>
      <w:tr w:rsidR="00F449AA" w:rsidRPr="00973BE9" w14:paraId="354CD3E6" w14:textId="77777777" w:rsidTr="00F449AA">
        <w:trPr>
          <w:cantSplit/>
          <w:trHeight w:val="18"/>
        </w:trPr>
        <w:tc>
          <w:tcPr>
            <w:tcW w:w="924" w:type="dxa"/>
            <w:vMerge w:val="restart"/>
            <w:textDirection w:val="btLr"/>
            <w:hideMark/>
          </w:tcPr>
          <w:p w14:paraId="57D7F021" w14:textId="535F22BA" w:rsidR="00F449AA" w:rsidRPr="00973BE9" w:rsidRDefault="005A4564" w:rsidP="00F449AA">
            <w:pPr>
              <w:jc w:val="center"/>
              <w:rPr>
                <w:rFonts w:asciiTheme="minorHAnsi" w:hAnsiTheme="minorHAnsi"/>
                <w:b/>
                <w:bCs/>
                <w:sz w:val="20"/>
                <w:szCs w:val="20"/>
              </w:rPr>
            </w:pPr>
            <w:r>
              <w:rPr>
                <w:rFonts w:asciiTheme="minorHAnsi" w:hAnsiTheme="minorHAnsi"/>
                <w:b/>
                <w:bCs/>
                <w:sz w:val="20"/>
                <w:szCs w:val="20"/>
              </w:rPr>
              <w:t>6</w:t>
            </w:r>
            <w:r w:rsidR="00F449AA" w:rsidRPr="00973BE9">
              <w:rPr>
                <w:rFonts w:asciiTheme="minorHAnsi" w:hAnsiTheme="minorHAnsi"/>
                <w:b/>
                <w:bCs/>
                <w:sz w:val="20"/>
                <w:szCs w:val="20"/>
              </w:rPr>
              <w:t>.3.3 Particle model and pressure</w:t>
            </w:r>
          </w:p>
        </w:tc>
        <w:tc>
          <w:tcPr>
            <w:tcW w:w="7258" w:type="dxa"/>
            <w:hideMark/>
          </w:tcPr>
          <w:p w14:paraId="1223FC21"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Explain why the molecules of a gas are in constant random motion and that the higher the temperature of a gas, the greater the particles’ average kinetic energy</w:t>
            </w:r>
          </w:p>
        </w:tc>
        <w:tc>
          <w:tcPr>
            <w:tcW w:w="388" w:type="dxa"/>
            <w:noWrap/>
            <w:vAlign w:val="center"/>
            <w:hideMark/>
          </w:tcPr>
          <w:p w14:paraId="098C452C" w14:textId="3042BFD8" w:rsidR="00F449AA" w:rsidRPr="00973BE9" w:rsidRDefault="00F449AA" w:rsidP="00F449AA">
            <w:pPr>
              <w:jc w:val="center"/>
              <w:rPr>
                <w:rFonts w:asciiTheme="minorHAnsi" w:hAnsiTheme="minorHAnsi"/>
                <w:sz w:val="20"/>
                <w:szCs w:val="20"/>
              </w:rPr>
            </w:pPr>
          </w:p>
        </w:tc>
        <w:tc>
          <w:tcPr>
            <w:tcW w:w="388" w:type="dxa"/>
            <w:noWrap/>
            <w:vAlign w:val="center"/>
            <w:hideMark/>
          </w:tcPr>
          <w:p w14:paraId="654671E3" w14:textId="0BC68761" w:rsidR="00F449AA" w:rsidRPr="00973BE9" w:rsidRDefault="00F449AA" w:rsidP="00F449AA">
            <w:pPr>
              <w:jc w:val="center"/>
              <w:rPr>
                <w:rFonts w:asciiTheme="minorHAnsi" w:hAnsiTheme="minorHAnsi"/>
                <w:sz w:val="20"/>
                <w:szCs w:val="20"/>
              </w:rPr>
            </w:pPr>
          </w:p>
        </w:tc>
        <w:tc>
          <w:tcPr>
            <w:tcW w:w="389" w:type="dxa"/>
            <w:tcBorders>
              <w:right w:val="single" w:sz="4" w:space="0" w:color="auto"/>
            </w:tcBorders>
            <w:noWrap/>
            <w:vAlign w:val="center"/>
            <w:hideMark/>
          </w:tcPr>
          <w:p w14:paraId="5A8C078D" w14:textId="5A4459C5" w:rsidR="00F449AA" w:rsidRPr="00973BE9" w:rsidRDefault="00F449AA" w:rsidP="00F449AA">
            <w:pPr>
              <w:jc w:val="center"/>
              <w:rPr>
                <w:rFonts w:asciiTheme="minorHAnsi" w:hAnsiTheme="minorHAnsi"/>
                <w:sz w:val="20"/>
                <w:szCs w:val="20"/>
              </w:rPr>
            </w:pPr>
          </w:p>
        </w:tc>
        <w:tc>
          <w:tcPr>
            <w:tcW w:w="256" w:type="dxa"/>
            <w:tcBorders>
              <w:top w:val="nil"/>
              <w:left w:val="single" w:sz="4" w:space="0" w:color="auto"/>
              <w:bottom w:val="nil"/>
              <w:right w:val="nil"/>
            </w:tcBorders>
            <w:noWrap/>
            <w:hideMark/>
          </w:tcPr>
          <w:p w14:paraId="490A9040" w14:textId="77777777" w:rsidR="00F449AA" w:rsidRPr="00973BE9" w:rsidRDefault="00F449AA" w:rsidP="00F449AA">
            <w:pPr>
              <w:rPr>
                <w:rFonts w:asciiTheme="minorHAnsi" w:hAnsiTheme="minorHAnsi"/>
                <w:sz w:val="20"/>
                <w:szCs w:val="20"/>
              </w:rPr>
            </w:pPr>
          </w:p>
        </w:tc>
      </w:tr>
      <w:tr w:rsidR="00F449AA" w:rsidRPr="00973BE9" w14:paraId="3EFCF932" w14:textId="77777777" w:rsidTr="00F449AA">
        <w:trPr>
          <w:cantSplit/>
          <w:trHeight w:val="18"/>
        </w:trPr>
        <w:tc>
          <w:tcPr>
            <w:tcW w:w="924" w:type="dxa"/>
            <w:vMerge/>
            <w:hideMark/>
          </w:tcPr>
          <w:p w14:paraId="5F69E091" w14:textId="77777777" w:rsidR="00F449AA" w:rsidRPr="00973BE9" w:rsidRDefault="00F449AA" w:rsidP="00F449AA">
            <w:pPr>
              <w:rPr>
                <w:rFonts w:asciiTheme="minorHAnsi" w:hAnsiTheme="minorHAnsi"/>
                <w:b/>
                <w:bCs/>
                <w:sz w:val="20"/>
                <w:szCs w:val="20"/>
              </w:rPr>
            </w:pPr>
          </w:p>
        </w:tc>
        <w:tc>
          <w:tcPr>
            <w:tcW w:w="7258" w:type="dxa"/>
            <w:hideMark/>
          </w:tcPr>
          <w:p w14:paraId="7BD8F57C"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Explain, with reference to the particle model, the effect of changing the temperature of a gas held at constant volume on its pressure</w:t>
            </w:r>
          </w:p>
        </w:tc>
        <w:tc>
          <w:tcPr>
            <w:tcW w:w="388" w:type="dxa"/>
            <w:noWrap/>
            <w:vAlign w:val="center"/>
            <w:hideMark/>
          </w:tcPr>
          <w:p w14:paraId="4D4E9BF1" w14:textId="0B34C9FD" w:rsidR="00F449AA" w:rsidRPr="00973BE9" w:rsidRDefault="00F449AA" w:rsidP="00F449AA">
            <w:pPr>
              <w:jc w:val="center"/>
              <w:rPr>
                <w:rFonts w:asciiTheme="minorHAnsi" w:hAnsiTheme="minorHAnsi"/>
                <w:sz w:val="20"/>
                <w:szCs w:val="20"/>
              </w:rPr>
            </w:pPr>
          </w:p>
        </w:tc>
        <w:tc>
          <w:tcPr>
            <w:tcW w:w="388" w:type="dxa"/>
            <w:noWrap/>
            <w:vAlign w:val="center"/>
            <w:hideMark/>
          </w:tcPr>
          <w:p w14:paraId="5BC15D2B" w14:textId="0335A636" w:rsidR="00F449AA" w:rsidRPr="00973BE9" w:rsidRDefault="00F449AA" w:rsidP="00F449AA">
            <w:pPr>
              <w:jc w:val="center"/>
              <w:rPr>
                <w:rFonts w:asciiTheme="minorHAnsi" w:hAnsiTheme="minorHAnsi"/>
                <w:sz w:val="20"/>
                <w:szCs w:val="20"/>
              </w:rPr>
            </w:pPr>
          </w:p>
        </w:tc>
        <w:tc>
          <w:tcPr>
            <w:tcW w:w="389" w:type="dxa"/>
            <w:tcBorders>
              <w:right w:val="single" w:sz="4" w:space="0" w:color="auto"/>
            </w:tcBorders>
            <w:noWrap/>
            <w:vAlign w:val="center"/>
            <w:hideMark/>
          </w:tcPr>
          <w:p w14:paraId="242014B0" w14:textId="3C361B0B" w:rsidR="00F449AA" w:rsidRPr="00973BE9" w:rsidRDefault="00F449AA" w:rsidP="00F449AA">
            <w:pPr>
              <w:jc w:val="center"/>
              <w:rPr>
                <w:rFonts w:asciiTheme="minorHAnsi" w:hAnsiTheme="minorHAnsi"/>
                <w:sz w:val="20"/>
                <w:szCs w:val="20"/>
              </w:rPr>
            </w:pPr>
          </w:p>
        </w:tc>
        <w:tc>
          <w:tcPr>
            <w:tcW w:w="256" w:type="dxa"/>
            <w:tcBorders>
              <w:top w:val="nil"/>
              <w:left w:val="single" w:sz="4" w:space="0" w:color="auto"/>
              <w:bottom w:val="nil"/>
              <w:right w:val="nil"/>
            </w:tcBorders>
            <w:noWrap/>
            <w:hideMark/>
          </w:tcPr>
          <w:p w14:paraId="7DC66426" w14:textId="77777777" w:rsidR="00F449AA" w:rsidRPr="00973BE9" w:rsidRDefault="00F449AA" w:rsidP="00F449AA">
            <w:pPr>
              <w:rPr>
                <w:rFonts w:asciiTheme="minorHAnsi" w:hAnsiTheme="minorHAnsi"/>
                <w:sz w:val="20"/>
                <w:szCs w:val="20"/>
              </w:rPr>
            </w:pPr>
          </w:p>
        </w:tc>
      </w:tr>
      <w:tr w:rsidR="00F449AA" w:rsidRPr="00973BE9" w14:paraId="4C6017EC" w14:textId="77777777" w:rsidTr="00F449AA">
        <w:trPr>
          <w:cantSplit/>
          <w:trHeight w:val="18"/>
        </w:trPr>
        <w:tc>
          <w:tcPr>
            <w:tcW w:w="924" w:type="dxa"/>
            <w:vMerge/>
            <w:hideMark/>
          </w:tcPr>
          <w:p w14:paraId="09F0C284" w14:textId="77777777" w:rsidR="00F449AA" w:rsidRPr="00973BE9" w:rsidRDefault="00F449AA" w:rsidP="00F449AA">
            <w:pPr>
              <w:rPr>
                <w:rFonts w:asciiTheme="minorHAnsi" w:hAnsiTheme="minorHAnsi"/>
                <w:b/>
                <w:bCs/>
                <w:sz w:val="20"/>
                <w:szCs w:val="20"/>
              </w:rPr>
            </w:pPr>
          </w:p>
        </w:tc>
        <w:tc>
          <w:tcPr>
            <w:tcW w:w="7258" w:type="dxa"/>
            <w:hideMark/>
          </w:tcPr>
          <w:p w14:paraId="74630323"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Calculate the change in the pressure of a gas or the volume of a gas (a fixed mass held at constant temperature) when either the pressure or volume is increased or decreased</w:t>
            </w:r>
          </w:p>
        </w:tc>
        <w:tc>
          <w:tcPr>
            <w:tcW w:w="388" w:type="dxa"/>
            <w:noWrap/>
            <w:vAlign w:val="center"/>
            <w:hideMark/>
          </w:tcPr>
          <w:p w14:paraId="157C56F8" w14:textId="02B83C09" w:rsidR="00F449AA" w:rsidRPr="00973BE9" w:rsidRDefault="00F449AA" w:rsidP="00F449AA">
            <w:pPr>
              <w:jc w:val="center"/>
              <w:rPr>
                <w:rFonts w:asciiTheme="minorHAnsi" w:hAnsiTheme="minorHAnsi"/>
                <w:sz w:val="20"/>
                <w:szCs w:val="20"/>
              </w:rPr>
            </w:pPr>
          </w:p>
        </w:tc>
        <w:tc>
          <w:tcPr>
            <w:tcW w:w="388" w:type="dxa"/>
            <w:noWrap/>
            <w:vAlign w:val="center"/>
            <w:hideMark/>
          </w:tcPr>
          <w:p w14:paraId="5E21284E" w14:textId="70E3D0E0" w:rsidR="00F449AA" w:rsidRPr="00973BE9" w:rsidRDefault="00F449AA" w:rsidP="00F449AA">
            <w:pPr>
              <w:jc w:val="center"/>
              <w:rPr>
                <w:rFonts w:asciiTheme="minorHAnsi" w:hAnsiTheme="minorHAnsi"/>
                <w:sz w:val="20"/>
                <w:szCs w:val="20"/>
              </w:rPr>
            </w:pPr>
          </w:p>
        </w:tc>
        <w:tc>
          <w:tcPr>
            <w:tcW w:w="389" w:type="dxa"/>
            <w:tcBorders>
              <w:right w:val="single" w:sz="4" w:space="0" w:color="auto"/>
            </w:tcBorders>
            <w:noWrap/>
            <w:vAlign w:val="center"/>
            <w:hideMark/>
          </w:tcPr>
          <w:p w14:paraId="39142BBA" w14:textId="6ED116A3" w:rsidR="00F449AA" w:rsidRPr="00973BE9" w:rsidRDefault="00F449AA" w:rsidP="00F449AA">
            <w:pPr>
              <w:jc w:val="center"/>
              <w:rPr>
                <w:rFonts w:asciiTheme="minorHAnsi" w:hAnsiTheme="minorHAnsi"/>
                <w:sz w:val="20"/>
                <w:szCs w:val="20"/>
              </w:rPr>
            </w:pPr>
          </w:p>
        </w:tc>
        <w:tc>
          <w:tcPr>
            <w:tcW w:w="256" w:type="dxa"/>
            <w:tcBorders>
              <w:top w:val="nil"/>
              <w:left w:val="single" w:sz="4" w:space="0" w:color="auto"/>
              <w:bottom w:val="nil"/>
              <w:right w:val="nil"/>
            </w:tcBorders>
            <w:noWrap/>
            <w:hideMark/>
          </w:tcPr>
          <w:p w14:paraId="55DE4DEB" w14:textId="77777777" w:rsidR="00F449AA" w:rsidRPr="00973BE9" w:rsidRDefault="00F449AA" w:rsidP="00F449AA">
            <w:pPr>
              <w:rPr>
                <w:rFonts w:asciiTheme="minorHAnsi" w:hAnsiTheme="minorHAnsi"/>
                <w:sz w:val="20"/>
                <w:szCs w:val="20"/>
              </w:rPr>
            </w:pPr>
          </w:p>
        </w:tc>
      </w:tr>
    </w:tbl>
    <w:p w14:paraId="3F848C93" w14:textId="77777777" w:rsidR="008768EC" w:rsidRDefault="008768EC"/>
    <w:p w14:paraId="5B11CC87" w14:textId="77777777" w:rsidR="00973BE9" w:rsidRDefault="00973BE9"/>
    <w:p w14:paraId="263D1FD9" w14:textId="77777777" w:rsidR="00973BE9" w:rsidRDefault="00973BE9"/>
    <w:p w14:paraId="11FB8B6C" w14:textId="77777777" w:rsidR="00973BE9" w:rsidRDefault="00973BE9">
      <w:r>
        <w:br w:type="page"/>
      </w:r>
    </w:p>
    <w:tbl>
      <w:tblPr>
        <w:tblStyle w:val="TableGrid"/>
        <w:tblpPr w:leftFromText="180" w:rightFromText="180" w:vertAnchor="text" w:horzAnchor="page" w:tblpX="1450" w:tblpY="224"/>
        <w:tblW w:w="0" w:type="auto"/>
        <w:tblLook w:val="04A0" w:firstRow="1" w:lastRow="0" w:firstColumn="1" w:lastColumn="0" w:noHBand="0" w:noVBand="1"/>
      </w:tblPr>
      <w:tblGrid>
        <w:gridCol w:w="716"/>
        <w:gridCol w:w="7283"/>
        <w:gridCol w:w="329"/>
        <w:gridCol w:w="338"/>
        <w:gridCol w:w="344"/>
      </w:tblGrid>
      <w:tr w:rsidR="00F449AA" w:rsidRPr="00973BE9" w14:paraId="0FF379A6" w14:textId="77777777" w:rsidTr="00F449AA">
        <w:trPr>
          <w:cantSplit/>
          <w:trHeight w:val="287"/>
        </w:trPr>
        <w:tc>
          <w:tcPr>
            <w:tcW w:w="9010" w:type="dxa"/>
            <w:gridSpan w:val="5"/>
            <w:noWrap/>
            <w:hideMark/>
          </w:tcPr>
          <w:p w14:paraId="4B6C2C7C" w14:textId="09D31A45" w:rsidR="00F449AA" w:rsidRPr="00973BE9" w:rsidRDefault="005A4564" w:rsidP="00F449AA">
            <w:pPr>
              <w:jc w:val="center"/>
              <w:rPr>
                <w:rFonts w:asciiTheme="minorHAnsi" w:hAnsiTheme="minorHAnsi"/>
                <w:b/>
                <w:bCs/>
                <w:sz w:val="20"/>
                <w:szCs w:val="20"/>
              </w:rPr>
            </w:pPr>
            <w:r w:rsidRPr="005A4564">
              <w:rPr>
                <w:rFonts w:asciiTheme="minorHAnsi" w:hAnsiTheme="minorHAnsi"/>
                <w:b/>
                <w:bCs/>
                <w:sz w:val="20"/>
                <w:szCs w:val="20"/>
              </w:rPr>
              <w:lastRenderedPageBreak/>
              <w:t>AQA TRILOGY Physics (8464) from 2016 Topics T6</w:t>
            </w:r>
            <w:r w:rsidR="00F449AA" w:rsidRPr="00973BE9">
              <w:rPr>
                <w:rFonts w:asciiTheme="minorHAnsi" w:hAnsiTheme="minorHAnsi"/>
                <w:b/>
                <w:bCs/>
                <w:sz w:val="20"/>
                <w:szCs w:val="20"/>
              </w:rPr>
              <w:t>.4. Atomic structure</w:t>
            </w:r>
          </w:p>
        </w:tc>
      </w:tr>
      <w:tr w:rsidR="00F449AA" w:rsidRPr="00973BE9" w14:paraId="2457C6D8" w14:textId="77777777" w:rsidTr="00F449AA">
        <w:trPr>
          <w:cantSplit/>
          <w:trHeight w:val="20"/>
        </w:trPr>
        <w:tc>
          <w:tcPr>
            <w:tcW w:w="716" w:type="dxa"/>
            <w:hideMark/>
          </w:tcPr>
          <w:p w14:paraId="0A8E9EAA" w14:textId="77777777" w:rsidR="00F449AA" w:rsidRPr="00973BE9" w:rsidRDefault="00F449AA" w:rsidP="00F449AA">
            <w:pPr>
              <w:rPr>
                <w:rFonts w:asciiTheme="minorHAnsi" w:hAnsiTheme="minorHAnsi"/>
                <w:b/>
                <w:bCs/>
                <w:sz w:val="20"/>
                <w:szCs w:val="20"/>
              </w:rPr>
            </w:pPr>
            <w:r w:rsidRPr="00973BE9">
              <w:rPr>
                <w:rFonts w:asciiTheme="minorHAnsi" w:hAnsiTheme="minorHAnsi"/>
                <w:b/>
                <w:bCs/>
                <w:sz w:val="20"/>
                <w:szCs w:val="20"/>
              </w:rPr>
              <w:t>TOPIC</w:t>
            </w:r>
          </w:p>
        </w:tc>
        <w:tc>
          <w:tcPr>
            <w:tcW w:w="7283" w:type="dxa"/>
            <w:noWrap/>
            <w:hideMark/>
          </w:tcPr>
          <w:p w14:paraId="1C698C91" w14:textId="77777777" w:rsidR="00F449AA" w:rsidRPr="00973BE9" w:rsidRDefault="00F449AA" w:rsidP="00F449AA">
            <w:pPr>
              <w:jc w:val="center"/>
              <w:rPr>
                <w:rFonts w:asciiTheme="minorHAnsi" w:hAnsiTheme="minorHAnsi"/>
                <w:b/>
                <w:bCs/>
                <w:sz w:val="20"/>
                <w:szCs w:val="20"/>
              </w:rPr>
            </w:pPr>
            <w:r w:rsidRPr="00973BE9">
              <w:rPr>
                <w:rFonts w:asciiTheme="minorHAnsi" w:hAnsiTheme="minorHAnsi"/>
                <w:b/>
                <w:bCs/>
                <w:sz w:val="20"/>
                <w:szCs w:val="20"/>
              </w:rPr>
              <w:t>Student Checklist</w:t>
            </w:r>
          </w:p>
        </w:tc>
        <w:tc>
          <w:tcPr>
            <w:tcW w:w="329" w:type="dxa"/>
            <w:noWrap/>
            <w:hideMark/>
          </w:tcPr>
          <w:p w14:paraId="184261FB" w14:textId="77777777" w:rsidR="00F449AA" w:rsidRPr="00973BE9" w:rsidRDefault="00F449AA" w:rsidP="00F449AA">
            <w:pPr>
              <w:rPr>
                <w:rFonts w:asciiTheme="minorHAnsi" w:hAnsiTheme="minorHAnsi"/>
                <w:b/>
                <w:bCs/>
                <w:sz w:val="20"/>
                <w:szCs w:val="20"/>
              </w:rPr>
            </w:pPr>
            <w:r w:rsidRPr="00973BE9">
              <w:rPr>
                <w:rFonts w:asciiTheme="minorHAnsi" w:hAnsiTheme="minorHAnsi"/>
                <w:b/>
                <w:bCs/>
                <w:sz w:val="20"/>
                <w:szCs w:val="20"/>
              </w:rPr>
              <w:t>R</w:t>
            </w:r>
          </w:p>
        </w:tc>
        <w:tc>
          <w:tcPr>
            <w:tcW w:w="338" w:type="dxa"/>
            <w:noWrap/>
            <w:hideMark/>
          </w:tcPr>
          <w:p w14:paraId="45B5A2B7" w14:textId="77777777" w:rsidR="00F449AA" w:rsidRPr="00973BE9" w:rsidRDefault="00F449AA" w:rsidP="00F449AA">
            <w:pPr>
              <w:rPr>
                <w:rFonts w:asciiTheme="minorHAnsi" w:hAnsiTheme="minorHAnsi"/>
                <w:b/>
                <w:bCs/>
                <w:sz w:val="20"/>
                <w:szCs w:val="20"/>
              </w:rPr>
            </w:pPr>
            <w:r w:rsidRPr="00973BE9">
              <w:rPr>
                <w:rFonts w:asciiTheme="minorHAnsi" w:hAnsiTheme="minorHAnsi"/>
                <w:b/>
                <w:bCs/>
                <w:sz w:val="20"/>
                <w:szCs w:val="20"/>
              </w:rPr>
              <w:t>A</w:t>
            </w:r>
          </w:p>
        </w:tc>
        <w:tc>
          <w:tcPr>
            <w:tcW w:w="344" w:type="dxa"/>
            <w:noWrap/>
            <w:hideMark/>
          </w:tcPr>
          <w:p w14:paraId="643019B9" w14:textId="77777777" w:rsidR="00F449AA" w:rsidRPr="00973BE9" w:rsidRDefault="00F449AA" w:rsidP="00F449AA">
            <w:pPr>
              <w:rPr>
                <w:rFonts w:asciiTheme="minorHAnsi" w:hAnsiTheme="minorHAnsi"/>
                <w:b/>
                <w:bCs/>
                <w:sz w:val="20"/>
                <w:szCs w:val="20"/>
              </w:rPr>
            </w:pPr>
            <w:r w:rsidRPr="00973BE9">
              <w:rPr>
                <w:rFonts w:asciiTheme="minorHAnsi" w:hAnsiTheme="minorHAnsi"/>
                <w:b/>
                <w:bCs/>
                <w:sz w:val="20"/>
                <w:szCs w:val="20"/>
              </w:rPr>
              <w:t>G</w:t>
            </w:r>
          </w:p>
        </w:tc>
      </w:tr>
      <w:tr w:rsidR="00F449AA" w:rsidRPr="00973BE9" w14:paraId="6978B0E6" w14:textId="77777777" w:rsidTr="00F449AA">
        <w:trPr>
          <w:cantSplit/>
          <w:trHeight w:val="20"/>
        </w:trPr>
        <w:tc>
          <w:tcPr>
            <w:tcW w:w="716" w:type="dxa"/>
            <w:vMerge w:val="restart"/>
            <w:textDirection w:val="btLr"/>
            <w:hideMark/>
          </w:tcPr>
          <w:p w14:paraId="567410E1" w14:textId="12C7E4BA" w:rsidR="00F449AA" w:rsidRPr="00973BE9" w:rsidRDefault="005A4564" w:rsidP="00F449AA">
            <w:pPr>
              <w:jc w:val="center"/>
              <w:rPr>
                <w:rFonts w:asciiTheme="minorHAnsi" w:hAnsiTheme="minorHAnsi"/>
                <w:b/>
                <w:bCs/>
                <w:sz w:val="20"/>
                <w:szCs w:val="20"/>
              </w:rPr>
            </w:pPr>
            <w:r>
              <w:rPr>
                <w:rFonts w:asciiTheme="minorHAnsi" w:hAnsiTheme="minorHAnsi"/>
                <w:b/>
                <w:bCs/>
                <w:sz w:val="20"/>
                <w:szCs w:val="20"/>
              </w:rPr>
              <w:t>6</w:t>
            </w:r>
            <w:r w:rsidR="00F449AA" w:rsidRPr="00973BE9">
              <w:rPr>
                <w:rFonts w:asciiTheme="minorHAnsi" w:hAnsiTheme="minorHAnsi"/>
                <w:b/>
                <w:bCs/>
                <w:sz w:val="20"/>
                <w:szCs w:val="20"/>
              </w:rPr>
              <w:t>.4.1 Atoms and isotopes</w:t>
            </w:r>
          </w:p>
        </w:tc>
        <w:tc>
          <w:tcPr>
            <w:tcW w:w="7283" w:type="dxa"/>
            <w:hideMark/>
          </w:tcPr>
          <w:p w14:paraId="3DB85B5C"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Describe the basic structure of an atom and how the distance of the charged particles vary with the absorption or emission of electromagnetic radiation</w:t>
            </w:r>
          </w:p>
        </w:tc>
        <w:tc>
          <w:tcPr>
            <w:tcW w:w="329" w:type="dxa"/>
            <w:noWrap/>
            <w:hideMark/>
          </w:tcPr>
          <w:p w14:paraId="6495A72B"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38" w:type="dxa"/>
            <w:noWrap/>
            <w:hideMark/>
          </w:tcPr>
          <w:p w14:paraId="5C3B1927"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44" w:type="dxa"/>
            <w:noWrap/>
            <w:hideMark/>
          </w:tcPr>
          <w:p w14:paraId="6240C2A9"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381CF108" w14:textId="77777777" w:rsidTr="00F449AA">
        <w:trPr>
          <w:cantSplit/>
          <w:trHeight w:val="20"/>
        </w:trPr>
        <w:tc>
          <w:tcPr>
            <w:tcW w:w="716" w:type="dxa"/>
            <w:vMerge/>
            <w:hideMark/>
          </w:tcPr>
          <w:p w14:paraId="562749C9" w14:textId="77777777" w:rsidR="00F449AA" w:rsidRPr="00973BE9" w:rsidRDefault="00F449AA" w:rsidP="00F449AA">
            <w:pPr>
              <w:jc w:val="center"/>
              <w:rPr>
                <w:rFonts w:asciiTheme="minorHAnsi" w:hAnsiTheme="minorHAnsi"/>
                <w:b/>
                <w:bCs/>
                <w:sz w:val="20"/>
                <w:szCs w:val="20"/>
              </w:rPr>
            </w:pPr>
          </w:p>
        </w:tc>
        <w:tc>
          <w:tcPr>
            <w:tcW w:w="7283" w:type="dxa"/>
            <w:hideMark/>
          </w:tcPr>
          <w:p w14:paraId="3C4682E1"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Define electrons, neutrons, protons, isotopes and ions</w:t>
            </w:r>
          </w:p>
        </w:tc>
        <w:tc>
          <w:tcPr>
            <w:tcW w:w="329" w:type="dxa"/>
            <w:noWrap/>
            <w:hideMark/>
          </w:tcPr>
          <w:p w14:paraId="7817C9ED"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38" w:type="dxa"/>
            <w:noWrap/>
            <w:hideMark/>
          </w:tcPr>
          <w:p w14:paraId="43AA8148"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44" w:type="dxa"/>
            <w:noWrap/>
            <w:hideMark/>
          </w:tcPr>
          <w:p w14:paraId="7F2E8E7B"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50E18F4B" w14:textId="77777777" w:rsidTr="00F449AA">
        <w:trPr>
          <w:cantSplit/>
          <w:trHeight w:val="20"/>
        </w:trPr>
        <w:tc>
          <w:tcPr>
            <w:tcW w:w="716" w:type="dxa"/>
            <w:vMerge/>
            <w:hideMark/>
          </w:tcPr>
          <w:p w14:paraId="49578C8F" w14:textId="77777777" w:rsidR="00F449AA" w:rsidRPr="00973BE9" w:rsidRDefault="00F449AA" w:rsidP="00F449AA">
            <w:pPr>
              <w:jc w:val="center"/>
              <w:rPr>
                <w:rFonts w:asciiTheme="minorHAnsi" w:hAnsiTheme="minorHAnsi"/>
                <w:b/>
                <w:bCs/>
                <w:sz w:val="20"/>
                <w:szCs w:val="20"/>
              </w:rPr>
            </w:pPr>
          </w:p>
        </w:tc>
        <w:tc>
          <w:tcPr>
            <w:tcW w:w="7283" w:type="dxa"/>
            <w:hideMark/>
          </w:tcPr>
          <w:p w14:paraId="3EB81CD2"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Relate differences between isotopes to differences in conventional representations of their identities, charges and masses</w:t>
            </w:r>
          </w:p>
        </w:tc>
        <w:tc>
          <w:tcPr>
            <w:tcW w:w="329" w:type="dxa"/>
            <w:noWrap/>
            <w:hideMark/>
          </w:tcPr>
          <w:p w14:paraId="38367A15"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38" w:type="dxa"/>
            <w:noWrap/>
            <w:hideMark/>
          </w:tcPr>
          <w:p w14:paraId="1CF650A5"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44" w:type="dxa"/>
            <w:noWrap/>
            <w:hideMark/>
          </w:tcPr>
          <w:p w14:paraId="30809BB0"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486B611E" w14:textId="77777777" w:rsidTr="00F449AA">
        <w:trPr>
          <w:cantSplit/>
          <w:trHeight w:val="20"/>
        </w:trPr>
        <w:tc>
          <w:tcPr>
            <w:tcW w:w="716" w:type="dxa"/>
            <w:vMerge/>
            <w:hideMark/>
          </w:tcPr>
          <w:p w14:paraId="784320B6" w14:textId="77777777" w:rsidR="00F449AA" w:rsidRPr="00973BE9" w:rsidRDefault="00F449AA" w:rsidP="00F449AA">
            <w:pPr>
              <w:jc w:val="center"/>
              <w:rPr>
                <w:rFonts w:asciiTheme="minorHAnsi" w:hAnsiTheme="minorHAnsi"/>
                <w:b/>
                <w:bCs/>
                <w:sz w:val="20"/>
                <w:szCs w:val="20"/>
              </w:rPr>
            </w:pPr>
          </w:p>
        </w:tc>
        <w:tc>
          <w:tcPr>
            <w:tcW w:w="7283" w:type="dxa"/>
            <w:hideMark/>
          </w:tcPr>
          <w:p w14:paraId="424AD89C"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Describe how the atomic model has changed over time due to new experimental evidence, inc discovery of the atom and scattering experiments (inc the work of James Chadwick)</w:t>
            </w:r>
          </w:p>
        </w:tc>
        <w:tc>
          <w:tcPr>
            <w:tcW w:w="329" w:type="dxa"/>
            <w:noWrap/>
            <w:hideMark/>
          </w:tcPr>
          <w:p w14:paraId="4C64A121"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38" w:type="dxa"/>
            <w:noWrap/>
            <w:hideMark/>
          </w:tcPr>
          <w:p w14:paraId="4B863B44"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44" w:type="dxa"/>
            <w:noWrap/>
            <w:hideMark/>
          </w:tcPr>
          <w:p w14:paraId="779C7618"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7EF6F858" w14:textId="77777777" w:rsidTr="00F449AA">
        <w:trPr>
          <w:cantSplit/>
          <w:trHeight w:val="20"/>
        </w:trPr>
        <w:tc>
          <w:tcPr>
            <w:tcW w:w="716" w:type="dxa"/>
            <w:vMerge w:val="restart"/>
            <w:textDirection w:val="btLr"/>
            <w:hideMark/>
          </w:tcPr>
          <w:p w14:paraId="5A79930A" w14:textId="6E0C1BB5" w:rsidR="00F449AA" w:rsidRPr="00973BE9" w:rsidRDefault="005A4564" w:rsidP="00F449AA">
            <w:pPr>
              <w:jc w:val="center"/>
              <w:rPr>
                <w:rFonts w:asciiTheme="minorHAnsi" w:hAnsiTheme="minorHAnsi"/>
                <w:b/>
                <w:bCs/>
                <w:sz w:val="20"/>
                <w:szCs w:val="20"/>
              </w:rPr>
            </w:pPr>
            <w:r>
              <w:rPr>
                <w:rFonts w:asciiTheme="minorHAnsi" w:hAnsiTheme="minorHAnsi"/>
                <w:b/>
                <w:bCs/>
                <w:sz w:val="20"/>
                <w:szCs w:val="20"/>
              </w:rPr>
              <w:t>6</w:t>
            </w:r>
            <w:r w:rsidR="00F449AA" w:rsidRPr="00973BE9">
              <w:rPr>
                <w:rFonts w:asciiTheme="minorHAnsi" w:hAnsiTheme="minorHAnsi"/>
                <w:b/>
                <w:bCs/>
                <w:sz w:val="20"/>
                <w:szCs w:val="20"/>
              </w:rPr>
              <w:t>.4.2 Atoms and nuclear radiation</w:t>
            </w:r>
          </w:p>
        </w:tc>
        <w:tc>
          <w:tcPr>
            <w:tcW w:w="7283" w:type="dxa"/>
            <w:hideMark/>
          </w:tcPr>
          <w:p w14:paraId="050AC9FE"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Describe and apply the idea that the activity of a radioactive source is the rate at which its unstable nuclei decay, measured in Becquerel (Bq) by a Geiger-Muller tube</w:t>
            </w:r>
          </w:p>
        </w:tc>
        <w:tc>
          <w:tcPr>
            <w:tcW w:w="329" w:type="dxa"/>
            <w:noWrap/>
            <w:hideMark/>
          </w:tcPr>
          <w:p w14:paraId="09F3C335"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38" w:type="dxa"/>
            <w:noWrap/>
            <w:hideMark/>
          </w:tcPr>
          <w:p w14:paraId="679488FD"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44" w:type="dxa"/>
            <w:noWrap/>
            <w:hideMark/>
          </w:tcPr>
          <w:p w14:paraId="48584FB7"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62B3F67C" w14:textId="77777777" w:rsidTr="00F449AA">
        <w:trPr>
          <w:cantSplit/>
          <w:trHeight w:val="20"/>
        </w:trPr>
        <w:tc>
          <w:tcPr>
            <w:tcW w:w="716" w:type="dxa"/>
            <w:vMerge/>
            <w:hideMark/>
          </w:tcPr>
          <w:p w14:paraId="63A23224" w14:textId="77777777" w:rsidR="00F449AA" w:rsidRPr="00973BE9" w:rsidRDefault="00F449AA" w:rsidP="00F449AA">
            <w:pPr>
              <w:jc w:val="center"/>
              <w:rPr>
                <w:rFonts w:asciiTheme="minorHAnsi" w:hAnsiTheme="minorHAnsi"/>
                <w:b/>
                <w:bCs/>
                <w:sz w:val="20"/>
                <w:szCs w:val="20"/>
              </w:rPr>
            </w:pPr>
          </w:p>
        </w:tc>
        <w:tc>
          <w:tcPr>
            <w:tcW w:w="7283" w:type="dxa"/>
            <w:hideMark/>
          </w:tcPr>
          <w:p w14:paraId="606A77C0"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Describe the penetration through materials, the range in air and the ionising power for alpha particles, beta particles and gamma rays</w:t>
            </w:r>
          </w:p>
        </w:tc>
        <w:tc>
          <w:tcPr>
            <w:tcW w:w="329" w:type="dxa"/>
            <w:noWrap/>
            <w:hideMark/>
          </w:tcPr>
          <w:p w14:paraId="6F80F76F"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38" w:type="dxa"/>
            <w:noWrap/>
            <w:hideMark/>
          </w:tcPr>
          <w:p w14:paraId="41A152BD"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44" w:type="dxa"/>
            <w:noWrap/>
            <w:hideMark/>
          </w:tcPr>
          <w:p w14:paraId="64EFE869"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4F2DE85D" w14:textId="77777777" w:rsidTr="00F449AA">
        <w:trPr>
          <w:cantSplit/>
          <w:trHeight w:val="20"/>
        </w:trPr>
        <w:tc>
          <w:tcPr>
            <w:tcW w:w="716" w:type="dxa"/>
            <w:vMerge/>
            <w:hideMark/>
          </w:tcPr>
          <w:p w14:paraId="2D03D3EE" w14:textId="77777777" w:rsidR="00F449AA" w:rsidRPr="00973BE9" w:rsidRDefault="00F449AA" w:rsidP="00F449AA">
            <w:pPr>
              <w:jc w:val="center"/>
              <w:rPr>
                <w:rFonts w:asciiTheme="minorHAnsi" w:hAnsiTheme="minorHAnsi"/>
                <w:b/>
                <w:bCs/>
                <w:sz w:val="20"/>
                <w:szCs w:val="20"/>
              </w:rPr>
            </w:pPr>
          </w:p>
        </w:tc>
        <w:tc>
          <w:tcPr>
            <w:tcW w:w="7283" w:type="dxa"/>
            <w:hideMark/>
          </w:tcPr>
          <w:p w14:paraId="06E625FC"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Apply knowledge of the uses of radiation to evaluate the best sources of radiation to use in a given situation</w:t>
            </w:r>
          </w:p>
        </w:tc>
        <w:tc>
          <w:tcPr>
            <w:tcW w:w="329" w:type="dxa"/>
            <w:noWrap/>
            <w:hideMark/>
          </w:tcPr>
          <w:p w14:paraId="464BE3D4"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38" w:type="dxa"/>
            <w:noWrap/>
            <w:hideMark/>
          </w:tcPr>
          <w:p w14:paraId="68700717"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44" w:type="dxa"/>
            <w:noWrap/>
            <w:hideMark/>
          </w:tcPr>
          <w:p w14:paraId="2CCCFDB6"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0D9F74FC" w14:textId="77777777" w:rsidTr="00F449AA">
        <w:trPr>
          <w:cantSplit/>
          <w:trHeight w:val="20"/>
        </w:trPr>
        <w:tc>
          <w:tcPr>
            <w:tcW w:w="716" w:type="dxa"/>
            <w:vMerge/>
            <w:hideMark/>
          </w:tcPr>
          <w:p w14:paraId="2F3808EF" w14:textId="77777777" w:rsidR="00F449AA" w:rsidRPr="00973BE9" w:rsidRDefault="00F449AA" w:rsidP="00F449AA">
            <w:pPr>
              <w:jc w:val="center"/>
              <w:rPr>
                <w:rFonts w:asciiTheme="minorHAnsi" w:hAnsiTheme="minorHAnsi"/>
                <w:b/>
                <w:bCs/>
                <w:sz w:val="20"/>
                <w:szCs w:val="20"/>
              </w:rPr>
            </w:pPr>
          </w:p>
        </w:tc>
        <w:tc>
          <w:tcPr>
            <w:tcW w:w="7283" w:type="dxa"/>
            <w:hideMark/>
          </w:tcPr>
          <w:p w14:paraId="13BB87CD"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Use the names and symbols of common nuclei and particles to complete balanced nuclear equations, by balancing the atomic numbers and mass numbers</w:t>
            </w:r>
          </w:p>
        </w:tc>
        <w:tc>
          <w:tcPr>
            <w:tcW w:w="329" w:type="dxa"/>
            <w:noWrap/>
            <w:hideMark/>
          </w:tcPr>
          <w:p w14:paraId="1C55882F"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38" w:type="dxa"/>
            <w:noWrap/>
            <w:hideMark/>
          </w:tcPr>
          <w:p w14:paraId="18563C35"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44" w:type="dxa"/>
            <w:noWrap/>
            <w:hideMark/>
          </w:tcPr>
          <w:p w14:paraId="3F507B85"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55EAD090" w14:textId="77777777" w:rsidTr="00F449AA">
        <w:trPr>
          <w:cantSplit/>
          <w:trHeight w:val="20"/>
        </w:trPr>
        <w:tc>
          <w:tcPr>
            <w:tcW w:w="716" w:type="dxa"/>
            <w:vMerge/>
            <w:hideMark/>
          </w:tcPr>
          <w:p w14:paraId="3957AEF4" w14:textId="77777777" w:rsidR="00F449AA" w:rsidRPr="00973BE9" w:rsidRDefault="00F449AA" w:rsidP="00F449AA">
            <w:pPr>
              <w:jc w:val="center"/>
              <w:rPr>
                <w:rFonts w:asciiTheme="minorHAnsi" w:hAnsiTheme="minorHAnsi"/>
                <w:b/>
                <w:bCs/>
                <w:sz w:val="20"/>
                <w:szCs w:val="20"/>
              </w:rPr>
            </w:pPr>
          </w:p>
        </w:tc>
        <w:tc>
          <w:tcPr>
            <w:tcW w:w="7283" w:type="dxa"/>
            <w:hideMark/>
          </w:tcPr>
          <w:p w14:paraId="73DFA473"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Define half-life of a radioactive isotope </w:t>
            </w:r>
          </w:p>
        </w:tc>
        <w:tc>
          <w:tcPr>
            <w:tcW w:w="329" w:type="dxa"/>
            <w:noWrap/>
            <w:hideMark/>
          </w:tcPr>
          <w:p w14:paraId="65B4B980"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38" w:type="dxa"/>
            <w:noWrap/>
            <w:hideMark/>
          </w:tcPr>
          <w:p w14:paraId="613D48BA"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44" w:type="dxa"/>
            <w:noWrap/>
            <w:hideMark/>
          </w:tcPr>
          <w:p w14:paraId="071BF0A0"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14B73169" w14:textId="77777777" w:rsidTr="00F449AA">
        <w:trPr>
          <w:cantSplit/>
          <w:trHeight w:val="20"/>
        </w:trPr>
        <w:tc>
          <w:tcPr>
            <w:tcW w:w="716" w:type="dxa"/>
            <w:vMerge/>
            <w:hideMark/>
          </w:tcPr>
          <w:p w14:paraId="2C50051F" w14:textId="77777777" w:rsidR="00F449AA" w:rsidRPr="00973BE9" w:rsidRDefault="00F449AA" w:rsidP="00F449AA">
            <w:pPr>
              <w:jc w:val="center"/>
              <w:rPr>
                <w:rFonts w:asciiTheme="minorHAnsi" w:hAnsiTheme="minorHAnsi"/>
                <w:b/>
                <w:bCs/>
                <w:sz w:val="20"/>
                <w:szCs w:val="20"/>
              </w:rPr>
            </w:pPr>
          </w:p>
        </w:tc>
        <w:tc>
          <w:tcPr>
            <w:tcW w:w="7283" w:type="dxa"/>
            <w:hideMark/>
          </w:tcPr>
          <w:p w14:paraId="14E143D1" w14:textId="77777777" w:rsidR="00F449AA" w:rsidRPr="00973BE9" w:rsidRDefault="00F449AA" w:rsidP="00F449AA">
            <w:pPr>
              <w:rPr>
                <w:rFonts w:asciiTheme="minorHAnsi" w:hAnsiTheme="minorHAnsi"/>
                <w:b/>
                <w:bCs/>
                <w:sz w:val="20"/>
                <w:szCs w:val="20"/>
              </w:rPr>
            </w:pPr>
            <w:r w:rsidRPr="00973BE9">
              <w:rPr>
                <w:rFonts w:asciiTheme="minorHAnsi" w:hAnsiTheme="minorHAnsi"/>
                <w:b/>
                <w:bCs/>
                <w:sz w:val="20"/>
                <w:szCs w:val="20"/>
              </w:rPr>
              <w:t xml:space="preserve"> HT ONLY: Determine the half-life of a radioactive isotope from given information and calculate the net decline, expressed as a ratio, in a radioactive emission after a given number of half-lives</w:t>
            </w:r>
          </w:p>
        </w:tc>
        <w:tc>
          <w:tcPr>
            <w:tcW w:w="329" w:type="dxa"/>
            <w:noWrap/>
            <w:hideMark/>
          </w:tcPr>
          <w:p w14:paraId="20F35C54"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38" w:type="dxa"/>
            <w:noWrap/>
            <w:hideMark/>
          </w:tcPr>
          <w:p w14:paraId="3329CD38"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44" w:type="dxa"/>
            <w:noWrap/>
            <w:hideMark/>
          </w:tcPr>
          <w:p w14:paraId="65B2BADA"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54A0CE7E" w14:textId="77777777" w:rsidTr="00F449AA">
        <w:trPr>
          <w:cantSplit/>
          <w:trHeight w:val="20"/>
        </w:trPr>
        <w:tc>
          <w:tcPr>
            <w:tcW w:w="716" w:type="dxa"/>
            <w:vMerge/>
            <w:hideMark/>
          </w:tcPr>
          <w:p w14:paraId="52EF586B" w14:textId="77777777" w:rsidR="00F449AA" w:rsidRPr="00973BE9" w:rsidRDefault="00F449AA" w:rsidP="00F449AA">
            <w:pPr>
              <w:jc w:val="center"/>
              <w:rPr>
                <w:rFonts w:asciiTheme="minorHAnsi" w:hAnsiTheme="minorHAnsi"/>
                <w:b/>
                <w:bCs/>
                <w:sz w:val="20"/>
                <w:szCs w:val="20"/>
              </w:rPr>
            </w:pPr>
          </w:p>
        </w:tc>
        <w:tc>
          <w:tcPr>
            <w:tcW w:w="7283" w:type="dxa"/>
            <w:hideMark/>
          </w:tcPr>
          <w:p w14:paraId="431FE174"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Compare the hazards associated with contamination and irradiation and outline suitable precautions taken to protect against any hazard the radioactive sources may present</w:t>
            </w:r>
          </w:p>
        </w:tc>
        <w:tc>
          <w:tcPr>
            <w:tcW w:w="329" w:type="dxa"/>
            <w:noWrap/>
            <w:hideMark/>
          </w:tcPr>
          <w:p w14:paraId="3918FE27"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38" w:type="dxa"/>
            <w:noWrap/>
            <w:hideMark/>
          </w:tcPr>
          <w:p w14:paraId="0EDADDEF"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44" w:type="dxa"/>
            <w:noWrap/>
            <w:hideMark/>
          </w:tcPr>
          <w:p w14:paraId="7D80E366"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r w:rsidR="00F449AA" w:rsidRPr="00973BE9" w14:paraId="27D265F3" w14:textId="77777777" w:rsidTr="00F449AA">
        <w:trPr>
          <w:cantSplit/>
          <w:trHeight w:val="20"/>
        </w:trPr>
        <w:tc>
          <w:tcPr>
            <w:tcW w:w="716" w:type="dxa"/>
            <w:vMerge/>
            <w:hideMark/>
          </w:tcPr>
          <w:p w14:paraId="381E9D27" w14:textId="77777777" w:rsidR="00F449AA" w:rsidRPr="00973BE9" w:rsidRDefault="00F449AA" w:rsidP="00F449AA">
            <w:pPr>
              <w:jc w:val="center"/>
              <w:rPr>
                <w:rFonts w:asciiTheme="minorHAnsi" w:hAnsiTheme="minorHAnsi"/>
                <w:b/>
                <w:bCs/>
                <w:sz w:val="20"/>
                <w:szCs w:val="20"/>
              </w:rPr>
            </w:pPr>
          </w:p>
        </w:tc>
        <w:tc>
          <w:tcPr>
            <w:tcW w:w="7283" w:type="dxa"/>
            <w:hideMark/>
          </w:tcPr>
          <w:p w14:paraId="097FB1CB"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xml:space="preserve"> Discuss the importance of publishing the findings of studies into the effects of radiation on humans and sharing findings with other scientists so that they can be checked by peer review</w:t>
            </w:r>
          </w:p>
        </w:tc>
        <w:tc>
          <w:tcPr>
            <w:tcW w:w="329" w:type="dxa"/>
            <w:noWrap/>
            <w:hideMark/>
          </w:tcPr>
          <w:p w14:paraId="02D47D4F"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38" w:type="dxa"/>
            <w:noWrap/>
            <w:hideMark/>
          </w:tcPr>
          <w:p w14:paraId="2CD7FAE5"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c>
          <w:tcPr>
            <w:tcW w:w="344" w:type="dxa"/>
            <w:noWrap/>
            <w:hideMark/>
          </w:tcPr>
          <w:p w14:paraId="74C0E9B3" w14:textId="77777777" w:rsidR="00F449AA" w:rsidRPr="00973BE9" w:rsidRDefault="00F449AA" w:rsidP="00F449AA">
            <w:pPr>
              <w:rPr>
                <w:rFonts w:asciiTheme="minorHAnsi" w:hAnsiTheme="minorHAnsi"/>
                <w:sz w:val="20"/>
                <w:szCs w:val="20"/>
              </w:rPr>
            </w:pPr>
            <w:r w:rsidRPr="00973BE9">
              <w:rPr>
                <w:rFonts w:asciiTheme="minorHAnsi" w:hAnsiTheme="minorHAnsi"/>
                <w:sz w:val="20"/>
                <w:szCs w:val="20"/>
              </w:rPr>
              <w:t> </w:t>
            </w:r>
          </w:p>
        </w:tc>
      </w:tr>
    </w:tbl>
    <w:p w14:paraId="46659F65" w14:textId="77777777" w:rsidR="00973BE9" w:rsidRDefault="00973BE9"/>
    <w:p w14:paraId="43A0B7BD" w14:textId="77777777" w:rsidR="00973BE9" w:rsidRDefault="00973BE9"/>
    <w:p w14:paraId="582A45C6" w14:textId="77777777" w:rsidR="00973BE9" w:rsidRDefault="00973BE9"/>
    <w:p w14:paraId="68C3B364" w14:textId="77777777" w:rsidR="00973BE9" w:rsidRDefault="00973BE9"/>
    <w:sectPr w:rsidR="00973BE9" w:rsidSect="00F71FC2">
      <w:headerReference w:type="default" r:id="rId7"/>
      <w:footerReference w:type="default" r:id="rId8"/>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8D1EFB" w14:textId="77777777" w:rsidR="000A2988" w:rsidRDefault="000A2988" w:rsidP="00F449AA">
      <w:r>
        <w:separator/>
      </w:r>
    </w:p>
  </w:endnote>
  <w:endnote w:type="continuationSeparator" w:id="0">
    <w:p w14:paraId="5A9A0BE7" w14:textId="77777777" w:rsidR="000A2988" w:rsidRDefault="000A2988" w:rsidP="00F44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4748A5" w14:textId="77777777" w:rsidR="00F449AA" w:rsidRDefault="00F449AA" w:rsidP="00F449A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E2193">
      <w:rPr>
        <w:rStyle w:val="PageNumber"/>
        <w:noProof/>
      </w:rPr>
      <w:t>1</w:t>
    </w:r>
    <w:r>
      <w:rPr>
        <w:rStyle w:val="PageNumber"/>
      </w:rPr>
      <w:fldChar w:fldCharType="end"/>
    </w:r>
  </w:p>
  <w:p w14:paraId="4FFAB5A9" w14:textId="39474A66" w:rsidR="00F449AA" w:rsidRPr="00F449AA" w:rsidRDefault="00F449AA" w:rsidP="00F449AA">
    <w:pPr>
      <w:pStyle w:val="Footer"/>
      <w:ind w:right="360"/>
      <w:rPr>
        <w:rFonts w:asciiTheme="minorHAnsi" w:hAnsiTheme="minorHAnsi"/>
      </w:rPr>
    </w:pPr>
    <w:r w:rsidRPr="00F449AA">
      <w:rPr>
        <w:rFonts w:asciiTheme="minorHAnsi" w:hAnsiTheme="minorHAnsi"/>
      </w:rPr>
      <w:t>© Copyright The PiXL Club Ltd, 2017</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4C00A3" w14:textId="77777777" w:rsidR="000A2988" w:rsidRDefault="000A2988" w:rsidP="00F449AA">
      <w:r>
        <w:separator/>
      </w:r>
    </w:p>
  </w:footnote>
  <w:footnote w:type="continuationSeparator" w:id="0">
    <w:p w14:paraId="1B6328B7" w14:textId="77777777" w:rsidR="000A2988" w:rsidRDefault="000A2988" w:rsidP="00F449A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839FFB" w14:textId="33BB0F55" w:rsidR="00F449AA" w:rsidRPr="00E75D40" w:rsidRDefault="00F449AA" w:rsidP="00F449AA">
    <w:pPr>
      <w:jc w:val="center"/>
      <w:rPr>
        <w:b/>
      </w:rPr>
    </w:pPr>
    <w:r w:rsidRPr="00E75D40">
      <w:rPr>
        <w:rFonts w:asciiTheme="minorHAnsi" w:hAnsiTheme="minorHAnsi"/>
        <w:b/>
        <w:noProof/>
        <w:sz w:val="28"/>
        <w:szCs w:val="22"/>
        <w:lang w:val="en-US" w:eastAsia="en-US"/>
      </w:rPr>
      <w:drawing>
        <wp:anchor distT="0" distB="0" distL="114300" distR="114300" simplePos="0" relativeHeight="251659264" behindDoc="0" locked="0" layoutInCell="1" allowOverlap="1" wp14:anchorId="129D35AE" wp14:editId="54BFEB62">
          <wp:simplePos x="0" y="0"/>
          <wp:positionH relativeFrom="column">
            <wp:posOffset>4965049</wp:posOffset>
          </wp:positionH>
          <wp:positionV relativeFrom="paragraph">
            <wp:posOffset>-229589</wp:posOffset>
          </wp:positionV>
          <wp:extent cx="839729" cy="581660"/>
          <wp:effectExtent l="0" t="0" r="0" b="2540"/>
          <wp:wrapNone/>
          <wp:docPr id="1" name="Picture 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839729" cy="581660"/>
                  </a:xfrm>
                  <a:prstGeom prst="rect">
                    <a:avLst/>
                  </a:prstGeom>
                </pic:spPr>
              </pic:pic>
            </a:graphicData>
          </a:graphic>
          <wp14:sizeRelH relativeFrom="page">
            <wp14:pctWidth>0</wp14:pctWidth>
          </wp14:sizeRelH>
          <wp14:sizeRelV relativeFrom="page">
            <wp14:pctHeight>0</wp14:pctHeight>
          </wp14:sizeRelV>
        </wp:anchor>
      </w:drawing>
    </w:r>
    <w:r w:rsidRPr="00E75D40">
      <w:rPr>
        <w:rFonts w:asciiTheme="minorHAnsi" w:hAnsiTheme="minorHAnsi"/>
        <w:b/>
        <w:sz w:val="28"/>
        <w:szCs w:val="22"/>
      </w:rPr>
      <w:t xml:space="preserve">Personalised Learning Checklists AQA </w:t>
    </w:r>
    <w:r>
      <w:rPr>
        <w:rFonts w:asciiTheme="minorHAnsi" w:hAnsiTheme="minorHAnsi"/>
        <w:b/>
        <w:sz w:val="28"/>
        <w:szCs w:val="22"/>
      </w:rPr>
      <w:t xml:space="preserve">Physics </w:t>
    </w:r>
    <w:r w:rsidRPr="00E75D40">
      <w:rPr>
        <w:rFonts w:asciiTheme="minorHAnsi" w:hAnsiTheme="minorHAnsi"/>
        <w:b/>
        <w:sz w:val="28"/>
        <w:szCs w:val="22"/>
      </w:rPr>
      <w:t>Paper 1</w:t>
    </w:r>
  </w:p>
  <w:p w14:paraId="2CBFCFDE" w14:textId="77777777" w:rsidR="00F449AA" w:rsidRDefault="00F449A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8EC"/>
    <w:rsid w:val="00087771"/>
    <w:rsid w:val="00095293"/>
    <w:rsid w:val="000A2988"/>
    <w:rsid w:val="001034A3"/>
    <w:rsid w:val="00164D9C"/>
    <w:rsid w:val="002E2193"/>
    <w:rsid w:val="003A0362"/>
    <w:rsid w:val="003B1662"/>
    <w:rsid w:val="003E0252"/>
    <w:rsid w:val="00576F7B"/>
    <w:rsid w:val="005A4564"/>
    <w:rsid w:val="006714B5"/>
    <w:rsid w:val="006B6F04"/>
    <w:rsid w:val="00805F67"/>
    <w:rsid w:val="008768EC"/>
    <w:rsid w:val="009113D8"/>
    <w:rsid w:val="00973BE9"/>
    <w:rsid w:val="009E7FC5"/>
    <w:rsid w:val="00AE393A"/>
    <w:rsid w:val="00DB700E"/>
    <w:rsid w:val="00E166D8"/>
    <w:rsid w:val="00F449AA"/>
    <w:rsid w:val="00F71FC2"/>
    <w:rsid w:val="00FE09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35C690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B6F04"/>
    <w:rPr>
      <w:rFonts w:ascii="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68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449AA"/>
    <w:pPr>
      <w:tabs>
        <w:tab w:val="center" w:pos="4513"/>
        <w:tab w:val="right" w:pos="9026"/>
      </w:tabs>
    </w:pPr>
  </w:style>
  <w:style w:type="character" w:customStyle="1" w:styleId="HeaderChar">
    <w:name w:val="Header Char"/>
    <w:basedOn w:val="DefaultParagraphFont"/>
    <w:link w:val="Header"/>
    <w:uiPriority w:val="99"/>
    <w:rsid w:val="00F449AA"/>
    <w:rPr>
      <w:rFonts w:ascii="Times New Roman" w:hAnsi="Times New Roman" w:cs="Times New Roman"/>
      <w:lang w:eastAsia="en-GB"/>
    </w:rPr>
  </w:style>
  <w:style w:type="paragraph" w:styleId="Footer">
    <w:name w:val="footer"/>
    <w:basedOn w:val="Normal"/>
    <w:link w:val="FooterChar"/>
    <w:uiPriority w:val="99"/>
    <w:unhideWhenUsed/>
    <w:rsid w:val="00F449AA"/>
    <w:pPr>
      <w:tabs>
        <w:tab w:val="center" w:pos="4513"/>
        <w:tab w:val="right" w:pos="9026"/>
      </w:tabs>
    </w:pPr>
  </w:style>
  <w:style w:type="character" w:customStyle="1" w:styleId="FooterChar">
    <w:name w:val="Footer Char"/>
    <w:basedOn w:val="DefaultParagraphFont"/>
    <w:link w:val="Footer"/>
    <w:uiPriority w:val="99"/>
    <w:rsid w:val="00F449AA"/>
    <w:rPr>
      <w:rFonts w:ascii="Times New Roman" w:hAnsi="Times New Roman" w:cs="Times New Roman"/>
      <w:lang w:eastAsia="en-GB"/>
    </w:rPr>
  </w:style>
  <w:style w:type="character" w:styleId="PageNumber">
    <w:name w:val="page number"/>
    <w:basedOn w:val="DefaultParagraphFont"/>
    <w:uiPriority w:val="99"/>
    <w:semiHidden/>
    <w:unhideWhenUsed/>
    <w:rsid w:val="00F44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774517">
      <w:bodyDiv w:val="1"/>
      <w:marLeft w:val="0"/>
      <w:marRight w:val="0"/>
      <w:marTop w:val="0"/>
      <w:marBottom w:val="0"/>
      <w:divBdr>
        <w:top w:val="none" w:sz="0" w:space="0" w:color="auto"/>
        <w:left w:val="none" w:sz="0" w:space="0" w:color="auto"/>
        <w:bottom w:val="none" w:sz="0" w:space="0" w:color="auto"/>
        <w:right w:val="none" w:sz="0" w:space="0" w:color="auto"/>
      </w:divBdr>
    </w:div>
    <w:div w:id="764232300">
      <w:bodyDiv w:val="1"/>
      <w:marLeft w:val="0"/>
      <w:marRight w:val="0"/>
      <w:marTop w:val="0"/>
      <w:marBottom w:val="0"/>
      <w:divBdr>
        <w:top w:val="none" w:sz="0" w:space="0" w:color="auto"/>
        <w:left w:val="none" w:sz="0" w:space="0" w:color="auto"/>
        <w:bottom w:val="none" w:sz="0" w:space="0" w:color="auto"/>
        <w:right w:val="none" w:sz="0" w:space="0" w:color="auto"/>
      </w:divBdr>
    </w:div>
    <w:div w:id="1197890974">
      <w:bodyDiv w:val="1"/>
      <w:marLeft w:val="0"/>
      <w:marRight w:val="0"/>
      <w:marTop w:val="0"/>
      <w:marBottom w:val="0"/>
      <w:divBdr>
        <w:top w:val="none" w:sz="0" w:space="0" w:color="auto"/>
        <w:left w:val="none" w:sz="0" w:space="0" w:color="auto"/>
        <w:bottom w:val="none" w:sz="0" w:space="0" w:color="auto"/>
        <w:right w:val="none" w:sz="0" w:space="0" w:color="auto"/>
      </w:divBdr>
    </w:div>
    <w:div w:id="1653290482">
      <w:bodyDiv w:val="1"/>
      <w:marLeft w:val="0"/>
      <w:marRight w:val="0"/>
      <w:marTop w:val="0"/>
      <w:marBottom w:val="0"/>
      <w:divBdr>
        <w:top w:val="none" w:sz="0" w:space="0" w:color="auto"/>
        <w:left w:val="none" w:sz="0" w:space="0" w:color="auto"/>
        <w:bottom w:val="none" w:sz="0" w:space="0" w:color="auto"/>
        <w:right w:val="none" w:sz="0" w:space="0" w:color="auto"/>
      </w:divBdr>
    </w:div>
    <w:div w:id="1692336730">
      <w:bodyDiv w:val="1"/>
      <w:marLeft w:val="0"/>
      <w:marRight w:val="0"/>
      <w:marTop w:val="0"/>
      <w:marBottom w:val="0"/>
      <w:divBdr>
        <w:top w:val="none" w:sz="0" w:space="0" w:color="auto"/>
        <w:left w:val="none" w:sz="0" w:space="0" w:color="auto"/>
        <w:bottom w:val="none" w:sz="0" w:space="0" w:color="auto"/>
        <w:right w:val="none" w:sz="0" w:space="0" w:color="auto"/>
      </w:divBdr>
    </w:div>
    <w:div w:id="209748042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5974E0D-8F2D-5747-A5AD-23BB25C03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1847</Words>
  <Characters>9387</Characters>
  <Application>Microsoft Macintosh Word</Application>
  <DocSecurity>0</DocSecurity>
  <Lines>1173</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11089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Fleck</dc:creator>
  <cp:keywords/>
  <dc:description/>
  <cp:lastModifiedBy>Amanda Fleck</cp:lastModifiedBy>
  <cp:revision>4</cp:revision>
  <dcterms:created xsi:type="dcterms:W3CDTF">2017-08-25T13:10:00Z</dcterms:created>
  <dcterms:modified xsi:type="dcterms:W3CDTF">2017-09-05T13:42:00Z</dcterms:modified>
  <cp:category/>
</cp:coreProperties>
</file>