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48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Deepfakes y suplantación de identidad con IA entre estudiantes de secundaria</w:t>
      </w:r>
      <w:r w:rsidDel="00000000" w:rsidR="00000000" w:rsidRPr="00000000">
        <w:rPr>
          <w:rtl w:val="0"/>
        </w:rPr>
      </w:r>
    </w:p>
    <w:p w:rsidR="00000000" w:rsidDel="00000000" w:rsidP="00000000" w:rsidRDefault="00000000" w:rsidRPr="00000000" w14:paraId="00000002">
      <w:pPr>
        <w:spacing w:after="240" w:before="0" w:line="48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Borrador v3 · 13 de octubre de 2026 · Pedro José Lara Montiel</w:t>
      </w:r>
      <w:r w:rsidDel="00000000" w:rsidR="00000000" w:rsidRPr="00000000">
        <w:rPr>
          <w:rtl w:val="0"/>
        </w:rPr>
      </w:r>
    </w:p>
    <w:p w:rsidR="00000000" w:rsidDel="00000000" w:rsidP="00000000" w:rsidRDefault="00000000" w:rsidRPr="00000000" w14:paraId="00000003">
      <w:pPr>
        <w:pStyle w:val="Heading1"/>
        <w:keepNext w:val="1"/>
        <w:spacing w:after="0" w:before="0" w:line="4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Datos generales</w:t>
      </w:r>
      <w:r w:rsidDel="00000000" w:rsidR="00000000" w:rsidRPr="00000000">
        <w:rPr>
          <w:rtl w:val="0"/>
        </w:rPr>
      </w:r>
    </w:p>
    <w:p w:rsidR="00000000" w:rsidDel="00000000" w:rsidP="00000000" w:rsidRDefault="00000000" w:rsidRPr="00000000" w14:paraId="00000004">
      <w:pPr>
        <w:spacing w:after="0" w:before="0" w:line="480" w:lineRule="auto"/>
        <w:rPr/>
      </w:pPr>
      <w:r w:rsidDel="00000000" w:rsidR="00000000" w:rsidRPr="00000000">
        <w:rPr>
          <w:rFonts w:ascii="Times New Roman" w:cs="Times New Roman" w:eastAsia="Times New Roman" w:hAnsi="Times New Roman"/>
          <w:b w:val="0"/>
          <w:bCs w:val="0"/>
          <w:i w:val="0"/>
          <w:iCs w:val="0"/>
          <w:sz w:val="24"/>
          <w:szCs w:val="24"/>
          <w:rtl w:val="0"/>
        </w:rPr>
        <w:t xml:space="preserve">Aspectos Sociales de Ciberseguridad — Universidad Veracruzana (UV), Facultad de Estadística e Informática (FEI).</w:t>
      </w:r>
      <w:r w:rsidDel="00000000" w:rsidR="00000000" w:rsidRPr="00000000">
        <w:rPr>
          <w:rtl w:val="0"/>
        </w:rPr>
      </w:r>
    </w:p>
    <w:p w:rsidR="00000000" w:rsidDel="00000000" w:rsidP="00000000" w:rsidRDefault="00000000" w:rsidRPr="00000000" w14:paraId="00000005">
      <w:pPr>
        <w:spacing w:after="0" w:before="0" w:line="480" w:lineRule="auto"/>
        <w:rPr/>
      </w:pPr>
      <w:r w:rsidDel="00000000" w:rsidR="00000000" w:rsidRPr="00000000">
        <w:rPr>
          <w:rFonts w:ascii="Times New Roman" w:cs="Times New Roman" w:eastAsia="Times New Roman" w:hAnsi="Times New Roman"/>
          <w:b w:val="1"/>
          <w:bCs w:val="1"/>
          <w:i w:val="0"/>
          <w:iCs w:val="0"/>
          <w:sz w:val="24"/>
          <w:szCs w:val="24"/>
          <w:rtl w:val="0"/>
        </w:rPr>
        <w:t xml:space="preserve">Población / actor elegido:</w:t>
      </w:r>
      <w:r w:rsidDel="00000000" w:rsidR="00000000" w:rsidRPr="00000000">
        <w:rPr>
          <w:rFonts w:ascii="Times New Roman" w:cs="Times New Roman" w:eastAsia="Times New Roman" w:hAnsi="Times New Roman"/>
          <w:b w:val="0"/>
          <w:bCs w:val="0"/>
          <w:i w:val="0"/>
          <w:iCs w:val="0"/>
          <w:sz w:val="24"/>
          <w:szCs w:val="24"/>
          <w:rtl w:val="0"/>
        </w:rPr>
        <w:t xml:space="preserve"> estudiantes de secundaria en México (12–15 años), con enfoque en los </w:t>
      </w:r>
      <w:commentRangeStart w:id="0"/>
      <w:r w:rsidDel="00000000" w:rsidR="00000000" w:rsidRPr="00000000">
        <w:rPr>
          <w:rFonts w:ascii="Times New Roman" w:cs="Times New Roman" w:eastAsia="Times New Roman" w:hAnsi="Times New Roman"/>
          <w:b w:val="0"/>
          <w:bCs w:val="0"/>
          <w:i w:val="0"/>
          <w:iCs w:val="0"/>
          <w:sz w:val="24"/>
          <w:szCs w:val="24"/>
          <w:rtl w:val="0"/>
        </w:rPr>
        <w:t xml:space="preserve">ultrafalsos (</w:t>
      </w:r>
      <w:r w:rsidDel="00000000" w:rsidR="00000000" w:rsidRPr="00000000">
        <w:rPr>
          <w:rFonts w:ascii="Times New Roman" w:cs="Times New Roman" w:eastAsia="Times New Roman" w:hAnsi="Times New Roman"/>
          <w:b w:val="0"/>
          <w:bCs w:val="0"/>
          <w:i w:val="1"/>
          <w:iCs w:val="1"/>
          <w:sz w:val="24"/>
          <w:szCs w:val="24"/>
          <w:rtl w:val="0"/>
        </w:rPr>
        <w:t xml:space="preserve">deepfakes</w:t>
      </w:r>
      <w:r w:rsidDel="00000000" w:rsidR="00000000" w:rsidRPr="00000000">
        <w:rPr>
          <w:rFonts w:ascii="Times New Roman" w:cs="Times New Roman" w:eastAsia="Times New Roman" w:hAnsi="Times New Roman"/>
          <w:b w:val="0"/>
          <w:bCs w:val="0"/>
          <w:i w:val="0"/>
          <w:iCs w:val="0"/>
          <w:sz w:val="24"/>
          <w:szCs w:val="24"/>
          <w:rtl w:val="0"/>
        </w:rPr>
        <w:t xml:space="preserve">)</w:t>
      </w:r>
      <w:commentRangeEnd w:id="0"/>
      <w:r w:rsidDel="00000000" w:rsidR="00000000" w:rsidRPr="00000000">
        <w:commentReference w:id="0"/>
      </w:r>
      <w:r w:rsidDel="00000000" w:rsidR="00000000" w:rsidRPr="00000000">
        <w:rPr>
          <w:rFonts w:ascii="Times New Roman" w:cs="Times New Roman" w:eastAsia="Times New Roman" w:hAnsi="Times New Roman"/>
          <w:b w:val="0"/>
          <w:bCs w:val="0"/>
          <w:i w:val="0"/>
          <w:iCs w:val="0"/>
          <w:sz w:val="24"/>
          <w:szCs w:val="24"/>
          <w:rtl w:val="0"/>
        </w:rPr>
        <w:t xml:space="preserve"> y la suplantación de identidad generados con inteligencia artificial (IA) entre compañeros.</w:t>
      </w:r>
      <w:r w:rsidDel="00000000" w:rsidR="00000000" w:rsidRPr="00000000">
        <w:rPr>
          <w:rtl w:val="0"/>
        </w:rPr>
      </w:r>
    </w:p>
    <w:p w:rsidR="00000000" w:rsidDel="00000000" w:rsidP="00000000" w:rsidRDefault="00000000" w:rsidRPr="00000000" w14:paraId="00000006">
      <w:pPr>
        <w:pStyle w:val="Heading1"/>
        <w:keepNext w:val="1"/>
        <w:spacing w:after="0" w:before="0" w:line="4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Introducción</w:t>
      </w:r>
      <w:r w:rsidDel="00000000" w:rsidR="00000000" w:rsidRPr="00000000">
        <w:rPr>
          <w:rtl w:val="0"/>
        </w:rPr>
      </w:r>
    </w:p>
    <w:p w:rsidR="00000000" w:rsidDel="00000000" w:rsidP="00000000" w:rsidRDefault="00000000" w:rsidRPr="00000000" w14:paraId="00000007">
      <w:pPr>
        <w:spacing w:after="0" w:before="0" w:line="48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Este documento se elaboró para la licenciatura en Ingeniería en Ciberseguridad en la FEI-UV, cuyo enfoque es el factor humano. La población elegida son los estudiantes de secundaria en México, un grupo que vive buena parte de su vida social en internet.</w:t>
      </w:r>
      <w:r w:rsidDel="00000000" w:rsidR="00000000" w:rsidRPr="00000000">
        <w:rPr>
          <w:rtl w:val="0"/>
        </w:rPr>
      </w:r>
    </w:p>
    <w:p w:rsidR="00000000" w:rsidDel="00000000" w:rsidP="00000000" w:rsidRDefault="00000000" w:rsidRPr="00000000" w14:paraId="00000008">
      <w:pPr>
        <w:spacing w:after="0" w:before="0" w:line="48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El tema central son los </w:t>
      </w:r>
      <w:r w:rsidDel="00000000" w:rsidR="00000000" w:rsidRPr="00000000">
        <w:rPr>
          <w:rFonts w:ascii="Times New Roman" w:cs="Times New Roman" w:eastAsia="Times New Roman" w:hAnsi="Times New Roman"/>
          <w:b w:val="0"/>
          <w:bCs w:val="0"/>
          <w:i w:val="1"/>
          <w:iCs w:val="1"/>
          <w:sz w:val="24"/>
          <w:szCs w:val="24"/>
          <w:rtl w:val="0"/>
        </w:rPr>
        <w:t xml:space="preserve">deepfakes</w:t>
      </w:r>
      <w:r w:rsidDel="00000000" w:rsidR="00000000" w:rsidRPr="00000000">
        <w:rPr>
          <w:rFonts w:ascii="Times New Roman" w:cs="Times New Roman" w:eastAsia="Times New Roman" w:hAnsi="Times New Roman"/>
          <w:b w:val="0"/>
          <w:bCs w:val="0"/>
          <w:i w:val="0"/>
          <w:iCs w:val="0"/>
          <w:sz w:val="24"/>
          <w:szCs w:val="24"/>
          <w:rtl w:val="0"/>
        </w:rPr>
        <w:t xml:space="preserve"> de carácter sexual: imágenes o videos generados o manipulados con IA para que parezcan reales (UNICEF México, 2026b). El problema dejó de ser lejano: en mayo de 2026, madres y padres de una secundaria técnica del puerto de Veracruz denunciaron más de 500 imágenes de alumnas alteradas con IA (El Universal, 2026). A pesar de ello, la encuesta oficial sobre ciberacoso no mide este fenómeno y la legislación federal que lo nombra de forma explícita sigue en etapa de iniciativa.</w:t>
      </w:r>
      <w:r w:rsidDel="00000000" w:rsidR="00000000" w:rsidRPr="00000000">
        <w:rPr>
          <w:rtl w:val="0"/>
        </w:rPr>
      </w:r>
    </w:p>
    <w:p w:rsidR="00000000" w:rsidDel="00000000" w:rsidP="00000000" w:rsidRDefault="00000000" w:rsidRPr="00000000" w14:paraId="00000009">
      <w:pPr>
        <w:spacing w:after="0" w:before="0" w:line="48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El objetivo de este documento es caracterizar los problemas de ciberseguridad de la población, justificar por qué los </w:t>
      </w:r>
      <w:r w:rsidDel="00000000" w:rsidR="00000000" w:rsidRPr="00000000">
        <w:rPr>
          <w:rFonts w:ascii="Times New Roman" w:cs="Times New Roman" w:eastAsia="Times New Roman" w:hAnsi="Times New Roman"/>
          <w:b w:val="0"/>
          <w:bCs w:val="0"/>
          <w:i w:val="1"/>
          <w:iCs w:val="1"/>
          <w:sz w:val="24"/>
          <w:szCs w:val="24"/>
          <w:rtl w:val="0"/>
        </w:rPr>
        <w:t xml:space="preserve">deepfakes</w:t>
      </w:r>
      <w:r w:rsidDel="00000000" w:rsidR="00000000" w:rsidRPr="00000000">
        <w:rPr>
          <w:rFonts w:ascii="Times New Roman" w:cs="Times New Roman" w:eastAsia="Times New Roman" w:hAnsi="Times New Roman"/>
          <w:b w:val="0"/>
          <w:bCs w:val="0"/>
          <w:i w:val="0"/>
          <w:iCs w:val="0"/>
          <w:sz w:val="24"/>
          <w:szCs w:val="24"/>
          <w:rtl w:val="0"/>
        </w:rPr>
        <w:t xml:space="preserve"> sexuales son el problema prioritario y analizar sus causas, consecuencias y respuestas existentes, como base para diseñar una intervención preventiva. Primero se describen la población y el panorama de sus riesgos; después se justifica la elección del problema y se explican su funcionamiento y sus causas; luego se presentan casos y consecuencias, de lo mundial a lo regional; después se revisan las propuestas existentes y la producción de la UV relacionada; </w:t>
      </w:r>
      <w:commentRangeStart w:id="1"/>
      <w:r w:rsidDel="00000000" w:rsidR="00000000" w:rsidRPr="00000000">
        <w:rPr>
          <w:rFonts w:ascii="Times New Roman" w:cs="Times New Roman" w:eastAsia="Times New Roman" w:hAnsi="Times New Roman"/>
          <w:b w:val="0"/>
          <w:bCs w:val="0"/>
          <w:i w:val="0"/>
          <w:iCs w:val="0"/>
          <w:sz w:val="24"/>
          <w:szCs w:val="24"/>
          <w:rtl w:val="0"/>
        </w:rPr>
        <w:t xml:space="preserve">por último, se presenta la intervención que proponemos: un juego para el aula y su primera prueba</w:t>
      </w:r>
      <w:commentRangeEnd w:id="1"/>
      <w:r w:rsidDel="00000000" w:rsidR="00000000" w:rsidRPr="00000000">
        <w:commentReference w:id="1"/>
      </w:r>
      <w:r w:rsidDel="00000000" w:rsidR="00000000" w:rsidRPr="00000000">
        <w:rPr>
          <w:rFonts w:ascii="Times New Roman" w:cs="Times New Roman" w:eastAsia="Times New Roman" w:hAnsi="Times New Roman"/>
          <w:b w:val="0"/>
          <w:bCs w:val="0"/>
          <w:i w:val="0"/>
          <w:iCs w:val="0"/>
          <w:sz w:val="24"/>
          <w:szCs w:val="24"/>
          <w:rtl w:val="0"/>
        </w:rPr>
        <w:t xml:space="preserve">. Por razones éticas, el documento no reproduce imágenes ni datos que permitan identificar a víctimas o a adolescentes señalados.</w:t>
      </w:r>
      <w:r w:rsidDel="00000000" w:rsidR="00000000" w:rsidRPr="00000000">
        <w:rPr>
          <w:rtl w:val="0"/>
        </w:rPr>
      </w:r>
    </w:p>
    <w:p w:rsidR="00000000" w:rsidDel="00000000" w:rsidP="00000000" w:rsidRDefault="00000000" w:rsidRPr="00000000" w14:paraId="0000000A">
      <w:pPr>
        <w:pStyle w:val="Heading1"/>
        <w:keepNext w:val="1"/>
        <w:spacing w:after="0" w:before="0" w:line="4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1. Características de la población</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95.1% de las personas de 12 a 17 años en México usa internet, con un promedio de 4.5 horas diarias frente al celular, según la Encuesta Nacional sobre Disponibilidad y Uso de Tecnologías de la Información en los Hogares (ENDUTIH) 2024 (</w:t>
      </w:r>
      <w:commentRangeStart w:i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Instituto Nacional de Estadística y Geografía [INEGI], 2025a</w:t>
      </w:r>
      <w:commentRangeEnd w:id="2"/>
      <w:r w:rsidDel="00000000" w:rsidR="00000000" w:rsidRPr="00000000">
        <w:commentReference w:id="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uso principal es redes sociales, entretenimiento, búsqueda de información y comunicación.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23% de los adolescentes de 12 a 17 años usuarios de internet sufrió alguna forma de ciberacoso en 2024 (25% de las mujeres y 21.1% de los hombres), una proporción mayor que el 21% de la población usuaria total, según el Módulo sobre Ciberacoso (MOCIBA) 2024 (INEGI, 2025b; Red por los Derechos de la Infancia en México [REDIM], 2025). A partir de estas cifras inferimos que la supervisión adulta es limitada; las fuentes no miden la supervisión de forma directa.</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commentRangeStart w:i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61.6% de las víctimas de 12 a 17 años fue agredida por personas de su mismo rango de edad</w:t>
      </w:r>
      <w:commentRangeEnd w:id="3"/>
      <w:r w:rsidDel="00000000" w:rsidR="00000000" w:rsidRPr="00000000">
        <w:commentReference w:id="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(INEGI, 2025b); inferimos que en muchos casos se trata de pares y compañeros de escuela.</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caso de la violencia sexual digital, el estudio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Disrupting Harm México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estima que 1 de cada 8 adolescentes de 12 a 17 años (13%, alrededor de 1.6 millones) sufrió explotación o abuso sexual facilitado por la tecnología en un año, y que en casi dos de cada tres casos la víctima conocía a la persona agresora (UNICEF México, 2026c).</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silencio es la norma: el 32% de esas víctimas no se lo contó a nadie y menos del 1% acudió a la policía (UNICEF México, 2026c).</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Desde el 3 de noviembre de 2026, la Secretaría de Educación Pública (SEP) restringe el uso de celulares durante toda la jornada escolar en educación básica, según el Acuerdo 09/09/26 publicado en el Diario Oficial de la Federación (DOF) (SEP, 2026). </w:t>
      </w:r>
      <w:commentRangeStart w:i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acuerdo prevé excepciones para el aprendizaje planeado, emergencias, salud, discapacidad, accesibilidad e inclusión, y deja que cada escuela elija su esquema, que puede incluir días específicos en los que los dispositivos se usan como herramienta de aprendizaje (Grupo Animal, 2026)</w:t>
      </w:r>
      <w:commentRangeEnd w:id="4"/>
      <w:r w:rsidDel="00000000" w:rsidR="00000000" w:rsidRPr="00000000">
        <w:commentReference w:id="4"/>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Esto limita el uso en el aula, pero no la difusión posterior en redes sociales y chats.</w:t>
      </w:r>
    </w:p>
    <w:p w:rsidR="00000000" w:rsidDel="00000000" w:rsidP="00000000" w:rsidRDefault="00000000" w:rsidRPr="00000000" w14:paraId="00000011">
      <w:pPr>
        <w:pStyle w:val="Heading1"/>
        <w:keepNext w:val="1"/>
        <w:spacing w:after="0" w:before="0" w:line="4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2. Panorama de los problemas de ciberseguridad de la población</w:t>
      </w:r>
      <w:r w:rsidDel="00000000" w:rsidR="00000000" w:rsidRPr="00000000">
        <w:rPr>
          <w:rtl w:val="0"/>
        </w:rPr>
      </w:r>
    </w:p>
    <w:p w:rsidR="00000000" w:rsidDel="00000000" w:rsidP="00000000" w:rsidRDefault="00000000" w:rsidRPr="00000000" w14:paraId="00000012">
      <w:pPr>
        <w:spacing w:after="0" w:before="0" w:line="48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Los adolescentes mexicanos enfrentan un conjunto amplio de riesgos en línea. El más medido es el ciberacoso, que el MOCIBA desglosa en doce situaciones. La Tabla 1 muestra su frecuencia entre usuarios de internet de 12 a 17 años.</w:t>
      </w:r>
      <w:r w:rsidDel="00000000" w:rsidR="00000000" w:rsidRPr="00000000">
        <w:rPr>
          <w:rtl w:val="0"/>
        </w:rPr>
      </w:r>
    </w:p>
    <w:p w:rsidR="00000000" w:rsidDel="00000000" w:rsidP="00000000" w:rsidRDefault="00000000" w:rsidRPr="00000000" w14:paraId="00000013">
      <w:pPr>
        <w:keepNext w:val="1"/>
        <w:spacing w:after="0" w:before="0" w:line="480" w:lineRule="auto"/>
        <w:rPr/>
      </w:pPr>
      <w:r w:rsidDel="00000000" w:rsidR="00000000" w:rsidRPr="00000000">
        <w:rPr>
          <w:rFonts w:ascii="Times New Roman" w:cs="Times New Roman" w:eastAsia="Times New Roman" w:hAnsi="Times New Roman"/>
          <w:b w:val="1"/>
          <w:bCs w:val="1"/>
          <w:i w:val="0"/>
          <w:iCs w:val="0"/>
          <w:sz w:val="24"/>
          <w:szCs w:val="24"/>
          <w:rtl w:val="0"/>
        </w:rPr>
        <w:t xml:space="preserve">Tabla 1.</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Times New Roman" w:cs="Times New Roman" w:eastAsia="Times New Roman" w:hAnsi="Times New Roman"/>
          <w:b w:val="0"/>
          <w:bCs w:val="0"/>
          <w:i w:val="1"/>
          <w:iCs w:val="1"/>
          <w:sz w:val="24"/>
          <w:szCs w:val="24"/>
          <w:rtl w:val="0"/>
        </w:rPr>
        <w:t xml:space="preserve">Formas de ciberacoso en adolescentes de 12 a 17 años usuarios de internet en México, 2024</w:t>
      </w:r>
      <w:r w:rsidDel="00000000" w:rsidR="00000000" w:rsidRPr="00000000">
        <w:rPr>
          <w:rtl w:val="0"/>
        </w:rPr>
      </w:r>
    </w:p>
    <w:tbl>
      <w:tblPr>
        <w:tblStyle w:val="Table1"/>
        <w:tblW w:w="936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7360"/>
        <w:gridCol w:w="2000"/>
        <w:tblGridChange w:id="0">
          <w:tblGrid>
            <w:gridCol w:w="7360"/>
            <w:gridCol w:w="2000"/>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014">
            <w:pPr>
              <w:spacing w:after="0" w:before="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Forma de ciberacoso</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15">
            <w:pPr>
              <w:spacing w:after="0" w:before="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Víctimas (%)</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Mensajes ofensivos, insultos o burlas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7">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9.8</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8">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Críticas por apariencia o clase social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9">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5.7</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A">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Contacto mediante identidades falsas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B">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5.6</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C">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Suplantación de identidad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D">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5.4</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E">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Provocación para reaccionar de forma negativa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F">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5.1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0">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Recepción de contenido sexual no deseado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1">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4.2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2">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Insinuaciones o propuestas sexuales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3">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4.1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4">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Llamadas ofensivas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5">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4.1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6">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Vigilancia de cuentas para causar daño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7">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3.2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8">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Amenaza de publicar material falso o verdadero (extorsión)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9">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2.3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A">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Publicación de información o fotos para causar daño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B">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1.5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C">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Difusión de contenido íntimo sexual real o simulado sin consentimiento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D">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0.7</w:t>
            </w:r>
            <w:r w:rsidDel="00000000" w:rsidR="00000000" w:rsidRPr="00000000">
              <w:rPr>
                <w:rtl w:val="0"/>
              </w:rPr>
            </w:r>
          </w:p>
        </w:tc>
      </w:tr>
    </w:tbl>
    <w:p w:rsidR="00000000" w:rsidDel="00000000" w:rsidP="00000000" w:rsidRDefault="00000000" w:rsidRPr="00000000" w14:paraId="0000002E">
      <w:pPr>
        <w:spacing w:after="0" w:line="240" w:lineRule="auto"/>
        <w:rPr/>
      </w:pPr>
      <w:r w:rsidDel="00000000" w:rsidR="00000000" w:rsidRPr="00000000">
        <w:rPr>
          <w:rtl w:val="0"/>
        </w:rPr>
      </w:r>
    </w:p>
    <w:p w:rsidR="00000000" w:rsidDel="00000000" w:rsidP="00000000" w:rsidRDefault="00000000" w:rsidRPr="00000000" w14:paraId="0000002F">
      <w:pPr>
        <w:spacing w:after="120" w:before="0" w:line="480" w:lineRule="auto"/>
        <w:rPr/>
      </w:pPr>
      <w:r w:rsidDel="00000000" w:rsidR="00000000" w:rsidRPr="00000000">
        <w:rPr>
          <w:rFonts w:ascii="Times New Roman" w:cs="Times New Roman" w:eastAsia="Times New Roman" w:hAnsi="Times New Roman"/>
          <w:b w:val="0"/>
          <w:bCs w:val="0"/>
          <w:i w:val="1"/>
          <w:iCs w:val="1"/>
          <w:sz w:val="24"/>
          <w:szCs w:val="24"/>
          <w:rtl w:val="0"/>
        </w:rPr>
        <w:t xml:space="preserve">Nota.</w:t>
      </w:r>
      <w:r w:rsidDel="00000000" w:rsidR="00000000" w:rsidRPr="00000000">
        <w:rPr>
          <w:rFonts w:ascii="Times New Roman" w:cs="Times New Roman" w:eastAsia="Times New Roman" w:hAnsi="Times New Roman"/>
          <w:b w:val="0"/>
          <w:bCs w:val="0"/>
          <w:i w:val="0"/>
          <w:iCs w:val="0"/>
          <w:sz w:val="24"/>
          <w:szCs w:val="24"/>
          <w:rtl w:val="0"/>
        </w:rPr>
        <w:t xml:space="preserve"> Elaborado con datos de REDIM (2025), con base en el MOCIBA 2024 (INEGI, 2025b).</w:t>
      </w:r>
      <w:r w:rsidDel="00000000" w:rsidR="00000000" w:rsidRPr="00000000">
        <w:rPr>
          <w:rtl w:val="0"/>
        </w:rPr>
      </w:r>
    </w:p>
    <w:p w:rsidR="00000000" w:rsidDel="00000000" w:rsidP="00000000" w:rsidRDefault="00000000" w:rsidRPr="00000000" w14:paraId="00000030">
      <w:pPr>
        <w:spacing w:after="0" w:before="0" w:line="48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De la tabla se desprenden cuatro observaciones: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 violencia verbal es la más frecuente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pero no la única. Varias formas afectan a uno de cada veinte adolescentes.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Las mujeres son más afectadas en las formas sexuales: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5.9% frente a 2.3% en insinuaciones sexuales y 6.1% frente a 2.2% en contenido sexual no deseado (REDIM, 2025). Esto ubica el problema dentro de la violencia digital de género.</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 extorsión con material falso o verdadero va al alza: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2024 alcanzó su cifra más alta desde 2021, con 289.8 mil adolescentes afectados (REDIM, 2025).</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MOCIBA no tiene una categoría para los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deepfakes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fenómeno queda repartido entre la suplantación de identidad, la extorsión y la difusión de contenido íntimo "real o simulado", por lo que su magnitud real no se conoce.</w:t>
      </w:r>
    </w:p>
    <w:p w:rsidR="00000000" w:rsidDel="00000000" w:rsidP="00000000" w:rsidRDefault="00000000" w:rsidRPr="00000000" w14:paraId="00000035">
      <w:pPr>
        <w:spacing w:after="0" w:before="0" w:line="48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Otros riesgos que el MOCIBA no separa completan el panorama: el contacto de adultos con fines sexuales (</w:t>
      </w:r>
      <w:r w:rsidDel="00000000" w:rsidR="00000000" w:rsidRPr="00000000">
        <w:rPr>
          <w:rFonts w:ascii="Times New Roman" w:cs="Times New Roman" w:eastAsia="Times New Roman" w:hAnsi="Times New Roman"/>
          <w:b w:val="0"/>
          <w:bCs w:val="0"/>
          <w:i w:val="1"/>
          <w:iCs w:val="1"/>
          <w:sz w:val="24"/>
          <w:szCs w:val="24"/>
          <w:rtl w:val="0"/>
        </w:rPr>
        <w:t xml:space="preserve">grooming</w:t>
      </w:r>
      <w:r w:rsidDel="00000000" w:rsidR="00000000" w:rsidRPr="00000000">
        <w:rPr>
          <w:rFonts w:ascii="Times New Roman" w:cs="Times New Roman" w:eastAsia="Times New Roman" w:hAnsi="Times New Roman"/>
          <w:b w:val="0"/>
          <w:bCs w:val="0"/>
          <w:i w:val="0"/>
          <w:iCs w:val="0"/>
          <w:sz w:val="24"/>
          <w:szCs w:val="24"/>
          <w:rtl w:val="0"/>
        </w:rPr>
        <w:t xml:space="preserve">), la sextorsión y la exposición de datos personales. </w:t>
      </w:r>
      <w:r w:rsidDel="00000000" w:rsidR="00000000" w:rsidRPr="00000000">
        <w:rPr>
          <w:rFonts w:ascii="Times New Roman" w:cs="Times New Roman" w:eastAsia="Times New Roman" w:hAnsi="Times New Roman"/>
          <w:b w:val="0"/>
          <w:bCs w:val="0"/>
          <w:i w:val="1"/>
          <w:iCs w:val="1"/>
          <w:sz w:val="24"/>
          <w:szCs w:val="24"/>
          <w:rtl w:val="0"/>
        </w:rPr>
        <w:t xml:space="preserve">Disrupting Harm México</w:t>
      </w:r>
      <w:r w:rsidDel="00000000" w:rsidR="00000000" w:rsidRPr="00000000">
        <w:rPr>
          <w:rFonts w:ascii="Times New Roman" w:cs="Times New Roman" w:eastAsia="Times New Roman" w:hAnsi="Times New Roman"/>
          <w:b w:val="0"/>
          <w:bCs w:val="0"/>
          <w:i w:val="0"/>
          <w:iCs w:val="0"/>
          <w:sz w:val="24"/>
          <w:szCs w:val="24"/>
          <w:rtl w:val="0"/>
        </w:rPr>
        <w:t xml:space="preserve"> agrupa varios de ellos bajo la explotación y el abuso sexual facilitados por la tecnología, cuya forma más común fue la exposición no deseada a imágenes sexuales (7%) (UNICEF México, 2026c). En el ámbito de la autenticación, una ponencia de la FEI señala que contraseñas y números de identificación personal (PIN) son vulnerables al engaño para robar credenciales (</w:t>
      </w:r>
      <w:r w:rsidDel="00000000" w:rsidR="00000000" w:rsidRPr="00000000">
        <w:rPr>
          <w:rFonts w:ascii="Times New Roman" w:cs="Times New Roman" w:eastAsia="Times New Roman" w:hAnsi="Times New Roman"/>
          <w:b w:val="0"/>
          <w:bCs w:val="0"/>
          <w:i w:val="1"/>
          <w:iCs w:val="1"/>
          <w:sz w:val="24"/>
          <w:szCs w:val="24"/>
          <w:rtl w:val="0"/>
        </w:rPr>
        <w:t xml:space="preserve">phishing</w:t>
      </w:r>
      <w:r w:rsidDel="00000000" w:rsidR="00000000" w:rsidRPr="00000000">
        <w:rPr>
          <w:rFonts w:ascii="Times New Roman" w:cs="Times New Roman" w:eastAsia="Times New Roman" w:hAnsi="Times New Roman"/>
          <w:b w:val="0"/>
          <w:bCs w:val="0"/>
          <w:i w:val="0"/>
          <w:iCs w:val="0"/>
          <w:sz w:val="24"/>
          <w:szCs w:val="24"/>
          <w:rtl w:val="0"/>
        </w:rPr>
        <w:t xml:space="preserve">) y a la ingeniería social (Couttolenc Soto, 2026a).</w:t>
      </w:r>
      <w:r w:rsidDel="00000000" w:rsidR="00000000" w:rsidRPr="00000000">
        <w:rPr>
          <w:rtl w:val="0"/>
        </w:rPr>
      </w:r>
    </w:p>
    <w:p w:rsidR="00000000" w:rsidDel="00000000" w:rsidP="00000000" w:rsidRDefault="00000000" w:rsidRPr="00000000" w14:paraId="00000036">
      <w:pPr>
        <w:spacing w:after="0" w:before="0" w:line="48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En el plano regional, Veracruz está por encima del promedio nacional: el 23.2% de su población usuaria de internet sufrió ciberacoso en 2024 (El Demócrata, 2025), y </w:t>
      </w:r>
      <w:commentRangeStart w:id="5"/>
      <w:r w:rsidDel="00000000" w:rsidR="00000000" w:rsidRPr="00000000">
        <w:rPr>
          <w:rFonts w:ascii="Times New Roman" w:cs="Times New Roman" w:eastAsia="Times New Roman" w:hAnsi="Times New Roman"/>
          <w:b w:val="0"/>
          <w:bCs w:val="0"/>
          <w:i w:val="0"/>
          <w:iCs w:val="0"/>
          <w:sz w:val="24"/>
          <w:szCs w:val="24"/>
          <w:rtl w:val="0"/>
        </w:rPr>
        <w:t xml:space="preserve">el estado figura entre los tres con mayor porcentaje de víctimas de mensajes y llamadas ofensivas</w:t>
      </w:r>
      <w:commentRangeEnd w:id="5"/>
      <w:r w:rsidDel="00000000" w:rsidR="00000000" w:rsidRPr="00000000">
        <w:commentReference w:id="5"/>
      </w:r>
      <w:r w:rsidDel="00000000" w:rsidR="00000000" w:rsidRPr="00000000">
        <w:rPr>
          <w:rFonts w:ascii="Times New Roman" w:cs="Times New Roman" w:eastAsia="Times New Roman" w:hAnsi="Times New Roman"/>
          <w:b w:val="0"/>
          <w:bCs w:val="0"/>
          <w:i w:val="0"/>
          <w:iCs w:val="0"/>
          <w:sz w:val="24"/>
          <w:szCs w:val="24"/>
          <w:rtl w:val="0"/>
        </w:rPr>
        <w:t xml:space="preserve"> (REDIM, 2025).</w:t>
      </w:r>
      <w:r w:rsidDel="00000000" w:rsidR="00000000" w:rsidRPr="00000000">
        <w:rPr>
          <w:rtl w:val="0"/>
        </w:rPr>
      </w:r>
    </w:p>
    <w:p w:rsidR="00000000" w:rsidDel="00000000" w:rsidP="00000000" w:rsidRDefault="00000000" w:rsidRPr="00000000" w14:paraId="00000037">
      <w:pPr>
        <w:pStyle w:val="Heading1"/>
        <w:keepNext w:val="1"/>
        <w:spacing w:after="0" w:before="0" w:line="4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3. Justificación del problema elegido</w:t>
      </w:r>
      <w:r w:rsidDel="00000000" w:rsidR="00000000" w:rsidRPr="00000000">
        <w:rPr>
          <w:rtl w:val="0"/>
        </w:rPr>
      </w:r>
    </w:p>
    <w:p w:rsidR="00000000" w:rsidDel="00000000" w:rsidP="00000000" w:rsidRDefault="00000000" w:rsidRPr="00000000" w14:paraId="00000038">
      <w:pPr>
        <w:spacing w:after="0" w:before="0" w:line="48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De los problemas descritos, elegimos los </w:t>
      </w:r>
      <w:r w:rsidDel="00000000" w:rsidR="00000000" w:rsidRPr="00000000">
        <w:rPr>
          <w:rFonts w:ascii="Times New Roman" w:cs="Times New Roman" w:eastAsia="Times New Roman" w:hAnsi="Times New Roman"/>
          <w:b w:val="0"/>
          <w:bCs w:val="0"/>
          <w:i w:val="1"/>
          <w:iCs w:val="1"/>
          <w:sz w:val="24"/>
          <w:szCs w:val="24"/>
          <w:rtl w:val="0"/>
        </w:rPr>
        <w:t xml:space="preserve">deepfakes</w:t>
      </w:r>
      <w:r w:rsidDel="00000000" w:rsidR="00000000" w:rsidRPr="00000000">
        <w:rPr>
          <w:rFonts w:ascii="Times New Roman" w:cs="Times New Roman" w:eastAsia="Times New Roman" w:hAnsi="Times New Roman"/>
          <w:b w:val="0"/>
          <w:bCs w:val="0"/>
          <w:i w:val="0"/>
          <w:iCs w:val="0"/>
          <w:sz w:val="24"/>
          <w:szCs w:val="24"/>
          <w:rtl w:val="0"/>
        </w:rPr>
        <w:t xml:space="preserve"> sexuales entre compañeros. No son los más frecuentes según el MOCIBA, pero reúnen cinco características que, en conjunto, los convierten en el problema prioritario para esta población.</w:t>
      </w:r>
      <w:r w:rsidDel="00000000" w:rsidR="00000000" w:rsidRPr="00000000">
        <w:rPr>
          <w:rtl w:val="0"/>
        </w:rPr>
      </w:r>
    </w:p>
    <w:p w:rsidR="00000000" w:rsidDel="00000000" w:rsidP="00000000" w:rsidRDefault="00000000" w:rsidRPr="00000000" w14:paraId="00000039">
      <w:pPr>
        <w:spacing w:after="0" w:before="0" w:line="480" w:lineRule="auto"/>
        <w:ind w:firstLine="720"/>
        <w:rPr/>
      </w:pPr>
      <w:r w:rsidDel="00000000" w:rsidR="00000000" w:rsidRPr="00000000">
        <w:rPr>
          <w:rFonts w:ascii="Times New Roman" w:cs="Times New Roman" w:eastAsia="Times New Roman" w:hAnsi="Times New Roman"/>
          <w:b w:val="1"/>
          <w:bCs w:val="1"/>
          <w:i w:val="0"/>
          <w:iCs w:val="0"/>
          <w:sz w:val="24"/>
          <w:szCs w:val="24"/>
          <w:rtl w:val="0"/>
        </w:rPr>
        <w:t xml:space="preserve">Gravedad.</w:t>
      </w:r>
      <w:r w:rsidDel="00000000" w:rsidR="00000000" w:rsidRPr="00000000">
        <w:rPr>
          <w:rFonts w:ascii="Times New Roman" w:cs="Times New Roman" w:eastAsia="Times New Roman" w:hAnsi="Times New Roman"/>
          <w:b w:val="0"/>
          <w:bCs w:val="0"/>
          <w:i w:val="0"/>
          <w:iCs w:val="0"/>
          <w:sz w:val="24"/>
          <w:szCs w:val="24"/>
          <w:rtl w:val="0"/>
        </w:rPr>
        <w:t xml:space="preserve"> Un </w:t>
      </w:r>
      <w:r w:rsidDel="00000000" w:rsidR="00000000" w:rsidRPr="00000000">
        <w:rPr>
          <w:rFonts w:ascii="Times New Roman" w:cs="Times New Roman" w:eastAsia="Times New Roman" w:hAnsi="Times New Roman"/>
          <w:b w:val="0"/>
          <w:bCs w:val="0"/>
          <w:i w:val="1"/>
          <w:iCs w:val="1"/>
          <w:sz w:val="24"/>
          <w:szCs w:val="24"/>
          <w:rtl w:val="0"/>
        </w:rPr>
        <w:t xml:space="preserve">deepfake</w:t>
      </w:r>
      <w:r w:rsidDel="00000000" w:rsidR="00000000" w:rsidRPr="00000000">
        <w:rPr>
          <w:rFonts w:ascii="Times New Roman" w:cs="Times New Roman" w:eastAsia="Times New Roman" w:hAnsi="Times New Roman"/>
          <w:b w:val="0"/>
          <w:bCs w:val="0"/>
          <w:i w:val="0"/>
          <w:iCs w:val="0"/>
          <w:sz w:val="24"/>
          <w:szCs w:val="24"/>
          <w:rtl w:val="0"/>
        </w:rPr>
        <w:t xml:space="preserve"> sexual combina en un solo ataque la suplantación de identidad, la violencia sexual y la difusión masiva, que una vez iniciada es prácticamente irreversible. UNICEF considera estas imágenes material de abuso sexual infantil aunque sean falsas, porque el daño que causan es real (Fondo de las Naciones Unidas para la Infancia [UNICEF], 2026). En México, las víctimas de violencia sexual digital presentan tasas mucho mayores de autolesiones, ideación suicida y ansiedad que quienes no la han sufrido (UNICEF México, 2026c).</w:t>
      </w:r>
      <w:r w:rsidDel="00000000" w:rsidR="00000000" w:rsidRPr="00000000">
        <w:rPr>
          <w:rtl w:val="0"/>
        </w:rPr>
      </w:r>
    </w:p>
    <w:p w:rsidR="00000000" w:rsidDel="00000000" w:rsidP="00000000" w:rsidRDefault="00000000" w:rsidRPr="00000000" w14:paraId="0000003A">
      <w:pPr>
        <w:spacing w:after="0" w:before="0" w:line="480" w:lineRule="auto"/>
        <w:ind w:firstLine="720"/>
        <w:rPr/>
      </w:pPr>
      <w:r w:rsidDel="00000000" w:rsidR="00000000" w:rsidRPr="00000000">
        <w:rPr>
          <w:rFonts w:ascii="Times New Roman" w:cs="Times New Roman" w:eastAsia="Times New Roman" w:hAnsi="Times New Roman"/>
          <w:b w:val="1"/>
          <w:bCs w:val="1"/>
          <w:i w:val="0"/>
          <w:iCs w:val="0"/>
          <w:sz w:val="24"/>
          <w:szCs w:val="24"/>
          <w:rtl w:val="0"/>
        </w:rPr>
        <w:t xml:space="preserve">Escala por incidente y crecimiento.</w:t>
      </w:r>
      <w:r w:rsidDel="00000000" w:rsidR="00000000" w:rsidRPr="00000000">
        <w:rPr>
          <w:rFonts w:ascii="Times New Roman" w:cs="Times New Roman" w:eastAsia="Times New Roman" w:hAnsi="Times New Roman"/>
          <w:b w:val="0"/>
          <w:bCs w:val="0"/>
          <w:i w:val="0"/>
          <w:iCs w:val="0"/>
          <w:sz w:val="24"/>
          <w:szCs w:val="24"/>
          <w:rtl w:val="0"/>
        </w:rPr>
        <w:t xml:space="preserve"> A diferencia de un mensaje ofensivo, un solo caso puede afectar a cientos de personas a la vez: unas 400 en una secundaria de Zacatecas en 2025 (El Financiero, 2025). A escala internacional, al menos 1.2 millones de menores en 11 países, incluido México, reportaron haber sido víctimas de </w:t>
      </w:r>
      <w:r w:rsidDel="00000000" w:rsidR="00000000" w:rsidRPr="00000000">
        <w:rPr>
          <w:rFonts w:ascii="Times New Roman" w:cs="Times New Roman" w:eastAsia="Times New Roman" w:hAnsi="Times New Roman"/>
          <w:b w:val="0"/>
          <w:bCs w:val="0"/>
          <w:i w:val="1"/>
          <w:iCs w:val="1"/>
          <w:sz w:val="24"/>
          <w:szCs w:val="24"/>
          <w:rtl w:val="0"/>
        </w:rPr>
        <w:t xml:space="preserve">deepfakes</w:t>
      </w:r>
      <w:r w:rsidDel="00000000" w:rsidR="00000000" w:rsidRPr="00000000">
        <w:rPr>
          <w:rFonts w:ascii="Times New Roman" w:cs="Times New Roman" w:eastAsia="Times New Roman" w:hAnsi="Times New Roman"/>
          <w:b w:val="0"/>
          <w:bCs w:val="0"/>
          <w:i w:val="0"/>
          <w:iCs w:val="0"/>
          <w:sz w:val="24"/>
          <w:szCs w:val="24"/>
          <w:rtl w:val="0"/>
        </w:rPr>
        <w:t xml:space="preserve"> sexuales en un año (UNICEF, 2026).</w:t>
      </w:r>
      <w:r w:rsidDel="00000000" w:rsidR="00000000" w:rsidRPr="00000000">
        <w:rPr>
          <w:rtl w:val="0"/>
        </w:rPr>
      </w:r>
    </w:p>
    <w:p w:rsidR="00000000" w:rsidDel="00000000" w:rsidP="00000000" w:rsidRDefault="00000000" w:rsidRPr="00000000" w14:paraId="0000003B">
      <w:pPr>
        <w:spacing w:after="0" w:before="0" w:line="480" w:lineRule="auto"/>
        <w:ind w:firstLine="720"/>
        <w:rPr/>
      </w:pPr>
      <w:r w:rsidDel="00000000" w:rsidR="00000000" w:rsidRPr="00000000">
        <w:rPr>
          <w:rFonts w:ascii="Times New Roman" w:cs="Times New Roman" w:eastAsia="Times New Roman" w:hAnsi="Times New Roman"/>
          <w:b w:val="1"/>
          <w:bCs w:val="1"/>
          <w:i w:val="0"/>
          <w:iCs w:val="0"/>
          <w:sz w:val="24"/>
          <w:szCs w:val="24"/>
          <w:rtl w:val="0"/>
        </w:rPr>
        <w:t xml:space="preserve">Facilidad técnica.</w:t>
      </w:r>
      <w:r w:rsidDel="00000000" w:rsidR="00000000" w:rsidRPr="00000000">
        <w:rPr>
          <w:rFonts w:ascii="Times New Roman" w:cs="Times New Roman" w:eastAsia="Times New Roman" w:hAnsi="Times New Roman"/>
          <w:b w:val="0"/>
          <w:bCs w:val="0"/>
          <w:i w:val="0"/>
          <w:iCs w:val="0"/>
          <w:sz w:val="24"/>
          <w:szCs w:val="24"/>
          <w:rtl w:val="0"/>
        </w:rPr>
        <w:t xml:space="preserve"> No se requiere ningún conocimiento: basta una aplicación y una foto tomada de redes sociales. En enero de 2026 se identificaron 102 aplicaciones de nudificación en las tiendas oficiales de Google y Apple, con más de 705 millones de descargas (Tech Transparency Project [TTP], 2026b), y en abril de 2026 se documentó que las propias tiendas las recomendaban mediante búsquedas y anuncios (TTP, 2026a).</w:t>
      </w:r>
      <w:r w:rsidDel="00000000" w:rsidR="00000000" w:rsidRPr="00000000">
        <w:rPr>
          <w:rtl w:val="0"/>
        </w:rPr>
      </w:r>
    </w:p>
    <w:p w:rsidR="00000000" w:rsidDel="00000000" w:rsidP="00000000" w:rsidRDefault="00000000" w:rsidRPr="00000000" w14:paraId="0000003C">
      <w:pPr>
        <w:spacing w:after="0" w:before="0" w:line="480" w:lineRule="auto"/>
        <w:ind w:firstLine="720"/>
        <w:rPr/>
      </w:pPr>
      <w:r w:rsidDel="00000000" w:rsidR="00000000" w:rsidRPr="00000000">
        <w:rPr>
          <w:rFonts w:ascii="Times New Roman" w:cs="Times New Roman" w:eastAsia="Times New Roman" w:hAnsi="Times New Roman"/>
          <w:b w:val="1"/>
          <w:bCs w:val="1"/>
          <w:i w:val="0"/>
          <w:iCs w:val="0"/>
          <w:sz w:val="24"/>
          <w:szCs w:val="24"/>
          <w:rtl w:val="0"/>
        </w:rPr>
        <w:t xml:space="preserve">Vacío legal y de medición.</w:t>
      </w:r>
      <w:r w:rsidDel="00000000" w:rsidR="00000000" w:rsidRPr="00000000">
        <w:rPr>
          <w:rFonts w:ascii="Times New Roman" w:cs="Times New Roman" w:eastAsia="Times New Roman" w:hAnsi="Times New Roman"/>
          <w:b w:val="0"/>
          <w:bCs w:val="0"/>
          <w:i w:val="0"/>
          <w:iCs w:val="0"/>
          <w:sz w:val="24"/>
          <w:szCs w:val="24"/>
          <w:rtl w:val="0"/>
        </w:rPr>
        <w:t xml:space="preserve"> La Ley Olimpia sanciona la difusión de contenido íntimo "real o simulado", pero no menciona la IA. Las iniciativas federales presentadas en 2026 para tipificarla de forma explícita siguen en comisiones (Cámara de Diputados, 2026a, 2026b, 2026c). Además, la encuesta oficial no mide el fenómeno, lo que dificulta dimensionarlo y diseñar políticas.</w:t>
      </w:r>
      <w:r w:rsidDel="00000000" w:rsidR="00000000" w:rsidRPr="00000000">
        <w:rPr>
          <w:rtl w:val="0"/>
        </w:rPr>
      </w:r>
    </w:p>
    <w:p w:rsidR="00000000" w:rsidDel="00000000" w:rsidP="00000000" w:rsidRDefault="00000000" w:rsidRPr="00000000" w14:paraId="0000003D">
      <w:pPr>
        <w:spacing w:after="0" w:before="0" w:line="480" w:lineRule="auto"/>
        <w:ind w:firstLine="720"/>
        <w:rPr/>
      </w:pPr>
      <w:r w:rsidDel="00000000" w:rsidR="00000000" w:rsidRPr="00000000">
        <w:rPr>
          <w:rFonts w:ascii="Times New Roman" w:cs="Times New Roman" w:eastAsia="Times New Roman" w:hAnsi="Times New Roman"/>
          <w:b w:val="1"/>
          <w:bCs w:val="1"/>
          <w:i w:val="0"/>
          <w:iCs w:val="0"/>
          <w:sz w:val="24"/>
          <w:szCs w:val="24"/>
          <w:rtl w:val="0"/>
        </w:rPr>
        <w:t xml:space="preserve">Cercanía regional y conexión con la materia.</w:t>
      </w:r>
      <w:r w:rsidDel="00000000" w:rsidR="00000000" w:rsidRPr="00000000">
        <w:rPr>
          <w:rFonts w:ascii="Times New Roman" w:cs="Times New Roman" w:eastAsia="Times New Roman" w:hAnsi="Times New Roman"/>
          <w:b w:val="0"/>
          <w:bCs w:val="0"/>
          <w:i w:val="0"/>
          <w:iCs w:val="0"/>
          <w:sz w:val="24"/>
          <w:szCs w:val="24"/>
          <w:rtl w:val="0"/>
        </w:rPr>
        <w:t xml:space="preserve"> </w:t>
      </w:r>
      <w:commentRangeStart w:id="6"/>
      <w:r w:rsidDel="00000000" w:rsidR="00000000" w:rsidRPr="00000000">
        <w:rPr>
          <w:rFonts w:ascii="Times New Roman" w:cs="Times New Roman" w:eastAsia="Times New Roman" w:hAnsi="Times New Roman"/>
          <w:b w:val="0"/>
          <w:bCs w:val="0"/>
          <w:i w:val="0"/>
          <w:iCs w:val="0"/>
          <w:sz w:val="24"/>
          <w:szCs w:val="24"/>
          <w:rtl w:val="0"/>
        </w:rPr>
        <w:t xml:space="preserve">El caso de mayo de 2026 en una secundaria técnica del puerto de Veracruz muestra que el problema ya llegó a la región (El Universal, 2026). Además, es un caso claro de factor humano: el daño no depende de vulnerar un sistema, sino de cuántas personas del grupo ven, comentan y reenvían el contenido (ver la sección 5)</w:t>
      </w:r>
      <w:commentRangeEnd w:id="6"/>
      <w:r w:rsidDel="00000000" w:rsidR="00000000" w:rsidRPr="00000000">
        <w:commentReference w:id="6"/>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3E">
      <w:pPr>
        <w:spacing w:after="0" w:before="0" w:line="48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Podría objetarse que los mensajes ofensivos afectan a más adolescentes. Sin embargo, la baja frecuencia observada de los </w:t>
      </w:r>
      <w:r w:rsidDel="00000000" w:rsidR="00000000" w:rsidRPr="00000000">
        <w:rPr>
          <w:rFonts w:ascii="Times New Roman" w:cs="Times New Roman" w:eastAsia="Times New Roman" w:hAnsi="Times New Roman"/>
          <w:b w:val="0"/>
          <w:bCs w:val="0"/>
          <w:i w:val="1"/>
          <w:iCs w:val="1"/>
          <w:sz w:val="24"/>
          <w:szCs w:val="24"/>
          <w:rtl w:val="0"/>
        </w:rPr>
        <w:t xml:space="preserve">deepfakes</w:t>
      </w:r>
      <w:r w:rsidDel="00000000" w:rsidR="00000000" w:rsidRPr="00000000">
        <w:rPr>
          <w:rFonts w:ascii="Times New Roman" w:cs="Times New Roman" w:eastAsia="Times New Roman" w:hAnsi="Times New Roman"/>
          <w:b w:val="0"/>
          <w:bCs w:val="0"/>
          <w:i w:val="0"/>
          <w:iCs w:val="0"/>
          <w:sz w:val="24"/>
          <w:szCs w:val="24"/>
          <w:rtl w:val="0"/>
        </w:rPr>
        <w:t xml:space="preserve"> es en parte un efecto del subregistro: el MOCIBA no los mide y menos del 1% de las víctimas de violencia sexual digital acude a la policía (UNICEF México, 2026c). Además, el </w:t>
      </w:r>
      <w:r w:rsidDel="00000000" w:rsidR="00000000" w:rsidRPr="00000000">
        <w:rPr>
          <w:rFonts w:ascii="Times New Roman" w:cs="Times New Roman" w:eastAsia="Times New Roman" w:hAnsi="Times New Roman"/>
          <w:b w:val="0"/>
          <w:bCs w:val="0"/>
          <w:i w:val="1"/>
          <w:iCs w:val="1"/>
          <w:sz w:val="24"/>
          <w:szCs w:val="24"/>
          <w:rtl w:val="0"/>
        </w:rPr>
        <w:t xml:space="preserve">deepfake</w:t>
      </w:r>
      <w:r w:rsidDel="00000000" w:rsidR="00000000" w:rsidRPr="00000000">
        <w:rPr>
          <w:rFonts w:ascii="Times New Roman" w:cs="Times New Roman" w:eastAsia="Times New Roman" w:hAnsi="Times New Roman"/>
          <w:b w:val="0"/>
          <w:bCs w:val="0"/>
          <w:i w:val="0"/>
          <w:iCs w:val="0"/>
          <w:sz w:val="24"/>
          <w:szCs w:val="24"/>
          <w:rtl w:val="0"/>
        </w:rPr>
        <w:t xml:space="preserve"> sexual contiene a varios de los otros problemas del panorama, pues implica suplantación, contenido sexual no consentido y, con frecuencia, extorsión. Por último, es un problema sobre el que la educación puede actuar: autores, víctimas y testigos comparten el mismo salón, y el 16% de los adolescentes encuestados por Thorn minimiza el daño, en muchos casos porque las imágenes "no son reales" (Thorn, 2025).</w:t>
      </w:r>
      <w:r w:rsidDel="00000000" w:rsidR="00000000" w:rsidRPr="00000000">
        <w:rPr>
          <w:rtl w:val="0"/>
        </w:rPr>
      </w:r>
    </w:p>
    <w:p w:rsidR="00000000" w:rsidDel="00000000" w:rsidP="00000000" w:rsidRDefault="00000000" w:rsidRPr="00000000" w14:paraId="0000003F">
      <w:pPr>
        <w:pStyle w:val="Heading1"/>
        <w:keepNext w:val="1"/>
        <w:spacing w:after="0" w:before="0" w:line="4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4. El problema: </w:t>
      </w:r>
      <w:r w:rsidDel="00000000" w:rsidR="00000000" w:rsidRPr="00000000">
        <w:rPr>
          <w:rFonts w:ascii="Times New Roman" w:cs="Times New Roman" w:eastAsia="Times New Roman" w:hAnsi="Times New Roman"/>
          <w:b w:val="1"/>
          <w:bCs w:val="1"/>
          <w:i w:val="1"/>
          <w:iCs w:val="1"/>
          <w:sz w:val="24"/>
          <w:szCs w:val="24"/>
          <w:rtl w:val="0"/>
        </w:rPr>
        <w:t xml:space="preserve">deepfakes</w:t>
      </w:r>
      <w:r w:rsidDel="00000000" w:rsidR="00000000" w:rsidRPr="00000000">
        <w:rPr>
          <w:rFonts w:ascii="Times New Roman" w:cs="Times New Roman" w:eastAsia="Times New Roman" w:hAnsi="Times New Roman"/>
          <w:b w:val="1"/>
          <w:bCs w:val="1"/>
          <w:i w:val="0"/>
          <w:iCs w:val="0"/>
          <w:sz w:val="24"/>
          <w:szCs w:val="24"/>
          <w:rtl w:val="0"/>
        </w:rPr>
        <w:t xml:space="preserve"> sexuales entre compañeros</w:t>
      </w:r>
      <w:r w:rsidDel="00000000" w:rsidR="00000000" w:rsidRPr="00000000">
        <w:rPr>
          <w:rtl w:val="0"/>
        </w:rPr>
      </w:r>
    </w:p>
    <w:p w:rsidR="00000000" w:rsidDel="00000000" w:rsidP="00000000" w:rsidRDefault="00000000" w:rsidRPr="00000000" w14:paraId="00000040">
      <w:pPr>
        <w:spacing w:after="0" w:before="0" w:line="48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El problema consiste en el uso de aplicaciones de IA generativa de "nudificación" e intercambio de rostros para crear imágenes o videos sexuales falsos de compañeros y difundirlos por WhatsApp, Telegram, Instagram o AirDrop. El patrón se repite en los casos documentados: se toman fotos de perfiles en redes sociales, se procesan en una aplicación en segundos y el resultado circula en grupos de chat escolares.</w:t>
      </w:r>
      <w:r w:rsidDel="00000000" w:rsidR="00000000" w:rsidRPr="00000000">
        <w:rPr>
          <w:rtl w:val="0"/>
        </w:rPr>
      </w:r>
    </w:p>
    <w:p w:rsidR="00000000" w:rsidDel="00000000" w:rsidP="00000000" w:rsidRDefault="00000000" w:rsidRPr="00000000" w14:paraId="00000041">
      <w:pPr>
        <w:spacing w:after="0" w:before="0" w:line="48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Es una forma de violencia digital de género. Según Ajder et al. (2019), de la empresa Deeptrace (hoy Sensity), el 96% de los </w:t>
      </w:r>
      <w:r w:rsidDel="00000000" w:rsidR="00000000" w:rsidRPr="00000000">
        <w:rPr>
          <w:rFonts w:ascii="Times New Roman" w:cs="Times New Roman" w:eastAsia="Times New Roman" w:hAnsi="Times New Roman"/>
          <w:b w:val="0"/>
          <w:bCs w:val="0"/>
          <w:i w:val="1"/>
          <w:iCs w:val="1"/>
          <w:sz w:val="24"/>
          <w:szCs w:val="24"/>
          <w:rtl w:val="0"/>
        </w:rPr>
        <w:t xml:space="preserve">deepfakes</w:t>
      </w:r>
      <w:r w:rsidDel="00000000" w:rsidR="00000000" w:rsidRPr="00000000">
        <w:rPr>
          <w:rFonts w:ascii="Times New Roman" w:cs="Times New Roman" w:eastAsia="Times New Roman" w:hAnsi="Times New Roman"/>
          <w:b w:val="0"/>
          <w:bCs w:val="0"/>
          <w:i w:val="0"/>
          <w:iCs w:val="0"/>
          <w:sz w:val="24"/>
          <w:szCs w:val="24"/>
          <w:rtl w:val="0"/>
        </w:rPr>
        <w:t xml:space="preserve"> detectados en línea eran pornográficos y el 100% de los alojados en los cuatro sitios principales representaban a mujeres.</w:t>
      </w:r>
      <w:r w:rsidDel="00000000" w:rsidR="00000000" w:rsidRPr="00000000">
        <w:rPr>
          <w:rtl w:val="0"/>
        </w:rPr>
      </w:r>
    </w:p>
    <w:p w:rsidR="00000000" w:rsidDel="00000000" w:rsidP="00000000" w:rsidRDefault="00000000" w:rsidRPr="00000000" w14:paraId="00000042">
      <w:pPr>
        <w:spacing w:after="0" w:before="0" w:line="48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Entre adolescentes, el fenómeno ya es común. Thorn (2025) encuestó a 1,200 adolescentes y jóvenes estadounidenses de 13 a 20 años: el 31% conoce el término "desnudos falsos" (</w:t>
      </w:r>
      <w:r w:rsidDel="00000000" w:rsidR="00000000" w:rsidRPr="00000000">
        <w:rPr>
          <w:rFonts w:ascii="Times New Roman" w:cs="Times New Roman" w:eastAsia="Times New Roman" w:hAnsi="Times New Roman"/>
          <w:b w:val="0"/>
          <w:bCs w:val="0"/>
          <w:i w:val="1"/>
          <w:iCs w:val="1"/>
          <w:sz w:val="24"/>
          <w:szCs w:val="24"/>
          <w:rtl w:val="0"/>
        </w:rPr>
        <w:t xml:space="preserve">deepfake nudes</w:t>
      </w:r>
      <w:r w:rsidDel="00000000" w:rsidR="00000000" w:rsidRPr="00000000">
        <w:rPr>
          <w:rFonts w:ascii="Times New Roman" w:cs="Times New Roman" w:eastAsia="Times New Roman" w:hAnsi="Times New Roman"/>
          <w:b w:val="0"/>
          <w:bCs w:val="0"/>
          <w:i w:val="0"/>
          <w:iCs w:val="0"/>
          <w:sz w:val="24"/>
          <w:szCs w:val="24"/>
          <w:rtl w:val="0"/>
        </w:rPr>
        <w:t xml:space="preserve">), 1 de cada 8 conoce a alguien que ha sido víctima y 1 de cada 17 reportó haberlo sido. Melissa Stroebel, investigadora de Thorn, lo resumió como "un [deepfake] en cada aula" (Farivar, 2025, párr. 2). El mismo estudio encontró que el 2% admitió haberlos creado y que, aunque el 62% de quienes no han sido víctimas dice que le contaría a sus padres, solo el 34% de las víctimas lo hizo (Thorn, 2025).</w:t>
      </w:r>
      <w:r w:rsidDel="00000000" w:rsidR="00000000" w:rsidRPr="00000000">
        <w:rPr>
          <w:rtl w:val="0"/>
        </w:rPr>
      </w:r>
    </w:p>
    <w:p w:rsidR="00000000" w:rsidDel="00000000" w:rsidP="00000000" w:rsidRDefault="00000000" w:rsidRPr="00000000" w14:paraId="00000043">
      <w:pPr>
        <w:spacing w:after="0" w:before="0" w:line="48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La mayoría de los adolescentes reconoce el daño, pero un 16% minimizó la amenaza o dijo que dependía del contexto; entre quienes no veían daño, </w:t>
      </w:r>
      <w:commentRangeStart w:id="7"/>
      <w:r w:rsidDel="00000000" w:rsidR="00000000" w:rsidRPr="00000000">
        <w:rPr>
          <w:rFonts w:ascii="Times New Roman" w:cs="Times New Roman" w:eastAsia="Times New Roman" w:hAnsi="Times New Roman"/>
          <w:b w:val="0"/>
          <w:bCs w:val="0"/>
          <w:i w:val="0"/>
          <w:iCs w:val="0"/>
          <w:sz w:val="24"/>
          <w:szCs w:val="24"/>
          <w:rtl w:val="0"/>
        </w:rPr>
        <w:t xml:space="preserve">la justificación más común (28%)</w:t>
      </w:r>
      <w:commentRangeEnd w:id="7"/>
      <w:r w:rsidDel="00000000" w:rsidR="00000000" w:rsidRPr="00000000">
        <w:commentReference w:id="7"/>
      </w:r>
      <w:r w:rsidDel="00000000" w:rsidR="00000000" w:rsidRPr="00000000">
        <w:rPr>
          <w:rFonts w:ascii="Times New Roman" w:cs="Times New Roman" w:eastAsia="Times New Roman" w:hAnsi="Times New Roman"/>
          <w:b w:val="0"/>
          <w:bCs w:val="0"/>
          <w:i w:val="0"/>
          <w:iCs w:val="0"/>
          <w:sz w:val="24"/>
          <w:szCs w:val="24"/>
          <w:rtl w:val="0"/>
        </w:rPr>
        <w:t xml:space="preserve"> fue que las imágenes "no son reales" (Thorn, 2025). Esta percepción es central para el enfoque de la materia: el ataque no se dirige a un sistema, sino a la confianza y a las normas sociales del grupo.</w:t>
      </w:r>
      <w:r w:rsidDel="00000000" w:rsidR="00000000" w:rsidRPr="00000000">
        <w:rPr>
          <w:rtl w:val="0"/>
        </w:rPr>
      </w:r>
    </w:p>
    <w:p w:rsidR="00000000" w:rsidDel="00000000" w:rsidP="00000000" w:rsidRDefault="00000000" w:rsidRPr="00000000" w14:paraId="00000044">
      <w:pPr>
        <w:pStyle w:val="Heading1"/>
        <w:keepNext w:val="1"/>
        <w:spacing w:after="0" w:before="0" w:line="4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5. Causas y fallos que originan la problemática</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Accesibilidad total y nula barrera técnica: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aplicaciones como ClothOff funcionan con solo subir una foto. Las tiendas oficiales alojaron 102 aplicaciones de nudificación (TTP, 2026b), varias de ellas clasificadas como aptas para menores y promovidas por los propios buscadores de las tiendas (TTP, 2026a).</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Plataformas sin privacidad desde el diseño: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1 de octubre de 2025, el Garante per la protezione dei dati personali (GPDP), autoridad italiana de protección de datos (ver nota), ordenó de urgencia la limitación provisional del tratamiento de datos de usuarios italianos por parte de la empresa detrás de ClothOff, por presuntas violaciones a los artículos 5, 6, 8, 13 y 25 del Reglamento General de Protección de Datos (RGPD) de la Unión Europea (GPDP, 2025). Entre las fallas señaladas estaban la falta de verificación de edad y de consentimiento.</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Vacíos legales: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llamada Ley Olimpia, reformas a la Ley General de Acceso de las Mujeres a una Vida Libre de Violencia (LGAMVLV) y al Código Penal Federal (CPF) publicadas en el DOF el 1 de junio de 2021, sanciona la difusión de contenido íntimo sexual sin consentimiento e incluye contenido "real o simulado", pero no nombra explícitamente las imágenes creadas con IA (Decreto por el que se adicionan diversas disposiciones a la LGAMVLV y al CPF, 2021). García Flores y Rodríguez García (2025) critican estos vacíos en la política criminal mexicana. Además, cuando los autores son menores, el caso pasa al sistema de justicia para adolescentes.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Falta de educación digital y alfabetización mediática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entre estudiantes, familias y personal escolar.</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Dinámicas de grupo y normalización: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parte de los adolescentes minimiza el daño porque las imágenes "no son reales" (Thorn, 2025), y la difusión en grupos de chat diluye la responsabilidad de cada participante.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Ausencia de protocolos escolares claros y de supervisión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(inferencia propia a partir de los casos documentados): en Zacatecas y en Veracruz, las denuncias iniciales de las alumnas no detuvieron la difusión (El Financiero, 2025; InfoVeracruz, 2026).</w:t>
      </w:r>
    </w:p>
    <w:p w:rsidR="00000000" w:rsidDel="00000000" w:rsidP="00000000" w:rsidRDefault="00000000" w:rsidRPr="00000000" w14:paraId="0000004B">
      <w:pPr>
        <w:spacing w:after="0" w:before="0" w:line="480" w:lineRule="auto"/>
        <w:ind w:firstLine="720"/>
        <w:rPr/>
      </w:pPr>
      <w:r w:rsidDel="00000000" w:rsidR="00000000" w:rsidRPr="00000000">
        <w:rPr>
          <w:rFonts w:ascii="Times New Roman" w:cs="Times New Roman" w:eastAsia="Times New Roman" w:hAnsi="Times New Roman"/>
          <w:b w:val="1"/>
          <w:bCs w:val="1"/>
          <w:i w:val="0"/>
          <w:iCs w:val="0"/>
          <w:sz w:val="24"/>
          <w:szCs w:val="24"/>
          <w:rtl w:val="0"/>
        </w:rPr>
        <w:t xml:space="preserve">Nota: ¿qué es el Garante?</w:t>
      </w:r>
      <w:r w:rsidDel="00000000" w:rsidR="00000000" w:rsidRPr="00000000">
        <w:rPr>
          <w:rFonts w:ascii="Times New Roman" w:cs="Times New Roman" w:eastAsia="Times New Roman" w:hAnsi="Times New Roman"/>
          <w:b w:val="0"/>
          <w:bCs w:val="0"/>
          <w:i w:val="0"/>
          <w:iCs w:val="0"/>
          <w:sz w:val="24"/>
          <w:szCs w:val="24"/>
          <w:rtl w:val="0"/>
        </w:rPr>
        <w:t xml:space="preserve"> El Garante per la protezione dei dati personali (GPDP), también conocido como Garante de la Privacidad, es una autoridad administrativa independiente de Italia, creada por la Ley n.º 675 de 1996 para garantizar los derechos y libertades fundamentales y el respeto a la dignidad en el tratamiento de datos personales (GPDP, s.f.). Es prácticamente el INAI italiano: el equivalente del Instituto Nacional de Transparencia, Acceso a la Información y Protección de Datos Personales (INAI) de México, que fue extinguido en marzo de 2025 y cuyas funciones pasaron a la Secretaría Anticorrupción y Buen Gobierno (Por Esto, 2025).</w:t>
      </w:r>
      <w:r w:rsidDel="00000000" w:rsidR="00000000" w:rsidRPr="00000000">
        <w:rPr>
          <w:rtl w:val="0"/>
        </w:rPr>
      </w:r>
    </w:p>
    <w:p w:rsidR="00000000" w:rsidDel="00000000" w:rsidP="00000000" w:rsidRDefault="00000000" w:rsidRPr="00000000" w14:paraId="0000004C">
      <w:pPr>
        <w:spacing w:after="0" w:before="0" w:line="480" w:lineRule="auto"/>
        <w:ind w:firstLine="720"/>
        <w:rPr/>
      </w:pPr>
      <w:commentRangeStart w:id="8"/>
      <w:r w:rsidDel="00000000" w:rsidR="00000000" w:rsidRPr="00000000">
        <w:rPr>
          <w:rFonts w:ascii="Times New Roman" w:cs="Times New Roman" w:eastAsia="Times New Roman" w:hAnsi="Times New Roman"/>
          <w:b w:val="1"/>
          <w:bCs w:val="1"/>
          <w:i w:val="0"/>
          <w:iCs w:val="0"/>
          <w:sz w:val="24"/>
          <w:szCs w:val="24"/>
          <w:rtl w:val="0"/>
        </w:rPr>
        <w:t xml:space="preserve">Conexión con los conceptos de la materia.</w:t>
      </w:r>
      <w:commentRangeEnd w:id="8"/>
      <w:r w:rsidDel="00000000" w:rsidR="00000000" w:rsidRPr="00000000">
        <w:commentReference w:id="8"/>
      </w:r>
      <w:r w:rsidDel="00000000" w:rsidR="00000000" w:rsidRPr="00000000">
        <w:rPr>
          <w:rFonts w:ascii="Times New Roman" w:cs="Times New Roman" w:eastAsia="Times New Roman" w:hAnsi="Times New Roman"/>
          <w:b w:val="0"/>
          <w:bCs w:val="0"/>
          <w:i w:val="0"/>
          <w:iCs w:val="0"/>
          <w:sz w:val="24"/>
          <w:szCs w:val="24"/>
          <w:rtl w:val="0"/>
        </w:rPr>
        <w:t xml:space="preserve"> Desde el enfoque del factor humano, el </w:t>
      </w:r>
      <w:r w:rsidDel="00000000" w:rsidR="00000000" w:rsidRPr="00000000">
        <w:rPr>
          <w:rFonts w:ascii="Times New Roman" w:cs="Times New Roman" w:eastAsia="Times New Roman" w:hAnsi="Times New Roman"/>
          <w:b w:val="0"/>
          <w:bCs w:val="0"/>
          <w:i w:val="1"/>
          <w:iCs w:val="1"/>
          <w:sz w:val="24"/>
          <w:szCs w:val="24"/>
          <w:rtl w:val="0"/>
        </w:rPr>
        <w:t xml:space="preserve">deepfake</w:t>
      </w:r>
      <w:r w:rsidDel="00000000" w:rsidR="00000000" w:rsidRPr="00000000">
        <w:rPr>
          <w:rFonts w:ascii="Times New Roman" w:cs="Times New Roman" w:eastAsia="Times New Roman" w:hAnsi="Times New Roman"/>
          <w:b w:val="0"/>
          <w:bCs w:val="0"/>
          <w:i w:val="0"/>
          <w:iCs w:val="0"/>
          <w:sz w:val="24"/>
          <w:szCs w:val="24"/>
          <w:rtl w:val="0"/>
        </w:rPr>
        <w:t xml:space="preserve"> sexual entre compañeros no es un ataque contra un sistema, sino contra la percepción y la confianza de un grupo. Se acerca a lo que Cybenko et al. (2002) llaman ataque cognitivo (</w:t>
      </w:r>
      <w:r w:rsidDel="00000000" w:rsidR="00000000" w:rsidRPr="00000000">
        <w:rPr>
          <w:rFonts w:ascii="Times New Roman" w:cs="Times New Roman" w:eastAsia="Times New Roman" w:hAnsi="Times New Roman"/>
          <w:b w:val="0"/>
          <w:bCs w:val="0"/>
          <w:i w:val="1"/>
          <w:iCs w:val="1"/>
          <w:sz w:val="24"/>
          <w:szCs w:val="24"/>
          <w:rtl w:val="0"/>
        </w:rPr>
        <w:t xml:space="preserve">cognitive hacking</w:t>
      </w:r>
      <w:r w:rsidDel="00000000" w:rsidR="00000000" w:rsidRPr="00000000">
        <w:rPr>
          <w:rFonts w:ascii="Times New Roman" w:cs="Times New Roman" w:eastAsia="Times New Roman" w:hAnsi="Times New Roman"/>
          <w:b w:val="0"/>
          <w:bCs w:val="0"/>
          <w:i w:val="0"/>
          <w:iCs w:val="0"/>
          <w:sz w:val="24"/>
          <w:szCs w:val="24"/>
          <w:rtl w:val="0"/>
        </w:rPr>
        <w:t xml:space="preserve">): la manipulación de lo que las personas creen a partir de información falsa. Pero el elemento decisivo no es la persona que crea la imagen, sino las muchas que la reciben. Cada reacción, cada "¿es real?" y cada reenvío amplía el alcance del daño. En otros ataques el factor humano es la vulnerabilidad que se explota, como en la ingeniería social (Universidad Veracruzana, Dirección General de Tecnología de Información [DGTI], s.f.); aquí es, además, el medio por el que el ataque se propaga. Por eso, las respuestas técnicas (detectar la imagen, retirarla de una plataforma) son necesarias pero insuficientes: mientras el grupo siga participando en la difusión, el contenido seguirá circulando. Este documento propone atender ese eslabón humano (sección 9).</w:t>
      </w:r>
      <w:r w:rsidDel="00000000" w:rsidR="00000000" w:rsidRPr="00000000">
        <w:rPr>
          <w:rtl w:val="0"/>
        </w:rPr>
      </w:r>
    </w:p>
    <w:p w:rsidR="00000000" w:rsidDel="00000000" w:rsidP="00000000" w:rsidRDefault="00000000" w:rsidRPr="00000000" w14:paraId="0000004D">
      <w:pPr>
        <w:pStyle w:val="Heading1"/>
        <w:keepNext w:val="1"/>
        <w:spacing w:after="0" w:before="0" w:line="4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6. Casos y consecuencias, de lo general a lo particular</w:t>
      </w:r>
      <w:r w:rsidDel="00000000" w:rsidR="00000000" w:rsidRPr="00000000">
        <w:rPr>
          <w:rtl w:val="0"/>
        </w:rPr>
      </w:r>
    </w:p>
    <w:p w:rsidR="00000000" w:rsidDel="00000000" w:rsidP="00000000" w:rsidRDefault="00000000" w:rsidRPr="00000000" w14:paraId="0000004E">
      <w:pPr>
        <w:spacing w:after="0" w:before="0" w:line="48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Los casos se presentan en cuatro niveles (mundial, internacional, nacional y regional) y, dentro de cada uno, en orden cronológico.</w:t>
      </w:r>
      <w:r w:rsidDel="00000000" w:rsidR="00000000" w:rsidRPr="00000000">
        <w:rPr>
          <w:rtl w:val="0"/>
        </w:rPr>
      </w:r>
    </w:p>
    <w:p w:rsidR="00000000" w:rsidDel="00000000" w:rsidP="00000000" w:rsidRDefault="00000000" w:rsidRPr="00000000" w14:paraId="0000004F">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sz w:val="24"/>
          <w:szCs w:val="24"/>
          <w:rtl w:val="0"/>
        </w:rPr>
        <w:t xml:space="preserve">6.1 Panorama mundial</w:t>
      </w:r>
      <w:r w:rsidDel="00000000" w:rsidR="00000000" w:rsidRPr="00000000">
        <w:rPr>
          <w:rtl w:val="0"/>
        </w:rPr>
      </w:r>
    </w:p>
    <w:p w:rsidR="00000000" w:rsidDel="00000000" w:rsidP="00000000" w:rsidRDefault="00000000" w:rsidRPr="00000000" w14:paraId="00000050">
      <w:pPr>
        <w:spacing w:after="0" w:before="0" w:line="48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Los </w:t>
      </w:r>
      <w:r w:rsidDel="00000000" w:rsidR="00000000" w:rsidRPr="00000000">
        <w:rPr>
          <w:rFonts w:ascii="Times New Roman" w:cs="Times New Roman" w:eastAsia="Times New Roman" w:hAnsi="Times New Roman"/>
          <w:b w:val="0"/>
          <w:bCs w:val="0"/>
          <w:i w:val="1"/>
          <w:iCs w:val="1"/>
          <w:sz w:val="24"/>
          <w:szCs w:val="24"/>
          <w:rtl w:val="0"/>
        </w:rPr>
        <w:t xml:space="preserve">deepfakes</w:t>
      </w:r>
      <w:r w:rsidDel="00000000" w:rsidR="00000000" w:rsidRPr="00000000">
        <w:rPr>
          <w:rFonts w:ascii="Times New Roman" w:cs="Times New Roman" w:eastAsia="Times New Roman" w:hAnsi="Times New Roman"/>
          <w:b w:val="0"/>
          <w:bCs w:val="0"/>
          <w:i w:val="0"/>
          <w:iCs w:val="0"/>
          <w:sz w:val="24"/>
          <w:szCs w:val="24"/>
          <w:rtl w:val="0"/>
        </w:rPr>
        <w:t xml:space="preserve"> sexuales pasaron en pocos años de un fenómeno marginal a uno masivo. En 2019, casi todos los </w:t>
      </w:r>
      <w:r w:rsidDel="00000000" w:rsidR="00000000" w:rsidRPr="00000000">
        <w:rPr>
          <w:rFonts w:ascii="Times New Roman" w:cs="Times New Roman" w:eastAsia="Times New Roman" w:hAnsi="Times New Roman"/>
          <w:b w:val="0"/>
          <w:bCs w:val="0"/>
          <w:i w:val="1"/>
          <w:iCs w:val="1"/>
          <w:sz w:val="24"/>
          <w:szCs w:val="24"/>
          <w:rtl w:val="0"/>
        </w:rPr>
        <w:t xml:space="preserve">deepfakes</w:t>
      </w:r>
      <w:r w:rsidDel="00000000" w:rsidR="00000000" w:rsidRPr="00000000">
        <w:rPr>
          <w:rFonts w:ascii="Times New Roman" w:cs="Times New Roman" w:eastAsia="Times New Roman" w:hAnsi="Times New Roman"/>
          <w:b w:val="0"/>
          <w:bCs w:val="0"/>
          <w:i w:val="0"/>
          <w:iCs w:val="0"/>
          <w:sz w:val="24"/>
          <w:szCs w:val="24"/>
          <w:rtl w:val="0"/>
        </w:rPr>
        <w:t xml:space="preserve"> en línea eran pornográficos y representaban a mujeres (Ajder et al., 2019). En 2025, 1 de cada 17 adolescentes estadounidenses reportó haber sido víctima (Thorn, 2025), y en 2026 UNICEF estimó al menos 1.2 millones de menores afectados en un año en 11 países, entre ellos México (UNICEF, 2026; UNICEF México, 2026b).</w:t>
      </w:r>
      <w:r w:rsidDel="00000000" w:rsidR="00000000" w:rsidRPr="00000000">
        <w:rPr>
          <w:rtl w:val="0"/>
        </w:rPr>
      </w:r>
    </w:p>
    <w:p w:rsidR="00000000" w:rsidDel="00000000" w:rsidP="00000000" w:rsidRDefault="00000000" w:rsidRPr="00000000" w14:paraId="00000051">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sz w:val="24"/>
          <w:szCs w:val="24"/>
          <w:rtl w:val="0"/>
        </w:rPr>
        <w:t xml:space="preserve">6.2 Casos internacionales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Almendralejo, España (septiembre de 2023).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Primer gran caso en una escuela. Adolescentes de 12 a 14 años (Telemadrid, 2023) usaron la aplicación ClothOff (Sabán, 2025) para "desnudar" fotos de unas 20 niñas de 11 a 17 años y difundirlas por WhatsApp (El Español, 2023; Maldita.es, 2024). El Juzgado de Menores impuso a 15 menores un año de libertad vigilada y formación afectivo-sexual y en uso responsable de las tecnologías de la información y la comunicación (TIC) (Crónica, 2025). Además, la Agencia Española de Protección de Datos (AEPD) multó con 2,000 euros a los padres de uno de ellos, cantidad reducida a 1,200 por reconocimiento de responsabilidad y pago voluntario (ECIJA, 2025).</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Westfield High School, Nueva Jersey, Estados Unidos (octubre de 2023).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Alumnas de la escuela supieron que circulaban imágenes falsas de ellas desnudas; hasta marzo de 2024, los responsables habían enfrentado pocas o ninguna consecuencia (Farivar, 2025).</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Corea del Sur (2024).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Tras una ola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deepfakes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sexuales difundidos en salas de Telegram, en su mayoría por adolescentes, el país endureció su ley: poseer o ver este material se castiga con hasta 3 años de prisión, y producirlo o distribuirlo, con hasta 7 (Infobae, 2024).</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Lancaster Country Day School, Pensilvania, Estados Unidos (2024).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Dos alumnos enfrentaron cargos penales por crear imágenes falsas de casi la mitad de las alumnas de la escuela (Farivar, 2025).</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Estados Unidos,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Take It Down Act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(mayo de 2025).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ley federal tipifica la publicación de imágenes íntimas no consentidas, incluidas las generadas con IA, y obliga a las plataformas a retirarlas en un plazo de 48 horas tras la solicitud de la víctima (TAKE IT DOWN Act, 2025).</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Italia (octubre de 2025).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Garante italiano ordenó la limitación provisional del tratamiento de datos de ClothOff (GPDP, 2025), una respuesta dirigida a la plataforma y no a los usuarios.</w:t>
      </w:r>
    </w:p>
    <w:p w:rsidR="00000000" w:rsidDel="00000000" w:rsidP="00000000" w:rsidRDefault="00000000" w:rsidRPr="00000000" w14:paraId="00000058">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sz w:val="24"/>
          <w:szCs w:val="24"/>
          <w:rtl w:val="0"/>
        </w:rPr>
        <w:t xml:space="preserve">6.3 Casos en México</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del Instituto Politécnico Nacional (IPN), "Diego N" (2023–2025).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octubre de 2023, alumnas de la Escuela Superior de Comercio y Administración denunciaron a un compañero que alteraba con IA fotos de ellas tomadas de redes sociales. La prensa reporta decenas de miles de imágenes; la colectiva de víctimas habla de hasta 166,000 fotografías y 20,000 videos (Infobae, 2025). En diciembre de 2024 fue absuelto por el delito contra la intimidad sexual, y en mayo de 2025 fue sentenciado a 5 años por almacenamiento de pornografía infantil en una carpeta distinta a la de sus compañeras (Expansión Política, 2025). El caso evidenció las dificultades para sancionar los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deepfakes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la ley vigente.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Zacatecas (noviembre de 2025).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la Secundaria Técnica No. 1, alrededor de 400 estudiantes fueron víctimas de un "catálogo" de imágenes sexuales falsas difundido en redes; solo 80 presentaron denuncia formal (El Financiero, 2025). La respuesta inicial de la escuela fue de minimización y revictimización: el hecho se calificó como "broma pesada" y se culpó a las víctimas por su vestimenta. Solo tras protestas de madres y padres se removió temporalmente al personal directivo y se abrió una carpeta de investigación (El Financiero, 2025).</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Respuesta legislativa (2026).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Después de Zacatecas se presentaron en la Cámara de Diputados al menos tres iniciativas para tipificar los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deepfakes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sexuales en el CPF (Cámara de Diputados, 2026a, 2026b, 2026c); </w:t>
      </w:r>
      <w:commentRangeStart w:id="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cierre de este documento siguen en comisiones</w:t>
      </w:r>
      <w:commentRangeEnd w:id="9"/>
      <w:r w:rsidDel="00000000" w:rsidR="00000000" w:rsidRPr="00000000">
        <w:commentReference w:id="9"/>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el ámbito estatal, Jalisco aprobó en junio de 2026 penas de hasta 8 años de prisión por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deepfakes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sexuales (Proceso, 2026).</w:t>
      </w:r>
    </w:p>
    <w:p w:rsidR="00000000" w:rsidDel="00000000" w:rsidP="00000000" w:rsidRDefault="00000000" w:rsidRPr="00000000" w14:paraId="0000005C">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sz w:val="24"/>
          <w:szCs w:val="24"/>
          <w:rtl w:val="0"/>
        </w:rPr>
        <w:t xml:space="preserve">6.4 Caso en Veracruz</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Escuela Secundaria Técnica Industrial N.º 1, puerto de Veracruz (mayo de 2026).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Alumnos alteraron con IA fotos de compañeras para simular desnudos y las difundieron en grupos de WhatsApp. Madres y padres denunciaron más de 500 imágenes; las autoridades municipales hablaron de unas 40 alumnas afectadas (El Universal, 2026). Tres alumnos identificados fueron suspendidos, y se instaló una mesa con la Fiscalía General del Estado (FGE), la Secretaría de Educación de Veracruz (SEV), el DIF municipal y la Procuraduría de Protección de Niñas, Niños y Adolescentes (La Jornada Veracruz, 2026). Según las alumnas, la situación se había reportado meses antes sin medidas efectivas, y algunos docentes las responsabilizaron por publicar fotos en redes sociales (InfoVeracruz, 2026). No se encontró información pública sobre la resolución del caso.</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Marco legal estatal.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octubre de 2025 se presentó en el Congreso de Veracruz una iniciativa para sancionar el ciberacoso y el uso delictivo de las tecnologías, que fue turnada a comisiones (Veracruz al Día, 2025).</w:t>
      </w:r>
    </w:p>
    <w:p w:rsidR="00000000" w:rsidDel="00000000" w:rsidP="00000000" w:rsidRDefault="00000000" w:rsidRPr="00000000" w14:paraId="0000005F">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sz w:val="24"/>
          <w:szCs w:val="24"/>
          <w:rtl w:val="0"/>
        </w:rPr>
        <w:t xml:space="preserve">6.5 Consecuencias</w:t>
      </w:r>
      <w:r w:rsidDel="00000000" w:rsidR="00000000" w:rsidRPr="00000000">
        <w:rPr>
          <w:rtl w:val="0"/>
        </w:rPr>
      </w:r>
    </w:p>
    <w:p w:rsidR="00000000" w:rsidDel="00000000" w:rsidP="00000000" w:rsidRDefault="00000000" w:rsidRPr="00000000" w14:paraId="00000060">
      <w:pPr>
        <w:spacing w:after="0" w:before="0" w:line="480" w:lineRule="auto"/>
        <w:ind w:firstLine="720"/>
        <w:rPr/>
      </w:pPr>
      <w:r w:rsidDel="00000000" w:rsidR="00000000" w:rsidRPr="00000000">
        <w:rPr>
          <w:rFonts w:ascii="Times New Roman" w:cs="Times New Roman" w:eastAsia="Times New Roman" w:hAnsi="Times New Roman"/>
          <w:b w:val="1"/>
          <w:bCs w:val="1"/>
          <w:i w:val="0"/>
          <w:iCs w:val="0"/>
          <w:sz w:val="24"/>
          <w:szCs w:val="24"/>
          <w:rtl w:val="0"/>
        </w:rPr>
        <w:t xml:space="preserve">Psicológicas y sociales.</w:t>
      </w:r>
      <w:r w:rsidDel="00000000" w:rsidR="00000000" w:rsidRPr="00000000">
        <w:rPr>
          <w:rFonts w:ascii="Times New Roman" w:cs="Times New Roman" w:eastAsia="Times New Roman" w:hAnsi="Times New Roman"/>
          <w:b w:val="0"/>
          <w:bCs w:val="0"/>
          <w:i w:val="0"/>
          <w:iCs w:val="0"/>
          <w:sz w:val="24"/>
          <w:szCs w:val="24"/>
          <w:rtl w:val="0"/>
        </w:rPr>
        <w:t xml:space="preserve"> Vergüenza, ansiedad, aislamiento, burlas y rechazo a volver a la escuela. Una víctima mexicana relató: "Sentí que todas las personas que me vieron no me vieron a mí, veían mis fotos. Que no era una persona, sino un cuerpo desnudo que todos podían ver. Me sentí expuesta, tenía miedo y, sobre todo, desde que pasó todo, empecé a dudar de todo y de todos" (</w:t>
      </w:r>
      <w:commentRangeStart w:id="10"/>
      <w:r w:rsidDel="00000000" w:rsidR="00000000" w:rsidRPr="00000000">
        <w:rPr>
          <w:rFonts w:ascii="Times New Roman" w:cs="Times New Roman" w:eastAsia="Times New Roman" w:hAnsi="Times New Roman"/>
          <w:b w:val="0"/>
          <w:bCs w:val="0"/>
          <w:i w:val="0"/>
          <w:iCs w:val="0"/>
          <w:sz w:val="24"/>
          <w:szCs w:val="24"/>
          <w:rtl w:val="0"/>
        </w:rPr>
        <w:t xml:space="preserve">UNICEF México, 2026a, párr. X</w:t>
      </w:r>
      <w:commentRangeEnd w:id="10"/>
      <w:r w:rsidDel="00000000" w:rsidR="00000000" w:rsidRPr="00000000">
        <w:commentReference w:id="10"/>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61">
      <w:pPr>
        <w:spacing w:after="0" w:before="0" w:line="480" w:lineRule="auto"/>
        <w:ind w:firstLine="720"/>
        <w:rPr/>
      </w:pPr>
      <w:r w:rsidDel="00000000" w:rsidR="00000000" w:rsidRPr="00000000">
        <w:rPr>
          <w:rFonts w:ascii="Times New Roman" w:cs="Times New Roman" w:eastAsia="Times New Roman" w:hAnsi="Times New Roman"/>
          <w:b w:val="1"/>
          <w:bCs w:val="1"/>
          <w:i w:val="0"/>
          <w:iCs w:val="0"/>
          <w:sz w:val="24"/>
          <w:szCs w:val="24"/>
          <w:rtl w:val="0"/>
        </w:rPr>
        <w:t xml:space="preserve">Académicas.</w:t>
      </w:r>
      <w:r w:rsidDel="00000000" w:rsidR="00000000" w:rsidRPr="00000000">
        <w:rPr>
          <w:rFonts w:ascii="Times New Roman" w:cs="Times New Roman" w:eastAsia="Times New Roman" w:hAnsi="Times New Roman"/>
          <w:b w:val="0"/>
          <w:bCs w:val="0"/>
          <w:i w:val="0"/>
          <w:iCs w:val="0"/>
          <w:sz w:val="24"/>
          <w:szCs w:val="24"/>
          <w:rtl w:val="0"/>
        </w:rPr>
        <w:t xml:space="preserve"> Poco más de 3 de cada 10 víctimas de ciberacoso han faltado a la escuela por esa causa (UNICEF México, s.f.). En Zacatecas se suspendieron clases (El Financiero, 2025).</w:t>
      </w:r>
      <w:r w:rsidDel="00000000" w:rsidR="00000000" w:rsidRPr="00000000">
        <w:rPr>
          <w:rtl w:val="0"/>
        </w:rPr>
      </w:r>
    </w:p>
    <w:p w:rsidR="00000000" w:rsidDel="00000000" w:rsidP="00000000" w:rsidRDefault="00000000" w:rsidRPr="00000000" w14:paraId="00000062">
      <w:pPr>
        <w:spacing w:after="0" w:before="0" w:line="480" w:lineRule="auto"/>
        <w:ind w:firstLine="720"/>
        <w:rPr/>
      </w:pPr>
      <w:r w:rsidDel="00000000" w:rsidR="00000000" w:rsidRPr="00000000">
        <w:rPr>
          <w:rFonts w:ascii="Times New Roman" w:cs="Times New Roman" w:eastAsia="Times New Roman" w:hAnsi="Times New Roman"/>
          <w:b w:val="1"/>
          <w:bCs w:val="1"/>
          <w:i w:val="0"/>
          <w:iCs w:val="0"/>
          <w:sz w:val="24"/>
          <w:szCs w:val="24"/>
          <w:rtl w:val="0"/>
        </w:rPr>
        <w:t xml:space="preserve">Institucionales.</w:t>
      </w:r>
      <w:r w:rsidDel="00000000" w:rsidR="00000000" w:rsidRPr="00000000">
        <w:rPr>
          <w:rFonts w:ascii="Times New Roman" w:cs="Times New Roman" w:eastAsia="Times New Roman" w:hAnsi="Times New Roman"/>
          <w:b w:val="0"/>
          <w:bCs w:val="0"/>
          <w:i w:val="0"/>
          <w:iCs w:val="0"/>
          <w:sz w:val="24"/>
          <w:szCs w:val="24"/>
          <w:rtl w:val="0"/>
        </w:rPr>
        <w:t xml:space="preserve"> Los casos muestran un patrón de reportes ignorados, minimización y revictimización antes de que la presión de las familias obligue a actuar (El Financiero, 2025; InfoVeracruz, 2026).</w:t>
      </w:r>
      <w:r w:rsidDel="00000000" w:rsidR="00000000" w:rsidRPr="00000000">
        <w:rPr>
          <w:rtl w:val="0"/>
        </w:rPr>
      </w:r>
    </w:p>
    <w:p w:rsidR="00000000" w:rsidDel="00000000" w:rsidP="00000000" w:rsidRDefault="00000000" w:rsidRPr="00000000" w14:paraId="00000063">
      <w:pPr>
        <w:spacing w:after="0" w:before="0" w:line="480" w:lineRule="auto"/>
        <w:ind w:firstLine="720"/>
        <w:rPr/>
      </w:pPr>
      <w:r w:rsidDel="00000000" w:rsidR="00000000" w:rsidRPr="00000000">
        <w:rPr>
          <w:rFonts w:ascii="Times New Roman" w:cs="Times New Roman" w:eastAsia="Times New Roman" w:hAnsi="Times New Roman"/>
          <w:b w:val="1"/>
          <w:bCs w:val="1"/>
          <w:i w:val="0"/>
          <w:iCs w:val="0"/>
          <w:sz w:val="24"/>
          <w:szCs w:val="24"/>
          <w:rtl w:val="0"/>
        </w:rPr>
        <w:t xml:space="preserve">Legales.</w:t>
      </w:r>
      <w:r w:rsidDel="00000000" w:rsidR="00000000" w:rsidRPr="00000000">
        <w:rPr>
          <w:rFonts w:ascii="Times New Roman" w:cs="Times New Roman" w:eastAsia="Times New Roman" w:hAnsi="Times New Roman"/>
          <w:b w:val="0"/>
          <w:bCs w:val="0"/>
          <w:i w:val="0"/>
          <w:iCs w:val="0"/>
          <w:sz w:val="24"/>
          <w:szCs w:val="24"/>
          <w:rtl w:val="0"/>
        </w:rPr>
        <w:t xml:space="preserve"> Las respuestas van de la justicia restaurativa (Almendralejo) y las sanciones a plataformas (Italia) a nuevas leyes federales (Corea del Sur, Estados Unidos). En México, la falta de un tipo penal explícito ha llevado a absoluciones y a condenas por delitos distintos (Expansión Política, 2025).</w:t>
      </w:r>
      <w:r w:rsidDel="00000000" w:rsidR="00000000" w:rsidRPr="00000000">
        <w:rPr>
          <w:rtl w:val="0"/>
        </w:rPr>
      </w:r>
    </w:p>
    <w:p w:rsidR="00000000" w:rsidDel="00000000" w:rsidP="00000000" w:rsidRDefault="00000000" w:rsidRPr="00000000" w14:paraId="00000064">
      <w:pPr>
        <w:keepNext w:val="1"/>
        <w:spacing w:after="0" w:before="0" w:line="480" w:lineRule="auto"/>
        <w:rPr/>
      </w:pPr>
      <w:r w:rsidDel="00000000" w:rsidR="00000000" w:rsidRPr="00000000">
        <w:rPr>
          <w:rFonts w:ascii="Times New Roman" w:cs="Times New Roman" w:eastAsia="Times New Roman" w:hAnsi="Times New Roman"/>
          <w:b w:val="1"/>
          <w:bCs w:val="1"/>
          <w:i w:val="0"/>
          <w:iCs w:val="0"/>
          <w:sz w:val="24"/>
          <w:szCs w:val="24"/>
          <w:rtl w:val="0"/>
        </w:rPr>
        <w:t xml:space="preserve">Tabla 2.</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Times New Roman" w:cs="Times New Roman" w:eastAsia="Times New Roman" w:hAnsi="Times New Roman"/>
          <w:b w:val="0"/>
          <w:bCs w:val="0"/>
          <w:i w:val="1"/>
          <w:iCs w:val="1"/>
          <w:sz w:val="24"/>
          <w:szCs w:val="24"/>
          <w:rtl w:val="0"/>
        </w:rPr>
        <w:t xml:space="preserve">Síntesis de consecuencias por nivel</w:t>
      </w:r>
      <w:r w:rsidDel="00000000" w:rsidR="00000000" w:rsidRPr="00000000">
        <w:rPr>
          <w:rtl w:val="0"/>
        </w:rPr>
      </w:r>
    </w:p>
    <w:tbl>
      <w:tblPr>
        <w:tblStyle w:val="Table2"/>
        <w:tblW w:w="936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065">
            <w:pPr>
              <w:spacing w:after="0" w:before="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Tipo</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66">
            <w:pPr>
              <w:spacing w:after="0" w:before="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Internacional</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67">
            <w:pPr>
              <w:spacing w:after="0" w:before="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México</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68">
            <w:pPr>
              <w:spacing w:after="0" w:before="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Veracruz</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9">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Psicológicas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A">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Miedo y vergüenza de las víctimas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B">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Testimonio de pérdida de confianza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C">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Alumnas que desconocían aparecer en las imágenes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D">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Académicas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E">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Crisis escolares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F">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Suspensión de clases en Zacatecas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0">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Protestas en el plantel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1">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Institucionales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2">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Respuesta escolar débil en Westfield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3">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Revictimización en Zacatecas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4">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Reportes previos sin atender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5">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Legales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6">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Leyes nuevas y multas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7">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Absolución y condena por otro delito (IPN)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8">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Mesa interinstitucional; sin resolución pública</w:t>
            </w:r>
            <w:r w:rsidDel="00000000" w:rsidR="00000000" w:rsidRPr="00000000">
              <w:rPr>
                <w:rtl w:val="0"/>
              </w:rPr>
            </w:r>
          </w:p>
        </w:tc>
      </w:tr>
    </w:tbl>
    <w:p w:rsidR="00000000" w:rsidDel="00000000" w:rsidP="00000000" w:rsidRDefault="00000000" w:rsidRPr="00000000" w14:paraId="00000079">
      <w:pPr>
        <w:spacing w:after="0" w:line="240" w:lineRule="auto"/>
        <w:rPr/>
      </w:pPr>
      <w:r w:rsidDel="00000000" w:rsidR="00000000" w:rsidRPr="00000000">
        <w:rPr>
          <w:rtl w:val="0"/>
        </w:rPr>
      </w:r>
    </w:p>
    <w:p w:rsidR="00000000" w:rsidDel="00000000" w:rsidP="00000000" w:rsidRDefault="00000000" w:rsidRPr="00000000" w14:paraId="0000007A">
      <w:pPr>
        <w:pStyle w:val="Heading1"/>
        <w:keepNext w:val="1"/>
        <w:spacing w:after="0" w:before="0" w:line="4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7. Propuestas existentes que atienden la problemática</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PantallasAmigas: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campaña "Pensar antes de sextear. 10 razones para NO realizar sexting" (PantallasAmigas, s.f.). Su versión mexicana se hizo con el entonces INAI, REDIM, el Sistema Nacional para el Desarrollo Integral de la Familia (DIF Nacional), el Sistema Nacional de Protección Integral de Niñas, Niños y Adolescentes (SIPINNA) y el Canal del Congreso, e incluye guías docentes, juegos interactivos y videos.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UNICEF México: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sección "Ciberseguridad para niñas, niños y adolescentes" y campaña #SinViolenciaEnLínea, con énfasis en consentimiento y educación digital (UNICEF México, s.f.).</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REDIM: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análisis de los datos del MOCIBA y guías de diálogo familiar (REDIM, 2025).</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Instituto Nacional de Ciberseguridad (INCIBE) e Internet Segura for Kids (IS4K), España: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recurso de alfabetización mediática para proteger a menores frente a los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deepfakes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énfasis en la responsabilidad individual y colectiva de crear, creer y compartir contenido (INCIBE, s.f.).</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Protocolo SEXTING de la Secretaría de Educación Pública de Hidalgo: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protocolo escolar mexicano de prevención, detección y actuación ante casos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sexting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commentRangeStart w:id="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Secretaría de Educación Pública de Hidalgo, 2018</w:t>
      </w:r>
      <w:commentRangeEnd w:id="11"/>
      <w:r w:rsidDel="00000000" w:rsidR="00000000" w:rsidRPr="00000000">
        <w:commentReference w:id="1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Organización de las Naciones Unidas para la Educación, la Ciencia y la Cultura (UNESCO):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recomienda evolucionar la alfabetización mediática e informacional ante la IA generativa, fortaleciendo el pensamiento crítico más allá de la sola detección técnica (Frau-Meigs, 2024).</w:t>
      </w:r>
    </w:p>
    <w:p w:rsidR="00000000" w:rsidDel="00000000" w:rsidP="00000000" w:rsidRDefault="00000000" w:rsidRPr="00000000" w14:paraId="00000081">
      <w:pPr>
        <w:pStyle w:val="Heading1"/>
        <w:keepNext w:val="1"/>
        <w:spacing w:after="0" w:before="0" w:line="4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8. Fuentes de la UV relacionadas con el enfoque</w:t>
      </w:r>
      <w:r w:rsidDel="00000000" w:rsidR="00000000" w:rsidRPr="00000000">
        <w:rPr>
          <w:rtl w:val="0"/>
        </w:rPr>
      </w:r>
    </w:p>
    <w:p w:rsidR="00000000" w:rsidDel="00000000" w:rsidP="00000000" w:rsidRDefault="00000000" w:rsidRPr="00000000" w14:paraId="00000082">
      <w:pPr>
        <w:spacing w:after="0" w:before="0" w:line="48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La UV cuenta con producción propia sobre el factor humano y los aspectos sociales de la ciberseguridad, lo que permite anclar esta investigación en trabajo institucional existente: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Juan Manuel Gutiérrez Méndez, académico de la FEI, planteó en su conferencia "Ciberseguridad usable" (X Coloquio en Sistemas Interactivos Centrados en el Usuario, junio de 2026) que el usuario final es "el centro de todo el ecosistema tecnológico" y que la complejidad excesiva de las medidas de seguridad lleva a las personas a desactivar protecciones o buscar atajos (</w:t>
      </w:r>
      <w:commentRangeStart w:id="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Couttolenc Soto, 2026b, párr. X</w:t>
      </w:r>
      <w:commentRangeEnd w:id="12"/>
      <w:r w:rsidDel="00000000" w:rsidR="00000000" w:rsidRPr="00000000">
        <w:commentReference w:id="1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García Flores y Rodríguez García (2025) analizan 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deepfake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como violencia de género y critican los vacíos de la política criminal mexicana.</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Fernández Pérez y Báez Corona (2025) estudian los riesgos socioeducativos y los desafíos jurídicos del ciberacoso en redes sociales.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Fernando Ángel Miranda Hernández, de la Maestría en Estudios de Opinión del Centro de Estudios de Opinión y Análisis (CEOA) de la UV, investiga cómo 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deepfake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erosiona la confianza pública (Universidad Veracruzana, 2025).</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Gabriel Gamaliel Ramos Hernández presentó en el 17.º Seminario de Investigación de la FEI (junio de 2026) un análisis de la privacidad en métodos de autenticación basados en biometría conductual, donde señala la vulnerabilidad de contraseñas y PIN ante 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phishing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la ingeniería social (Couttolenc Soto, 2026a).</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DGTI de la UV y su programa InfoSegura publican una página sobre la ingeniería social como técnica vigente contra la ciberseguridad y una sección de concientización sobre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deepfakes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(DGTI, s.f.).</w:t>
      </w:r>
    </w:p>
    <w:p w:rsidR="00000000" w:rsidDel="00000000" w:rsidP="00000000" w:rsidRDefault="00000000" w:rsidRPr="00000000" w14:paraId="00000089">
      <w:pPr>
        <w:pStyle w:val="Heading1"/>
        <w:keepNext w:val="1"/>
        <w:spacing w:after="0" w:before="0" w:line="480" w:lineRule="auto"/>
        <w:jc w:val="center"/>
        <w:rPr/>
      </w:pPr>
      <w:commentRangeStart w:id="13"/>
      <w:r w:rsidDel="00000000" w:rsidR="00000000" w:rsidRPr="00000000">
        <w:rPr>
          <w:rFonts w:ascii="Times New Roman" w:cs="Times New Roman" w:eastAsia="Times New Roman" w:hAnsi="Times New Roman"/>
          <w:b w:val="1"/>
          <w:bCs w:val="1"/>
          <w:i w:val="0"/>
          <w:iCs w:val="0"/>
          <w:sz w:val="24"/>
          <w:szCs w:val="24"/>
          <w:rtl w:val="0"/>
        </w:rPr>
        <w:t xml:space="preserve">9. De la investigación a la intervención</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8A">
      <w:pPr>
        <w:spacing w:after="0" w:before="0" w:line="48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El objetivo de este documento era caracterizar el problema de los </w:t>
      </w:r>
      <w:r w:rsidDel="00000000" w:rsidR="00000000" w:rsidRPr="00000000">
        <w:rPr>
          <w:rFonts w:ascii="Times New Roman" w:cs="Times New Roman" w:eastAsia="Times New Roman" w:hAnsi="Times New Roman"/>
          <w:b w:val="0"/>
          <w:bCs w:val="0"/>
          <w:i w:val="1"/>
          <w:iCs w:val="1"/>
          <w:sz w:val="24"/>
          <w:szCs w:val="24"/>
          <w:rtl w:val="0"/>
        </w:rPr>
        <w:t xml:space="preserve">deepfakes</w:t>
      </w:r>
      <w:r w:rsidDel="00000000" w:rsidR="00000000" w:rsidRPr="00000000">
        <w:rPr>
          <w:rFonts w:ascii="Times New Roman" w:cs="Times New Roman" w:eastAsia="Times New Roman" w:hAnsi="Times New Roman"/>
          <w:b w:val="0"/>
          <w:bCs w:val="0"/>
          <w:i w:val="0"/>
          <w:iCs w:val="0"/>
          <w:sz w:val="24"/>
          <w:szCs w:val="24"/>
          <w:rtl w:val="0"/>
        </w:rPr>
        <w:t xml:space="preserve"> sexuales entre estudiantes de secundaria como base para diseñar una intervención preventiva. En esta sección explicamos qué parte del problema atiende la intervención que proponemos, por qué elegimos un juego, cómo se relaciona cada elemento del juego con los hallazgos de las secciones anteriores y cómo lo probamos en una primera etapa.</w:t>
      </w:r>
      <w:r w:rsidDel="00000000" w:rsidR="00000000" w:rsidRPr="00000000">
        <w:rPr>
          <w:rtl w:val="0"/>
        </w:rPr>
      </w:r>
    </w:p>
    <w:p w:rsidR="00000000" w:rsidDel="00000000" w:rsidP="00000000" w:rsidRDefault="00000000" w:rsidRPr="00000000" w14:paraId="0000008B">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sz w:val="24"/>
          <w:szCs w:val="24"/>
          <w:rtl w:val="0"/>
        </w:rPr>
        <w:t xml:space="preserve">9.1 Qué parte del problema atendemos</w:t>
      </w:r>
      <w:r w:rsidDel="00000000" w:rsidR="00000000" w:rsidRPr="00000000">
        <w:rPr>
          <w:rtl w:val="0"/>
        </w:rPr>
      </w:r>
    </w:p>
    <w:p w:rsidR="00000000" w:rsidDel="00000000" w:rsidP="00000000" w:rsidRDefault="00000000" w:rsidRPr="00000000" w14:paraId="0000008C">
      <w:pPr>
        <w:spacing w:after="0" w:before="0" w:line="48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En la sección 5 identificamos dos tipos de causas. Las causas estructurales son la facilidad para acceder a aplicaciones de nudificación (TTP, 2026b), las plataformas sin privacidad desde el diseño (GPDP, 2025), los vacíos legales y la ausencia de protocolos escolares. Estas causas requieren respuestas legales, regulatorias e institucionales, y una intervención en el aula no puede resolverlas.</w:t>
      </w:r>
      <w:r w:rsidDel="00000000" w:rsidR="00000000" w:rsidRPr="00000000">
        <w:rPr>
          <w:rtl w:val="0"/>
        </w:rPr>
      </w:r>
    </w:p>
    <w:p w:rsidR="00000000" w:rsidDel="00000000" w:rsidP="00000000" w:rsidRDefault="00000000" w:rsidRPr="00000000" w14:paraId="0000008D">
      <w:pPr>
        <w:spacing w:after="0" w:before="0" w:line="48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Las causas humanas ocurren en el grupo: la normalización de las bromas que escalan, la dilución de la responsabilidad cuando el contenido circula en grupos de chat, la minimización del daño porque las imágenes "no son reales" (Thorn, 2025) y la falta de educación digital. Sobre estas sí puede actuar la educación, y son las que atiende nuestra intervención.</w:t>
      </w:r>
      <w:r w:rsidDel="00000000" w:rsidR="00000000" w:rsidRPr="00000000">
        <w:rPr>
          <w:rtl w:val="0"/>
        </w:rPr>
      </w:r>
    </w:p>
    <w:p w:rsidR="00000000" w:rsidDel="00000000" w:rsidP="00000000" w:rsidRDefault="00000000" w:rsidRPr="00000000" w14:paraId="0000008E">
      <w:pPr>
        <w:spacing w:after="0" w:before="0" w:line="48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Esta elección se relaciona directamente con el enfoque de la materia. Un </w:t>
      </w:r>
      <w:r w:rsidDel="00000000" w:rsidR="00000000" w:rsidRPr="00000000">
        <w:rPr>
          <w:rFonts w:ascii="Times New Roman" w:cs="Times New Roman" w:eastAsia="Times New Roman" w:hAnsi="Times New Roman"/>
          <w:b w:val="0"/>
          <w:bCs w:val="0"/>
          <w:i w:val="1"/>
          <w:iCs w:val="1"/>
          <w:sz w:val="24"/>
          <w:szCs w:val="24"/>
          <w:rtl w:val="0"/>
        </w:rPr>
        <w:t xml:space="preserve">deepfake</w:t>
      </w:r>
      <w:r w:rsidDel="00000000" w:rsidR="00000000" w:rsidRPr="00000000">
        <w:rPr>
          <w:rFonts w:ascii="Times New Roman" w:cs="Times New Roman" w:eastAsia="Times New Roman" w:hAnsi="Times New Roman"/>
          <w:b w:val="0"/>
          <w:bCs w:val="0"/>
          <w:i w:val="0"/>
          <w:iCs w:val="0"/>
          <w:sz w:val="24"/>
          <w:szCs w:val="24"/>
          <w:rtl w:val="0"/>
        </w:rPr>
        <w:t xml:space="preserve"> sexual no se vuelve un problema masivo cuando alguien lo crea, sino cuando muchas personas comunes lo ven, lo comentan, preguntan si es real o lo reenvían. En esa cadena de difusión, el factor humano no es la víctima del ataque: es el medio por el que el daño se propaga (sección 5).</w:t>
      </w:r>
      <w:r w:rsidDel="00000000" w:rsidR="00000000" w:rsidRPr="00000000">
        <w:rPr>
          <w:rtl w:val="0"/>
        </w:rPr>
      </w:r>
    </w:p>
    <w:p w:rsidR="00000000" w:rsidDel="00000000" w:rsidP="00000000" w:rsidRDefault="00000000" w:rsidRPr="00000000" w14:paraId="0000008F">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sz w:val="24"/>
          <w:szCs w:val="24"/>
          <w:rtl w:val="0"/>
        </w:rPr>
        <w:t xml:space="preserve">9.2 A quién se dirige: las personas testigo</w:t>
      </w:r>
      <w:r w:rsidDel="00000000" w:rsidR="00000000" w:rsidRPr="00000000">
        <w:rPr>
          <w:rtl w:val="0"/>
        </w:rPr>
      </w:r>
    </w:p>
    <w:p w:rsidR="00000000" w:rsidDel="00000000" w:rsidP="00000000" w:rsidRDefault="00000000" w:rsidRPr="00000000" w14:paraId="00000090">
      <w:pPr>
        <w:spacing w:after="0" w:before="0" w:line="48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Las propuestas existentes que revisamos (sección 7) se dirigen sobre todo a la posible víctima (por ejemplo, "pensar antes de sextear"; PantallasAmigas, s.f.) o a la detección de contenido falso. Nosotros nos dirigimos a quienes no crean la imagen, pero participan en su difusión. Lo justifican tres datos de este mismo documento:</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Los testigos son muchos más que los autores.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la encuesta de Thorn (2025), 1 de cada 8 adolescentes y jóvenes conocía a alguien que había sido víctima, mientras que solo el 2% admitió haber creado este tipo de imágenes. Inferimos que, por cada persona que crea una imagen, hay muchas más que la ven o la comparten; la fuente no mide esa proporción de forma directa.</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Autores, víctimas y testigos comparten el salón.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61.6% de las víctimas de ciberacoso de 12 a 17 años fue agredida por personas de su mismo rango de edad (INEGI, 2025b).</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Los casos documentados muestran difusión masiva en grupos escolares.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Zacatecas, el contenido afectó a alrededor de 400 estudiantes y la respuesta inicial lo calificó como "broma pesada" (El Financiero, 2025). En Veracruz, las imágenes circularon en grupos de WhatsApp durante meses (El Universal, 2026; InfoVeracruz, 2026).</w:t>
      </w:r>
    </w:p>
    <w:p w:rsidR="00000000" w:rsidDel="00000000" w:rsidP="00000000" w:rsidRDefault="00000000" w:rsidRPr="00000000" w14:paraId="00000094">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sz w:val="24"/>
          <w:szCs w:val="24"/>
          <w:rtl w:val="0"/>
        </w:rPr>
        <w:t xml:space="preserve">9.3 Por qué un juego, y por qué así</w:t>
      </w:r>
      <w:r w:rsidDel="00000000" w:rsidR="00000000" w:rsidRPr="00000000">
        <w:rPr>
          <w:rtl w:val="0"/>
        </w:rPr>
      </w:r>
    </w:p>
    <w:p w:rsidR="00000000" w:rsidDel="00000000" w:rsidP="00000000" w:rsidRDefault="00000000" w:rsidRPr="00000000" w14:paraId="00000095">
      <w:pPr>
        <w:spacing w:after="0" w:before="0" w:line="480" w:lineRule="auto"/>
        <w:ind w:firstLine="720"/>
        <w:rPr/>
      </w:pPr>
      <w:r w:rsidDel="00000000" w:rsidR="00000000" w:rsidRPr="00000000">
        <w:rPr>
          <w:rFonts w:ascii="Times New Roman" w:cs="Times New Roman" w:eastAsia="Times New Roman" w:hAnsi="Times New Roman"/>
          <w:b w:val="1"/>
          <w:bCs w:val="1"/>
          <w:i w:val="0"/>
          <w:iCs w:val="0"/>
          <w:sz w:val="24"/>
          <w:szCs w:val="24"/>
          <w:rtl w:val="0"/>
        </w:rPr>
        <w:t xml:space="preserve">Por qué un juego y no solo información.</w:t>
      </w:r>
      <w:r w:rsidDel="00000000" w:rsidR="00000000" w:rsidRPr="00000000">
        <w:rPr>
          <w:rFonts w:ascii="Times New Roman" w:cs="Times New Roman" w:eastAsia="Times New Roman" w:hAnsi="Times New Roman"/>
          <w:b w:val="0"/>
          <w:bCs w:val="0"/>
          <w:i w:val="0"/>
          <w:iCs w:val="0"/>
          <w:sz w:val="24"/>
          <w:szCs w:val="24"/>
          <w:rtl w:val="0"/>
        </w:rPr>
        <w:t xml:space="preserve"> Las propuestas de la sección 7 se centran sobre todo en informar sobre el riesgo y en prevenir que la posible víctima envíe imágenes propias. Hasta donde revisamos, ninguna pone a quien participa en el papel de testigo de una difusión en curso ni le permite practicar qué hacer en ese momento. La recomendación de UNESCO de ir más allá de la detección técnica hacia el pensamiento crítico (Frau-Meigs, 2024) y el énfasis de INCIBE en la responsabilidad de crear, creer y compartir contenido (INCIBE, s.f.) apuntan en esa dirección.</w:t>
      </w:r>
      <w:r w:rsidDel="00000000" w:rsidR="00000000" w:rsidRPr="00000000">
        <w:rPr>
          <w:rtl w:val="0"/>
        </w:rPr>
      </w:r>
    </w:p>
    <w:p w:rsidR="00000000" w:rsidDel="00000000" w:rsidP="00000000" w:rsidRDefault="00000000" w:rsidRPr="00000000" w14:paraId="00000096">
      <w:pPr>
        <w:spacing w:after="0" w:before="0" w:line="48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Hay antecedentes de juegos serios sobre ciberacoso evaluados en escuelas. </w:t>
      </w:r>
      <w:r w:rsidDel="00000000" w:rsidR="00000000" w:rsidRPr="00000000">
        <w:rPr>
          <w:rFonts w:ascii="Times New Roman" w:cs="Times New Roman" w:eastAsia="Times New Roman" w:hAnsi="Times New Roman"/>
          <w:b w:val="0"/>
          <w:bCs w:val="0"/>
          <w:i w:val="1"/>
          <w:iCs w:val="1"/>
          <w:sz w:val="24"/>
          <w:szCs w:val="24"/>
          <w:rtl w:val="0"/>
        </w:rPr>
        <w:t xml:space="preserve">Conectado</w:t>
      </w:r>
      <w:r w:rsidDel="00000000" w:rsidR="00000000" w:rsidRPr="00000000">
        <w:rPr>
          <w:rFonts w:ascii="Times New Roman" w:cs="Times New Roman" w:eastAsia="Times New Roman" w:hAnsi="Times New Roman"/>
          <w:b w:val="0"/>
          <w:bCs w:val="0"/>
          <w:i w:val="0"/>
          <w:iCs w:val="0"/>
          <w:sz w:val="24"/>
          <w:szCs w:val="24"/>
          <w:rtl w:val="0"/>
        </w:rPr>
        <w:t xml:space="preserve"> pone a quien juega en el papel de víctima y busca generar conciencia y empatía; su evaluación con estudiantes encontró un aumento de la conciencia sobre el acoso y el ciberacoso (</w:t>
      </w:r>
      <w:commentRangeStart w:id="14"/>
      <w:r w:rsidDel="00000000" w:rsidR="00000000" w:rsidRPr="00000000">
        <w:rPr>
          <w:rFonts w:ascii="Times New Roman" w:cs="Times New Roman" w:eastAsia="Times New Roman" w:hAnsi="Times New Roman"/>
          <w:b w:val="0"/>
          <w:bCs w:val="0"/>
          <w:i w:val="0"/>
          <w:iCs w:val="0"/>
          <w:sz w:val="24"/>
          <w:szCs w:val="24"/>
          <w:rtl w:val="0"/>
        </w:rPr>
        <w:t xml:space="preserve">Calvo-Morata et al., 2021</w:t>
      </w:r>
      <w:commentRangeEnd w:id="14"/>
      <w:r w:rsidDel="00000000" w:rsidR="00000000" w:rsidRPr="00000000">
        <w:commentReference w:id="14"/>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Times New Roman" w:cs="Times New Roman" w:eastAsia="Times New Roman" w:hAnsi="Times New Roman"/>
          <w:b w:val="0"/>
          <w:bCs w:val="0"/>
          <w:i w:val="1"/>
          <w:iCs w:val="1"/>
          <w:sz w:val="24"/>
          <w:szCs w:val="24"/>
          <w:rtl w:val="0"/>
        </w:rPr>
        <w:t xml:space="preserve">Friendly ATTAC</w:t>
      </w:r>
      <w:r w:rsidDel="00000000" w:rsidR="00000000" w:rsidRPr="00000000">
        <w:rPr>
          <w:rFonts w:ascii="Times New Roman" w:cs="Times New Roman" w:eastAsia="Times New Roman" w:hAnsi="Times New Roman"/>
          <w:b w:val="0"/>
          <w:bCs w:val="0"/>
          <w:i w:val="0"/>
          <w:iCs w:val="0"/>
          <w:sz w:val="24"/>
          <w:szCs w:val="24"/>
          <w:rtl w:val="0"/>
        </w:rPr>
        <w:t xml:space="preserve"> se dirige a los testigos: en un ensayo aleatorizado por grupos mejoró la autoeficacia, las habilidades prosociales y la intención de actuar como testigo positivo, pero no cambió la conducta ni la prevalencia del ciberacoso (DeSmet et al., 2018). De este último resultado tomamos una meta realista: una intervención breve no cambia la conducta por sí sola, pero sí puede lograr que la persona sienta que puede hacer algo y sepa qué decir.</w:t>
      </w:r>
      <w:r w:rsidDel="00000000" w:rsidR="00000000" w:rsidRPr="00000000">
        <w:rPr>
          <w:rtl w:val="0"/>
        </w:rPr>
      </w:r>
    </w:p>
    <w:p w:rsidR="00000000" w:rsidDel="00000000" w:rsidP="00000000" w:rsidRDefault="00000000" w:rsidRPr="00000000" w14:paraId="00000097">
      <w:pPr>
        <w:spacing w:after="0" w:before="0" w:line="480" w:lineRule="auto"/>
        <w:ind w:firstLine="720"/>
        <w:rPr/>
      </w:pPr>
      <w:r w:rsidDel="00000000" w:rsidR="00000000" w:rsidRPr="00000000">
        <w:rPr>
          <w:rFonts w:ascii="Times New Roman" w:cs="Times New Roman" w:eastAsia="Times New Roman" w:hAnsi="Times New Roman"/>
          <w:b w:val="1"/>
          <w:bCs w:val="1"/>
          <w:i w:val="0"/>
          <w:iCs w:val="0"/>
          <w:sz w:val="24"/>
          <w:szCs w:val="24"/>
          <w:rtl w:val="0"/>
        </w:rPr>
        <w:t xml:space="preserve">Por qué no se queda en asustar.</w:t>
      </w:r>
      <w:r w:rsidDel="00000000" w:rsidR="00000000" w:rsidRPr="00000000">
        <w:rPr>
          <w:rFonts w:ascii="Times New Roman" w:cs="Times New Roman" w:eastAsia="Times New Roman" w:hAnsi="Times New Roman"/>
          <w:b w:val="0"/>
          <w:bCs w:val="0"/>
          <w:i w:val="0"/>
          <w:iCs w:val="0"/>
          <w:sz w:val="24"/>
          <w:szCs w:val="24"/>
          <w:rtl w:val="0"/>
        </w:rPr>
        <w:t xml:space="preserve"> El modelo de procesamiento paralelo extendido (EPPM, por sus siglas en inglés) sostiene que un mensaje que genera mucha amenaza y poca sensación de eficacia produce rechazo en lugar de acción (</w:t>
      </w:r>
      <w:commentRangeStart w:id="15"/>
      <w:r w:rsidDel="00000000" w:rsidR="00000000" w:rsidRPr="00000000">
        <w:rPr>
          <w:rFonts w:ascii="Times New Roman" w:cs="Times New Roman" w:eastAsia="Times New Roman" w:hAnsi="Times New Roman"/>
          <w:b w:val="0"/>
          <w:bCs w:val="0"/>
          <w:i w:val="0"/>
          <w:iCs w:val="0"/>
          <w:sz w:val="24"/>
          <w:szCs w:val="24"/>
          <w:rtl w:val="0"/>
        </w:rPr>
        <w:t xml:space="preserve">Witte, 1992</w:t>
      </w:r>
      <w:commentRangeEnd w:id="15"/>
      <w:r w:rsidDel="00000000" w:rsidR="00000000" w:rsidRPr="00000000">
        <w:commentReference w:id="15"/>
      </w:r>
      <w:r w:rsidDel="00000000" w:rsidR="00000000" w:rsidRPr="00000000">
        <w:rPr>
          <w:rFonts w:ascii="Times New Roman" w:cs="Times New Roman" w:eastAsia="Times New Roman" w:hAnsi="Times New Roman"/>
          <w:b w:val="0"/>
          <w:bCs w:val="0"/>
          <w:i w:val="0"/>
          <w:iCs w:val="0"/>
          <w:sz w:val="24"/>
          <w:szCs w:val="24"/>
          <w:rtl w:val="0"/>
        </w:rPr>
        <w:t xml:space="preserve">). Por eso, en el juego cada acción de quien juega tiene un efecto visible, aunque el desenlace general no cambie.</w:t>
      </w:r>
      <w:r w:rsidDel="00000000" w:rsidR="00000000" w:rsidRPr="00000000">
        <w:rPr>
          <w:rtl w:val="0"/>
        </w:rPr>
      </w:r>
    </w:p>
    <w:p w:rsidR="00000000" w:rsidDel="00000000" w:rsidP="00000000" w:rsidRDefault="00000000" w:rsidRPr="00000000" w14:paraId="00000098">
      <w:pPr>
        <w:spacing w:after="0" w:before="0" w:line="480" w:lineRule="auto"/>
        <w:ind w:firstLine="720"/>
        <w:rPr/>
      </w:pPr>
      <w:r w:rsidDel="00000000" w:rsidR="00000000" w:rsidRPr="00000000">
        <w:rPr>
          <w:rFonts w:ascii="Times New Roman" w:cs="Times New Roman" w:eastAsia="Times New Roman" w:hAnsi="Times New Roman"/>
          <w:b w:val="1"/>
          <w:bCs w:val="1"/>
          <w:i w:val="0"/>
          <w:iCs w:val="0"/>
          <w:sz w:val="24"/>
          <w:szCs w:val="24"/>
          <w:rtl w:val="0"/>
        </w:rPr>
        <w:t xml:space="preserve">Por qué "pedir que paren" es la acción central.</w:t>
      </w:r>
      <w:r w:rsidDel="00000000" w:rsidR="00000000" w:rsidRPr="00000000">
        <w:rPr>
          <w:rFonts w:ascii="Times New Roman" w:cs="Times New Roman" w:eastAsia="Times New Roman" w:hAnsi="Times New Roman"/>
          <w:b w:val="0"/>
          <w:bCs w:val="0"/>
          <w:i w:val="0"/>
          <w:iCs w:val="0"/>
          <w:sz w:val="24"/>
          <w:szCs w:val="24"/>
          <w:rtl w:val="0"/>
        </w:rPr>
        <w:t xml:space="preserve"> Cuando una persona testigo desafía a quien agrede o apoya a la víctima en una red social, los demás tienden a apoyar más a la víctima (Anderson et al., 2014). Esto le da a quien juega una acción concreta, de bajo costo y con respaldo empírico.</w:t>
      </w:r>
      <w:r w:rsidDel="00000000" w:rsidR="00000000" w:rsidRPr="00000000">
        <w:rPr>
          <w:rtl w:val="0"/>
        </w:rPr>
      </w:r>
    </w:p>
    <w:p w:rsidR="00000000" w:rsidDel="00000000" w:rsidP="00000000" w:rsidRDefault="00000000" w:rsidRPr="00000000" w14:paraId="00000099">
      <w:pPr>
        <w:spacing w:after="0" w:before="0" w:line="480" w:lineRule="auto"/>
        <w:ind w:firstLine="720"/>
        <w:rPr/>
      </w:pPr>
      <w:r w:rsidDel="00000000" w:rsidR="00000000" w:rsidRPr="00000000">
        <w:rPr>
          <w:rFonts w:ascii="Times New Roman" w:cs="Times New Roman" w:eastAsia="Times New Roman" w:hAnsi="Times New Roman"/>
          <w:b w:val="1"/>
          <w:bCs w:val="1"/>
          <w:i w:val="0"/>
          <w:iCs w:val="0"/>
          <w:sz w:val="24"/>
          <w:szCs w:val="24"/>
          <w:rtl w:val="0"/>
        </w:rPr>
        <w:t xml:space="preserve">Límites éticos del diseño.</w:t>
      </w:r>
      <w:r w:rsidDel="00000000" w:rsidR="00000000" w:rsidRPr="00000000">
        <w:rPr>
          <w:rFonts w:ascii="Times New Roman" w:cs="Times New Roman" w:eastAsia="Times New Roman" w:hAnsi="Times New Roman"/>
          <w:b w:val="0"/>
          <w:bCs w:val="0"/>
          <w:i w:val="0"/>
          <w:iCs w:val="0"/>
          <w:sz w:val="24"/>
          <w:szCs w:val="24"/>
          <w:rtl w:val="0"/>
        </w:rPr>
        <w:t xml:space="preserve"> El juego nunca muestra imágenes sexuales ni sugerentes (la imagen es un cuadro gris con la palabra "Foto"); no incluye autolesión ni suicidio, tampoco de forma implícita; no usa fotos reales ni la cámara de quien juega, y quien juega nunca es el creador de la imagen ni el agresor "divertido".</w:t>
      </w:r>
      <w:r w:rsidDel="00000000" w:rsidR="00000000" w:rsidRPr="00000000">
        <w:rPr>
          <w:rtl w:val="0"/>
        </w:rPr>
      </w:r>
    </w:p>
    <w:p w:rsidR="00000000" w:rsidDel="00000000" w:rsidP="00000000" w:rsidRDefault="00000000" w:rsidRPr="00000000" w14:paraId="0000009A">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sz w:val="24"/>
          <w:szCs w:val="24"/>
          <w:rtl w:val="0"/>
        </w:rPr>
        <w:t xml:space="preserve">9.4 El diseño en breve</w:t>
      </w:r>
      <w:r w:rsidDel="00000000" w:rsidR="00000000" w:rsidRPr="00000000">
        <w:rPr>
          <w:rtl w:val="0"/>
        </w:rPr>
      </w:r>
    </w:p>
    <w:p w:rsidR="00000000" w:rsidDel="00000000" w:rsidP="00000000" w:rsidRDefault="00000000" w:rsidRPr="00000000" w14:paraId="0000009B">
      <w:pPr>
        <w:spacing w:after="0" w:before="0" w:line="48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El juego simula, en el celular, los chats de un grupo escolar durante un día. Cuatro personas del grupo hablan más; además hay un chat privado con Itzel (la compañera afectada), uno con un amigo que presiona y uno con una hermana mayor. Quien juega solo tiene acciones normales de chat (reaccionar, contestar con opciones predefinidas, reenviar, reportar o no hacer nada); no hay un menú de opciones "buenas" y "malas". La partida dura entre 12 y 14 minutos: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día en el chat.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grupo juega a "¿real o IA?" con imágenes neutras, y participar da atención social. Las bromas escalan en cinco pasos: memes de la escuela, memes de un profesor, la cara de un compañero pegada en un perro, un apodo para Itzel y, por último, una foto de ella que nunca se muestra, enviada con la misma pregunta "¿real o IA?".</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mismo día desde el celular de Itzel.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Quien juega ve qué le llegó a ella, incluido lo que él mismo hizo: su nombre en el contador de reacciones, su mensaje en el chat privado o nada.</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Reconocimiento.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pantalla nombra lo que era la imagen ("una imagen íntima falsa, hecha con inteligencia artificial"), dice que lo falso de la foto no quitó el daño y muestra una línea según lo que hizo quien juega. Después aparece una línea de tiempo con sus decisiones en tres momentos clave.</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Segunda oportunidad.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Quien juega puede volver a uno de esos momentos e intentarlo de nuevo, o decidir no cambiar nada.</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Consecuencia.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la mañana siguiente, Itzel no va a la escuela en ninguna versión; su mensaje para quien juega cambia según lo que hizo.</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Cierre.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pantalla con una línea según sus decisiones, dos frases concretas para la vida real ("no la pasen" en el grupo; "¿estás bien?" en privado) y recursos de ayuda.</w:t>
      </w:r>
    </w:p>
    <w:p w:rsidR="00000000" w:rsidDel="00000000" w:rsidP="00000000" w:rsidRDefault="00000000" w:rsidRPr="00000000" w14:paraId="000000A2">
      <w:pPr>
        <w:spacing w:after="0" w:before="0" w:line="48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Lo que esperamos que quien juega se lleve es una idea y dos frases: lo que hizo antes de la foto también contó, y una sola acción suya sí le cambia algo a la persona afectada. La Tabla 3 muestra de qué hallazgo del documento sale cada elemento del juego.</w:t>
      </w:r>
      <w:r w:rsidDel="00000000" w:rsidR="00000000" w:rsidRPr="00000000">
        <w:rPr>
          <w:rtl w:val="0"/>
        </w:rPr>
      </w:r>
    </w:p>
    <w:p w:rsidR="00000000" w:rsidDel="00000000" w:rsidP="00000000" w:rsidRDefault="00000000" w:rsidRPr="00000000" w14:paraId="000000A3">
      <w:pPr>
        <w:keepNext w:val="1"/>
        <w:spacing w:after="0" w:before="0" w:line="480" w:lineRule="auto"/>
        <w:rPr/>
      </w:pPr>
      <w:r w:rsidDel="00000000" w:rsidR="00000000" w:rsidRPr="00000000">
        <w:rPr>
          <w:rFonts w:ascii="Times New Roman" w:cs="Times New Roman" w:eastAsia="Times New Roman" w:hAnsi="Times New Roman"/>
          <w:b w:val="1"/>
          <w:bCs w:val="1"/>
          <w:i w:val="0"/>
          <w:iCs w:val="0"/>
          <w:sz w:val="24"/>
          <w:szCs w:val="24"/>
          <w:rtl w:val="0"/>
        </w:rPr>
        <w:t xml:space="preserve">Tabla 3.</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Times New Roman" w:cs="Times New Roman" w:eastAsia="Times New Roman" w:hAnsi="Times New Roman"/>
          <w:b w:val="0"/>
          <w:bCs w:val="0"/>
          <w:i w:val="1"/>
          <w:iCs w:val="1"/>
          <w:sz w:val="24"/>
          <w:szCs w:val="24"/>
          <w:rtl w:val="0"/>
        </w:rPr>
        <w:t xml:space="preserve">Relación entre los hallazgos del documento y los elementos del juego</w:t>
      </w:r>
      <w:r w:rsidDel="00000000" w:rsidR="00000000" w:rsidRPr="00000000">
        <w:rPr>
          <w:rtl w:val="0"/>
        </w:rPr>
      </w:r>
    </w:p>
    <w:tbl>
      <w:tblPr>
        <w:tblStyle w:val="Table3"/>
        <w:tblW w:w="936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4300"/>
        <w:gridCol w:w="1060"/>
        <w:gridCol w:w="4000"/>
        <w:tblGridChange w:id="0">
          <w:tblGrid>
            <w:gridCol w:w="4300"/>
            <w:gridCol w:w="1060"/>
            <w:gridCol w:w="4000"/>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0A4">
            <w:pPr>
              <w:spacing w:after="0" w:before="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Hallazgo</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A5">
            <w:pPr>
              <w:spacing w:after="0" w:before="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Sección</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A6">
            <w:pPr>
              <w:spacing w:after="0" w:before="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Elemento del juego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7">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La mayoría de las agresiones vienen de personas de la misma edad; autores, víctimas y testigos comparten salón (INEGI, 2025b)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8">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1, 3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9">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Todo ocurre en el chat del salón, entre compañeros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A">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La difusión en grupos de chat diluye la responsabilidad individual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B">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C">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El grupo, el contador de reacciones y la frase "me la pasaron de otro grupo"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D">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Normalización: el daño se minimiza poco a poco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E">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F">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La escalada de cinco pasos, de memes neutros a la foto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0">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Una parte de los adolescentes minimiza el daño porque las imágenes "no son reales" (Thorn, 2025)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1">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3, 4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2">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"¿Real o IA?" como mecánica en la que quien juega falla; la línea "decir que era falsa no la detuvo"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3">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Los abusos con </w:t>
            </w:r>
            <w:r w:rsidDel="00000000" w:rsidR="00000000" w:rsidRPr="00000000">
              <w:rPr>
                <w:rFonts w:ascii="Times New Roman" w:cs="Times New Roman" w:eastAsia="Times New Roman" w:hAnsi="Times New Roman"/>
                <w:b w:val="0"/>
                <w:bCs w:val="0"/>
                <w:i w:val="1"/>
                <w:iCs w:val="1"/>
                <w:sz w:val="21"/>
                <w:szCs w:val="21"/>
                <w:rtl w:val="0"/>
              </w:rPr>
              <w:t xml:space="preserve">deepfakes</w:t>
            </w:r>
            <w:r w:rsidDel="00000000" w:rsidR="00000000" w:rsidRPr="00000000">
              <w:rPr>
                <w:rFonts w:ascii="Times New Roman" w:cs="Times New Roman" w:eastAsia="Times New Roman" w:hAnsi="Times New Roman"/>
                <w:b w:val="0"/>
                <w:bCs w:val="0"/>
                <w:i w:val="0"/>
                <w:iCs w:val="0"/>
                <w:sz w:val="21"/>
                <w:szCs w:val="21"/>
                <w:rtl w:val="0"/>
              </w:rPr>
              <w:t xml:space="preserve"> siguen siendo abusos aunque la imagen sea falsa (UNICEF, 2026)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4">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5">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"La foto era falsa. Lo que le hizo, no."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6">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Respuesta inicial de "broma pesada" en Zacatecas (El Financiero, 2025)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7">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6.3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8">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Un personaje dice "ay ya, es broma, nadie se cree eso"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9">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Reportes previos que no detuvieron la difusión (El Financiero, 2025; InfoVeracruz, 2026)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A">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5, 6.5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B">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Reportar existe, pero no borra la imagen de todos los celulares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C">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El 32% de las víctimas de violencia sexual digital no se lo contó a nadie (UNICEF México, 2026c)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D">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E">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La hermana mayor contesta tarde, pero con consejos concretos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F">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Faltar a la escuela como consecuencia académica (UNICEF México, s.f.)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0">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6.5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1">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A la mañana siguiente, Itzel no va a la escuela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2">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La Ley Olimpia sanciona la difusión de contenido íntimo "real o simulado" (Decreto…, 2021)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3">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4">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Si quien juega reenvía la foto: "difundir una imagen íntima sin consentimiento, real o falsa, es delito en México"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5">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Las propuestas existentes se centran en informar y en la posible víctima; no encontramos alguna que ponga a quien participa en el papel de testigo (inferencia propia)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6">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7">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Quien juega es testigo; la segunda oportunidad permite ensayar qué hacer y ver su efecto</w:t>
            </w:r>
            <w:r w:rsidDel="00000000" w:rsidR="00000000" w:rsidRPr="00000000">
              <w:rPr>
                <w:rtl w:val="0"/>
              </w:rPr>
            </w:r>
          </w:p>
        </w:tc>
      </w:tr>
    </w:tbl>
    <w:p w:rsidR="00000000" w:rsidDel="00000000" w:rsidP="00000000" w:rsidRDefault="00000000" w:rsidRPr="00000000" w14:paraId="000000C8">
      <w:pPr>
        <w:spacing w:after="0" w:line="240" w:lineRule="auto"/>
        <w:rPr/>
      </w:pPr>
      <w:r w:rsidDel="00000000" w:rsidR="00000000" w:rsidRPr="00000000">
        <w:rPr>
          <w:rtl w:val="0"/>
        </w:rPr>
      </w:r>
    </w:p>
    <w:p w:rsidR="00000000" w:rsidDel="00000000" w:rsidP="00000000" w:rsidRDefault="00000000" w:rsidRPr="00000000" w14:paraId="000000C9">
      <w:pPr>
        <w:spacing w:after="120" w:before="0" w:line="480" w:lineRule="auto"/>
        <w:rPr/>
      </w:pPr>
      <w:r w:rsidDel="00000000" w:rsidR="00000000" w:rsidRPr="00000000">
        <w:rPr>
          <w:rFonts w:ascii="Times New Roman" w:cs="Times New Roman" w:eastAsia="Times New Roman" w:hAnsi="Times New Roman"/>
          <w:b w:val="0"/>
          <w:bCs w:val="0"/>
          <w:i w:val="1"/>
          <w:iCs w:val="1"/>
          <w:sz w:val="24"/>
          <w:szCs w:val="24"/>
          <w:rtl w:val="0"/>
        </w:rPr>
        <w:t xml:space="preserve">Nota.</w:t>
      </w:r>
      <w:r w:rsidDel="00000000" w:rsidR="00000000" w:rsidRPr="00000000">
        <w:rPr>
          <w:rFonts w:ascii="Times New Roman" w:cs="Times New Roman" w:eastAsia="Times New Roman" w:hAnsi="Times New Roman"/>
          <w:b w:val="0"/>
          <w:bCs w:val="0"/>
          <w:i w:val="0"/>
          <w:iCs w:val="0"/>
          <w:sz w:val="24"/>
          <w:szCs w:val="24"/>
          <w:rtl w:val="0"/>
        </w:rPr>
        <w:t xml:space="preserve"> El juego no atiende las causas estructurales: la facilidad de acceso a las aplicaciones, el diseño de las plataformas, los vacíos legales y los protocolos escolares (sección 9.1).</w:t>
      </w:r>
      <w:r w:rsidDel="00000000" w:rsidR="00000000" w:rsidRPr="00000000">
        <w:rPr>
          <w:rtl w:val="0"/>
        </w:rPr>
      </w:r>
    </w:p>
    <w:p w:rsidR="00000000" w:rsidDel="00000000" w:rsidP="00000000" w:rsidRDefault="00000000" w:rsidRPr="00000000" w14:paraId="000000CA">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sz w:val="24"/>
          <w:szCs w:val="24"/>
          <w:rtl w:val="0"/>
        </w:rPr>
        <w:t xml:space="preserve">9.5 Prueba en el salón</w:t>
      </w:r>
      <w:r w:rsidDel="00000000" w:rsidR="00000000" w:rsidRPr="00000000">
        <w:rPr>
          <w:rtl w:val="0"/>
        </w:rPr>
      </w:r>
    </w:p>
    <w:p w:rsidR="00000000" w:rsidDel="00000000" w:rsidP="00000000" w:rsidRDefault="00000000" w:rsidRPr="00000000" w14:paraId="000000CB">
      <w:pPr>
        <w:spacing w:after="0" w:before="0" w:line="48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Antes de pensar en llevar el juego a una secundaria, lo probamos con compañeras y compañeros de la experiencia educativa. El objetivo no fue medir su efecto en adolescentes, sino comprobar que el juego funciona y es sostenible: que se entiende sin mostrar ninguna imagen, que corre sin fallas con todo un grupo conectado, que el registro de datos funciona y que se puede montar y aplicar en una clase. También recogimos las opiniones del grupo sobre si el juego es pertinente para alumnos de 12 a 15 años.</w:t>
      </w:r>
      <w:r w:rsidDel="00000000" w:rsidR="00000000" w:rsidRPr="00000000">
        <w:rPr>
          <w:rtl w:val="0"/>
        </w:rPr>
      </w:r>
    </w:p>
    <w:p w:rsidR="00000000" w:rsidDel="00000000" w:rsidP="00000000" w:rsidRDefault="00000000" w:rsidRPr="00000000" w14:paraId="000000CC">
      <w:pPr>
        <w:spacing w:after="0" w:before="0" w:line="480" w:lineRule="auto"/>
        <w:ind w:firstLine="720"/>
        <w:rPr/>
      </w:pPr>
      <w:r w:rsidDel="00000000" w:rsidR="00000000" w:rsidRPr="00000000">
        <w:rPr>
          <w:rFonts w:ascii="Times New Roman" w:cs="Times New Roman" w:eastAsia="Times New Roman" w:hAnsi="Times New Roman"/>
          <w:b w:val="1"/>
          <w:bCs w:val="1"/>
          <w:i w:val="0"/>
          <w:iCs w:val="0"/>
          <w:sz w:val="24"/>
          <w:szCs w:val="24"/>
          <w:rtl w:val="0"/>
        </w:rPr>
        <w:t xml:space="preserve">Participantes y ética.</w:t>
      </w:r>
      <w:r w:rsidDel="00000000" w:rsidR="00000000" w:rsidRPr="00000000">
        <w:rPr>
          <w:rFonts w:ascii="Times New Roman" w:cs="Times New Roman" w:eastAsia="Times New Roman" w:hAnsi="Times New Roman"/>
          <w:b w:val="0"/>
          <w:bCs w:val="0"/>
          <w:i w:val="0"/>
          <w:iCs w:val="0"/>
          <w:sz w:val="24"/>
          <w:szCs w:val="24"/>
          <w:rtl w:val="0"/>
        </w:rPr>
        <w:t xml:space="preserve"> Participaron [n] estudiantes de la experiencia educativa, en el salón de clases. Se les avisó en pantalla que el juego registraba de forma anónima sus acciones, y podían salir en cualquier momento o descartar sus datos al final. No se registró ningún dato personal: ni nombre, ni dirección IP, ni datos del dispositivo.</w:t>
      </w:r>
      <w:r w:rsidDel="00000000" w:rsidR="00000000" w:rsidRPr="00000000">
        <w:rPr>
          <w:rtl w:val="0"/>
        </w:rPr>
      </w:r>
    </w:p>
    <w:p w:rsidR="00000000" w:rsidDel="00000000" w:rsidP="00000000" w:rsidRDefault="00000000" w:rsidRPr="00000000" w14:paraId="000000CD">
      <w:pPr>
        <w:spacing w:after="0" w:before="0" w:line="480" w:lineRule="auto"/>
        <w:ind w:firstLine="720"/>
        <w:rPr/>
      </w:pPr>
      <w:r w:rsidDel="00000000" w:rsidR="00000000" w:rsidRPr="00000000">
        <w:rPr>
          <w:rFonts w:ascii="Times New Roman" w:cs="Times New Roman" w:eastAsia="Times New Roman" w:hAnsi="Times New Roman"/>
          <w:b w:val="1"/>
          <w:bCs w:val="1"/>
          <w:i w:val="0"/>
          <w:iCs w:val="0"/>
          <w:sz w:val="24"/>
          <w:szCs w:val="24"/>
          <w:rtl w:val="0"/>
        </w:rPr>
        <w:t xml:space="preserve">Instrumentos.</w:t>
      </w:r>
      <w:r w:rsidDel="00000000" w:rsidR="00000000" w:rsidRPr="00000000">
        <w:rPr>
          <w:rFonts w:ascii="Times New Roman" w:cs="Times New Roman" w:eastAsia="Times New Roman" w:hAnsi="Times New Roman"/>
          <w:b w:val="0"/>
          <w:bCs w:val="0"/>
          <w:i w:val="0"/>
          <w:iCs w:val="0"/>
          <w:sz w:val="24"/>
          <w:szCs w:val="24"/>
          <w:rtl w:val="0"/>
        </w:rPr>
        <w:t xml:space="preserve"> Usamos el registro anónimo de las acciones dentro del juego; un cuestionario de 8 preguntas (comprensión, claridad, realismo, pertinencia y dos preguntas abiertas de opinión); las notas de una conversación final en grupo, y el tiempo de montaje y las fallas técnicas, anotados por el equipo.</w:t>
      </w:r>
      <w:r w:rsidDel="00000000" w:rsidR="00000000" w:rsidRPr="00000000">
        <w:rPr>
          <w:rtl w:val="0"/>
        </w:rPr>
      </w:r>
    </w:p>
    <w:p w:rsidR="00000000" w:rsidDel="00000000" w:rsidP="00000000" w:rsidRDefault="00000000" w:rsidRPr="00000000" w14:paraId="000000CE">
      <w:pPr>
        <w:spacing w:after="0" w:before="0" w:line="480" w:lineRule="auto"/>
        <w:ind w:firstLine="720"/>
        <w:rPr/>
      </w:pPr>
      <w:r w:rsidDel="00000000" w:rsidR="00000000" w:rsidRPr="00000000">
        <w:rPr>
          <w:rFonts w:ascii="Times New Roman" w:cs="Times New Roman" w:eastAsia="Times New Roman" w:hAnsi="Times New Roman"/>
          <w:b w:val="1"/>
          <w:bCs w:val="1"/>
          <w:i w:val="0"/>
          <w:iCs w:val="0"/>
          <w:sz w:val="24"/>
          <w:szCs w:val="24"/>
          <w:rtl w:val="0"/>
        </w:rPr>
        <w:t xml:space="preserve">Criterios.</w:t>
      </w:r>
      <w:r w:rsidDel="00000000" w:rsidR="00000000" w:rsidRPr="00000000">
        <w:rPr>
          <w:rFonts w:ascii="Times New Roman" w:cs="Times New Roman" w:eastAsia="Times New Roman" w:hAnsi="Times New Roman"/>
          <w:b w:val="0"/>
          <w:bCs w:val="0"/>
          <w:i w:val="0"/>
          <w:iCs w:val="0"/>
          <w:sz w:val="24"/>
          <w:szCs w:val="24"/>
          <w:rtl w:val="0"/>
        </w:rPr>
        <w:t xml:space="preserve"> Antes de aplicar fijamos estos criterios para considerar que el juego funciona: montaje en 10 minutos o menos; al menos 90% de las partidas sin fallas; duración mediana de 22 minutos o menos; al menos 70% identifica qué era la foto; claridad promedio de 4 o más (escala de 1 a 5), y ningún señalamiento de contenido inapropiado que no se pueda corregir. [Ajustar si el equipo cambia los criterios.]</w:t>
      </w:r>
      <w:r w:rsidDel="00000000" w:rsidR="00000000" w:rsidRPr="00000000">
        <w:rPr>
          <w:rtl w:val="0"/>
        </w:rPr>
      </w:r>
    </w:p>
    <w:p w:rsidR="00000000" w:rsidDel="00000000" w:rsidP="00000000" w:rsidRDefault="00000000" w:rsidRPr="00000000" w14:paraId="000000CF">
      <w:pPr>
        <w:spacing w:after="0" w:before="0" w:line="480" w:lineRule="auto"/>
        <w:ind w:firstLine="720"/>
        <w:rPr/>
      </w:pPr>
      <w:commentRangeStart w:id="16"/>
      <w:r w:rsidDel="00000000" w:rsidR="00000000" w:rsidRPr="00000000">
        <w:rPr>
          <w:rFonts w:ascii="Times New Roman" w:cs="Times New Roman" w:eastAsia="Times New Roman" w:hAnsi="Times New Roman"/>
          <w:b w:val="1"/>
          <w:bCs w:val="1"/>
          <w:i w:val="0"/>
          <w:iCs w:val="0"/>
          <w:sz w:val="24"/>
          <w:szCs w:val="24"/>
          <w:rtl w:val="0"/>
        </w:rPr>
        <w:t xml:space="preserve">Resultados.</w:t>
      </w:r>
      <w:commentRangeEnd w:id="16"/>
      <w:r w:rsidDel="00000000" w:rsidR="00000000" w:rsidRPr="00000000">
        <w:commentReference w:id="16"/>
      </w:r>
      <w:r w:rsidDel="00000000" w:rsidR="00000000" w:rsidRPr="00000000">
        <w:rPr>
          <w:rFonts w:ascii="Times New Roman" w:cs="Times New Roman" w:eastAsia="Times New Roman" w:hAnsi="Times New Roman"/>
          <w:b w:val="0"/>
          <w:bCs w:val="0"/>
          <w:i w:val="0"/>
          <w:iCs w:val="0"/>
          <w:sz w:val="24"/>
          <w:szCs w:val="24"/>
          <w:rtl w:val="0"/>
        </w:rPr>
        <w:t xml:space="preserve"> [Pendiente.]</w:t>
      </w:r>
      <w:r w:rsidDel="00000000" w:rsidR="00000000" w:rsidRPr="00000000">
        <w:rPr>
          <w:rtl w:val="0"/>
        </w:rPr>
      </w:r>
    </w:p>
    <w:p w:rsidR="00000000" w:rsidDel="00000000" w:rsidP="00000000" w:rsidRDefault="00000000" w:rsidRPr="00000000" w14:paraId="000000D0">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sz w:val="24"/>
          <w:szCs w:val="24"/>
          <w:rtl w:val="0"/>
        </w:rPr>
        <w:t xml:space="preserve">9.6 Limitaciones y siguiente paso</w:t>
      </w:r>
      <w:r w:rsidDel="00000000" w:rsidR="00000000" w:rsidRPr="00000000">
        <w:rPr>
          <w:rtl w:val="0"/>
        </w:rPr>
      </w:r>
    </w:p>
    <w:p w:rsidR="00000000" w:rsidDel="00000000" w:rsidP="00000000" w:rsidRDefault="00000000" w:rsidRPr="00000000" w14:paraId="000000D1">
      <w:pPr>
        <w:spacing w:after="0" w:before="0" w:line="48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La prueba tiene limitaciones claras. Participaron adultos de 18 a 22 años que además conocían el tema del proyecto, así que sus respuestas indican si el juego funciona, no cómo lo vivirían adolescentes de 12 a 15 años. La conducta dentro de un juego tampoco equivale a la conducta real: en un estudio, las decisiones morales dentro de un juego fueron mayormente prosociales y no se relacionaron con la importancia moral que los participantes daban a esos temas en su vida real (Hodge et al., 2019). La prueba se hizo con un solo grupo y frente a los autores del juego, lo que puede sesgar las opiniones a favor. Por último, una intervención breve no basta para cambiar la conducta (DeSmet et al., 2018); su alcance realista es la autoeficacia y la claridad sobre qué hacer.</w:t>
      </w:r>
      <w:r w:rsidDel="00000000" w:rsidR="00000000" w:rsidRPr="00000000">
        <w:rPr>
          <w:rtl w:val="0"/>
        </w:rPr>
      </w:r>
    </w:p>
    <w:p w:rsidR="00000000" w:rsidDel="00000000" w:rsidP="00000000" w:rsidRDefault="00000000" w:rsidRPr="00000000" w14:paraId="000000D2">
      <w:pPr>
        <w:spacing w:after="0" w:before="0" w:line="48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Si la prueba muestra que el juego funciona, el siguiente paso sería aplicarlo en una secundaria. Eso requiere permiso de la escuela, consentimiento de madres y padres, asentimiento de los alumnos, validación del contenido con el área de orientación, un protocolo por si algún alumno revela un caso real y revisar el esquema de uso de celulares de la escuela conforme al Acuerdo 09/09/26 de la SEP y a la normativa estatal.</w:t>
      </w:r>
      <w:r w:rsidDel="00000000" w:rsidR="00000000" w:rsidRPr="00000000">
        <w:rPr>
          <w:rtl w:val="0"/>
        </w:rPr>
      </w:r>
    </w:p>
    <w:p w:rsidR="00000000" w:rsidDel="00000000" w:rsidP="00000000" w:rsidRDefault="00000000" w:rsidRPr="00000000" w14:paraId="000000D3">
      <w:pPr>
        <w:pStyle w:val="Heading1"/>
        <w:keepNext w:val="1"/>
        <w:spacing w:after="0" w:before="0" w:line="4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Referencias</w:t>
      </w:r>
      <w:r w:rsidDel="00000000" w:rsidR="00000000" w:rsidRPr="00000000">
        <w:rPr>
          <w:rtl w:val="0"/>
        </w:rPr>
      </w:r>
    </w:p>
    <w:p w:rsidR="00000000" w:rsidDel="00000000" w:rsidP="00000000" w:rsidRDefault="00000000" w:rsidRPr="00000000" w14:paraId="000000D4">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Ajder, H., Patrini, G., Cavalli, F. y Cullen, L. (2019). </w:t>
      </w:r>
      <w:r w:rsidDel="00000000" w:rsidR="00000000" w:rsidRPr="00000000">
        <w:rPr>
          <w:rFonts w:ascii="Times New Roman" w:cs="Times New Roman" w:eastAsia="Times New Roman" w:hAnsi="Times New Roman"/>
          <w:b w:val="0"/>
          <w:bCs w:val="0"/>
          <w:i w:val="1"/>
          <w:iCs w:val="1"/>
          <w:sz w:val="24"/>
          <w:szCs w:val="24"/>
          <w:rtl w:val="0"/>
        </w:rPr>
        <w:t xml:space="preserve">The state of deepfakes: Landscape, threats, and impact</w:t>
      </w:r>
      <w:r w:rsidDel="00000000" w:rsidR="00000000" w:rsidRPr="00000000">
        <w:rPr>
          <w:rFonts w:ascii="Times New Roman" w:cs="Times New Roman" w:eastAsia="Times New Roman" w:hAnsi="Times New Roman"/>
          <w:b w:val="0"/>
          <w:bCs w:val="0"/>
          <w:i w:val="0"/>
          <w:iCs w:val="0"/>
          <w:sz w:val="24"/>
          <w:szCs w:val="24"/>
          <w:rtl w:val="0"/>
        </w:rPr>
        <w:t xml:space="preserve">. Deeptrace.</w:t>
      </w:r>
      <w:r w:rsidDel="00000000" w:rsidR="00000000" w:rsidRPr="00000000">
        <w:rPr>
          <w:rtl w:val="0"/>
        </w:rPr>
      </w:r>
    </w:p>
    <w:p w:rsidR="00000000" w:rsidDel="00000000" w:rsidP="00000000" w:rsidRDefault="00000000" w:rsidRPr="00000000" w14:paraId="000000D5">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Anderson, J., Bresnahan, M. y Musatics, C. (2014). Combating weight-based cyberbullying on Facebook with the dissenter effect. </w:t>
      </w:r>
      <w:r w:rsidDel="00000000" w:rsidR="00000000" w:rsidRPr="00000000">
        <w:rPr>
          <w:rFonts w:ascii="Times New Roman" w:cs="Times New Roman" w:eastAsia="Times New Roman" w:hAnsi="Times New Roman"/>
          <w:b w:val="0"/>
          <w:bCs w:val="0"/>
          <w:i w:val="1"/>
          <w:iCs w:val="1"/>
          <w:sz w:val="24"/>
          <w:szCs w:val="24"/>
          <w:rtl w:val="0"/>
        </w:rPr>
        <w:t xml:space="preserve">Cyberpsychology, Behavior, and Social Networking, 17</w:t>
      </w:r>
      <w:r w:rsidDel="00000000" w:rsidR="00000000" w:rsidRPr="00000000">
        <w:rPr>
          <w:rFonts w:ascii="Times New Roman" w:cs="Times New Roman" w:eastAsia="Times New Roman" w:hAnsi="Times New Roman"/>
          <w:b w:val="0"/>
          <w:bCs w:val="0"/>
          <w:i w:val="0"/>
          <w:iCs w:val="0"/>
          <w:sz w:val="24"/>
          <w:szCs w:val="24"/>
          <w:rtl w:val="0"/>
        </w:rPr>
        <w:t xml:space="preserve">(5), 281–286. https://doi.org/10.1089/cyber.2013.0370</w:t>
      </w:r>
      <w:r w:rsidDel="00000000" w:rsidR="00000000" w:rsidRPr="00000000">
        <w:rPr>
          <w:rtl w:val="0"/>
        </w:rPr>
      </w:r>
    </w:p>
    <w:p w:rsidR="00000000" w:rsidDel="00000000" w:rsidP="00000000" w:rsidRDefault="00000000" w:rsidRPr="00000000" w14:paraId="000000D6">
      <w:pPr>
        <w:spacing w:after="0" w:before="0" w:line="480" w:lineRule="auto"/>
        <w:ind w:left="720" w:hanging="720"/>
        <w:rPr/>
      </w:pPr>
      <w:commentRangeStart w:id="17"/>
      <w:r w:rsidDel="00000000" w:rsidR="00000000" w:rsidRPr="00000000">
        <w:rPr>
          <w:rFonts w:ascii="Times New Roman" w:cs="Times New Roman" w:eastAsia="Times New Roman" w:hAnsi="Times New Roman"/>
          <w:b w:val="0"/>
          <w:bCs w:val="0"/>
          <w:i w:val="0"/>
          <w:iCs w:val="0"/>
          <w:sz w:val="24"/>
          <w:szCs w:val="24"/>
          <w:rtl w:val="0"/>
        </w:rPr>
        <w:t xml:space="preserve">Calvo-Morata, A., Alonso-Fernández, C., Freire-Morán, M., Martínez-Ortiz, I. y Fernández-Manjón, B. (2021). Creating awareness on bullying and cyberbullying among young people: Validating the effectiveness and design of the serious game Conectado. </w:t>
      </w:r>
      <w:r w:rsidDel="00000000" w:rsidR="00000000" w:rsidRPr="00000000">
        <w:rPr>
          <w:rFonts w:ascii="Times New Roman" w:cs="Times New Roman" w:eastAsia="Times New Roman" w:hAnsi="Times New Roman"/>
          <w:b w:val="0"/>
          <w:bCs w:val="0"/>
          <w:i w:val="1"/>
          <w:iCs w:val="1"/>
          <w:sz w:val="24"/>
          <w:szCs w:val="24"/>
          <w:rtl w:val="0"/>
        </w:rPr>
        <w:t xml:space="preserve">Telematics and Informatics</w:t>
      </w:r>
      <w:r w:rsidDel="00000000" w:rsidR="00000000" w:rsidRPr="00000000">
        <w:rPr>
          <w:rFonts w:ascii="Times New Roman" w:cs="Times New Roman" w:eastAsia="Times New Roman" w:hAnsi="Times New Roman"/>
          <w:b w:val="0"/>
          <w:bCs w:val="0"/>
          <w:i w:val="0"/>
          <w:iCs w:val="0"/>
          <w:sz w:val="24"/>
          <w:szCs w:val="24"/>
          <w:rtl w:val="0"/>
        </w:rPr>
        <w:t xml:space="preserve">.</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D7">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Cámara de Diputados. (2026a, 21 de enero). </w:t>
      </w:r>
      <w:r w:rsidDel="00000000" w:rsidR="00000000" w:rsidRPr="00000000">
        <w:rPr>
          <w:rFonts w:ascii="Times New Roman" w:cs="Times New Roman" w:eastAsia="Times New Roman" w:hAnsi="Times New Roman"/>
          <w:b w:val="0"/>
          <w:bCs w:val="0"/>
          <w:i w:val="1"/>
          <w:iCs w:val="1"/>
          <w:sz w:val="24"/>
          <w:szCs w:val="24"/>
          <w:rtl w:val="0"/>
        </w:rPr>
        <w:t xml:space="preserve">Gaceta Parlamentaria</w:t>
      </w:r>
      <w:r w:rsidDel="00000000" w:rsidR="00000000" w:rsidRPr="00000000">
        <w:rPr>
          <w:rFonts w:ascii="Times New Roman" w:cs="Times New Roman" w:eastAsia="Times New Roman" w:hAnsi="Times New Roman"/>
          <w:b w:val="0"/>
          <w:bCs w:val="0"/>
          <w:i w:val="0"/>
          <w:iCs w:val="0"/>
          <w:sz w:val="24"/>
          <w:szCs w:val="24"/>
          <w:rtl w:val="0"/>
        </w:rPr>
        <w:t xml:space="preserve">, año XXIX, núm. 6956-II-5. https://gaceta.diputados.gob.mx/Gaceta/66/2026/ene/20260121-II-5.html</w:t>
      </w:r>
      <w:r w:rsidDel="00000000" w:rsidR="00000000" w:rsidRPr="00000000">
        <w:rPr>
          <w:rtl w:val="0"/>
        </w:rPr>
      </w:r>
    </w:p>
    <w:p w:rsidR="00000000" w:rsidDel="00000000" w:rsidP="00000000" w:rsidRDefault="00000000" w:rsidRPr="00000000" w14:paraId="000000D8">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Cámara de Diputados. (2026b, 18 de febrero). </w:t>
      </w:r>
      <w:r w:rsidDel="00000000" w:rsidR="00000000" w:rsidRPr="00000000">
        <w:rPr>
          <w:rFonts w:ascii="Times New Roman" w:cs="Times New Roman" w:eastAsia="Times New Roman" w:hAnsi="Times New Roman"/>
          <w:b w:val="0"/>
          <w:bCs w:val="0"/>
          <w:i w:val="1"/>
          <w:iCs w:val="1"/>
          <w:sz w:val="24"/>
          <w:szCs w:val="24"/>
          <w:rtl w:val="0"/>
        </w:rPr>
        <w:t xml:space="preserve">Gaceta Parlamentaria</w:t>
      </w:r>
      <w:r w:rsidDel="00000000" w:rsidR="00000000" w:rsidRPr="00000000">
        <w:rPr>
          <w:rFonts w:ascii="Times New Roman" w:cs="Times New Roman" w:eastAsia="Times New Roman" w:hAnsi="Times New Roman"/>
          <w:b w:val="0"/>
          <w:bCs w:val="0"/>
          <w:i w:val="0"/>
          <w:iCs w:val="0"/>
          <w:sz w:val="24"/>
          <w:szCs w:val="24"/>
          <w:rtl w:val="0"/>
        </w:rPr>
        <w:t xml:space="preserve">, año XXIX, núm. 6978-II-3. https://gaceta.diputados.gob.mx/Gaceta/66/2026/feb/20260218-II-3.html</w:t>
      </w:r>
      <w:r w:rsidDel="00000000" w:rsidR="00000000" w:rsidRPr="00000000">
        <w:rPr>
          <w:rtl w:val="0"/>
        </w:rPr>
      </w:r>
    </w:p>
    <w:p w:rsidR="00000000" w:rsidDel="00000000" w:rsidP="00000000" w:rsidRDefault="00000000" w:rsidRPr="00000000" w14:paraId="000000D9">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Cámara de Diputados. (2026c, 23 de marzo). </w:t>
      </w:r>
      <w:r w:rsidDel="00000000" w:rsidR="00000000" w:rsidRPr="00000000">
        <w:rPr>
          <w:rFonts w:ascii="Times New Roman" w:cs="Times New Roman" w:eastAsia="Times New Roman" w:hAnsi="Times New Roman"/>
          <w:b w:val="0"/>
          <w:bCs w:val="0"/>
          <w:i w:val="1"/>
          <w:iCs w:val="1"/>
          <w:sz w:val="24"/>
          <w:szCs w:val="24"/>
          <w:rtl w:val="0"/>
        </w:rPr>
        <w:t xml:space="preserve">Gaceta Parlamentaria</w:t>
      </w:r>
      <w:r w:rsidDel="00000000" w:rsidR="00000000" w:rsidRPr="00000000">
        <w:rPr>
          <w:rFonts w:ascii="Times New Roman" w:cs="Times New Roman" w:eastAsia="Times New Roman" w:hAnsi="Times New Roman"/>
          <w:b w:val="0"/>
          <w:bCs w:val="0"/>
          <w:i w:val="0"/>
          <w:iCs w:val="0"/>
          <w:sz w:val="24"/>
          <w:szCs w:val="24"/>
          <w:rtl w:val="0"/>
        </w:rPr>
        <w:t xml:space="preserve">, año XXIX, núm. 7000-II-4. https://gaceta.diputados.gob.mx/Gaceta/66/2026/mar/20260323-II-4.html</w:t>
      </w:r>
      <w:r w:rsidDel="00000000" w:rsidR="00000000" w:rsidRPr="00000000">
        <w:rPr>
          <w:rtl w:val="0"/>
        </w:rPr>
      </w:r>
    </w:p>
    <w:p w:rsidR="00000000" w:rsidDel="00000000" w:rsidP="00000000" w:rsidRDefault="00000000" w:rsidRPr="00000000" w14:paraId="000000DA">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Couttolenc Soto, J. L. (2026a, 1 de julio). Estudiantes UV plantean propuestas innovadoras sobre ciberseguridad. </w:t>
      </w:r>
      <w:r w:rsidDel="00000000" w:rsidR="00000000" w:rsidRPr="00000000">
        <w:rPr>
          <w:rFonts w:ascii="Times New Roman" w:cs="Times New Roman" w:eastAsia="Times New Roman" w:hAnsi="Times New Roman"/>
          <w:b w:val="0"/>
          <w:bCs w:val="0"/>
          <w:i w:val="1"/>
          <w:iCs w:val="1"/>
          <w:sz w:val="24"/>
          <w:szCs w:val="24"/>
          <w:rtl w:val="0"/>
        </w:rPr>
        <w:t xml:space="preserve">Universo – Sistema de noticias de la UV</w:t>
      </w:r>
      <w:r w:rsidDel="00000000" w:rsidR="00000000" w:rsidRPr="00000000">
        <w:rPr>
          <w:rFonts w:ascii="Times New Roman" w:cs="Times New Roman" w:eastAsia="Times New Roman" w:hAnsi="Times New Roman"/>
          <w:b w:val="0"/>
          <w:bCs w:val="0"/>
          <w:i w:val="0"/>
          <w:iCs w:val="0"/>
          <w:sz w:val="24"/>
          <w:szCs w:val="24"/>
          <w:rtl w:val="0"/>
        </w:rPr>
        <w:t xml:space="preserve">. https://www.uv.mx/prensa/general/estudiantes-uv-plantean-propuestas-innovadoras-sobre-ciberseguridad/</w:t>
      </w:r>
      <w:r w:rsidDel="00000000" w:rsidR="00000000" w:rsidRPr="00000000">
        <w:rPr>
          <w:rtl w:val="0"/>
        </w:rPr>
      </w:r>
    </w:p>
    <w:p w:rsidR="00000000" w:rsidDel="00000000" w:rsidP="00000000" w:rsidRDefault="00000000" w:rsidRPr="00000000" w14:paraId="000000DB">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Couttolenc Soto, J. L. (2026b, 2 de junio). Necesario diseño de protección digital accesible para el usuario. </w:t>
      </w:r>
      <w:r w:rsidDel="00000000" w:rsidR="00000000" w:rsidRPr="00000000">
        <w:rPr>
          <w:rFonts w:ascii="Times New Roman" w:cs="Times New Roman" w:eastAsia="Times New Roman" w:hAnsi="Times New Roman"/>
          <w:b w:val="0"/>
          <w:bCs w:val="0"/>
          <w:i w:val="1"/>
          <w:iCs w:val="1"/>
          <w:sz w:val="24"/>
          <w:szCs w:val="24"/>
          <w:rtl w:val="0"/>
        </w:rPr>
        <w:t xml:space="preserve">Universo – Sistema de noticias de la UV</w:t>
      </w:r>
      <w:r w:rsidDel="00000000" w:rsidR="00000000" w:rsidRPr="00000000">
        <w:rPr>
          <w:rFonts w:ascii="Times New Roman" w:cs="Times New Roman" w:eastAsia="Times New Roman" w:hAnsi="Times New Roman"/>
          <w:b w:val="0"/>
          <w:bCs w:val="0"/>
          <w:i w:val="0"/>
          <w:iCs w:val="0"/>
          <w:sz w:val="24"/>
          <w:szCs w:val="24"/>
          <w:rtl w:val="0"/>
        </w:rPr>
        <w:t xml:space="preserve">. https://www.uv.mx/prensa/general/necesario-diseno-de-proteccion-digital-accesible-para-el-usuario/</w:t>
      </w:r>
      <w:r w:rsidDel="00000000" w:rsidR="00000000" w:rsidRPr="00000000">
        <w:rPr>
          <w:rtl w:val="0"/>
        </w:rPr>
      </w:r>
    </w:p>
    <w:p w:rsidR="00000000" w:rsidDel="00000000" w:rsidP="00000000" w:rsidRDefault="00000000" w:rsidRPr="00000000" w14:paraId="000000DC">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Crónica. (2025, 6 de noviembre). Padres son multados por culpa de sus hijos luego de crear imágenes de chicas desnudas con IA. https://www.cronica.com.mx/mundo/2025/11/06/padres-son-multados-por-culpa-de-sus-hijos-luego-de-crear-imagenes-de-chicas-desnudas-con-ia/</w:t>
      </w:r>
      <w:r w:rsidDel="00000000" w:rsidR="00000000" w:rsidRPr="00000000">
        <w:rPr>
          <w:rtl w:val="0"/>
        </w:rPr>
      </w:r>
    </w:p>
    <w:p w:rsidR="00000000" w:rsidDel="00000000" w:rsidP="00000000" w:rsidRDefault="00000000" w:rsidRPr="00000000" w14:paraId="000000DD">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Cybenko, G., Giani, A. y Thompson, P. (2002). Cognitive hacking: A battle for the mind. </w:t>
      </w:r>
      <w:r w:rsidDel="00000000" w:rsidR="00000000" w:rsidRPr="00000000">
        <w:rPr>
          <w:rFonts w:ascii="Times New Roman" w:cs="Times New Roman" w:eastAsia="Times New Roman" w:hAnsi="Times New Roman"/>
          <w:b w:val="0"/>
          <w:bCs w:val="0"/>
          <w:i w:val="1"/>
          <w:iCs w:val="1"/>
          <w:sz w:val="24"/>
          <w:szCs w:val="24"/>
          <w:rtl w:val="0"/>
        </w:rPr>
        <w:t xml:space="preserve">Computer, 35</w:t>
      </w:r>
      <w:r w:rsidDel="00000000" w:rsidR="00000000" w:rsidRPr="00000000">
        <w:rPr>
          <w:rFonts w:ascii="Times New Roman" w:cs="Times New Roman" w:eastAsia="Times New Roman" w:hAnsi="Times New Roman"/>
          <w:b w:val="0"/>
          <w:bCs w:val="0"/>
          <w:i w:val="0"/>
          <w:iCs w:val="0"/>
          <w:sz w:val="24"/>
          <w:szCs w:val="24"/>
          <w:rtl w:val="0"/>
        </w:rPr>
        <w:t xml:space="preserve">(8), 50–56.</w:t>
      </w:r>
      <w:r w:rsidDel="00000000" w:rsidR="00000000" w:rsidRPr="00000000">
        <w:rPr>
          <w:rtl w:val="0"/>
        </w:rPr>
      </w:r>
    </w:p>
    <w:p w:rsidR="00000000" w:rsidDel="00000000" w:rsidP="00000000" w:rsidRDefault="00000000" w:rsidRPr="00000000" w14:paraId="000000DE">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Decreto por el que se adicionan diversas disposiciones a la Ley General de Acceso de las Mujeres a una Vida Libre de Violencia y al Código Penal Federal. (2021, 1 de junio). </w:t>
      </w:r>
      <w:r w:rsidDel="00000000" w:rsidR="00000000" w:rsidRPr="00000000">
        <w:rPr>
          <w:rFonts w:ascii="Times New Roman" w:cs="Times New Roman" w:eastAsia="Times New Roman" w:hAnsi="Times New Roman"/>
          <w:b w:val="0"/>
          <w:bCs w:val="0"/>
          <w:i w:val="1"/>
          <w:iCs w:val="1"/>
          <w:sz w:val="24"/>
          <w:szCs w:val="24"/>
          <w:rtl w:val="0"/>
        </w:rPr>
        <w:t xml:space="preserve">Diario Oficial de la Federación</w:t>
      </w:r>
      <w:r w:rsidDel="00000000" w:rsidR="00000000" w:rsidRPr="00000000">
        <w:rPr>
          <w:rFonts w:ascii="Times New Roman" w:cs="Times New Roman" w:eastAsia="Times New Roman" w:hAnsi="Times New Roman"/>
          <w:b w:val="0"/>
          <w:bCs w:val="0"/>
          <w:i w:val="0"/>
          <w:iCs w:val="0"/>
          <w:sz w:val="24"/>
          <w:szCs w:val="24"/>
          <w:rtl w:val="0"/>
        </w:rPr>
        <w:t xml:space="preserve">. https://www.dof.gob.mx/nota_detalle.php?codigo=5619905&amp;fecha=01/06/2021</w:t>
      </w:r>
      <w:r w:rsidDel="00000000" w:rsidR="00000000" w:rsidRPr="00000000">
        <w:rPr>
          <w:rtl w:val="0"/>
        </w:rPr>
      </w:r>
    </w:p>
    <w:p w:rsidR="00000000" w:rsidDel="00000000" w:rsidP="00000000" w:rsidRDefault="00000000" w:rsidRPr="00000000" w14:paraId="000000DF">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DeSmet, A., Bastiaensens, S., Van Cleemput, K., Poels, K., Vandebosch, H., Deboutte, G., Herrewijn, L., Malliet, S., Pabian, S., Van Broeckhoven, F., De Troyer, O., Deglorie, G., Van Hoecke, S., Samyn, K. y De Bourdeaudhuij, I. (2018). The efficacy of the Friendly Attac serious digital game to promote prosocial bystander behavior in cyberbullying among young adolescents: A cluster-randomized controlled trial. </w:t>
      </w:r>
      <w:r w:rsidDel="00000000" w:rsidR="00000000" w:rsidRPr="00000000">
        <w:rPr>
          <w:rFonts w:ascii="Times New Roman" w:cs="Times New Roman" w:eastAsia="Times New Roman" w:hAnsi="Times New Roman"/>
          <w:b w:val="0"/>
          <w:bCs w:val="0"/>
          <w:i w:val="1"/>
          <w:iCs w:val="1"/>
          <w:sz w:val="24"/>
          <w:szCs w:val="24"/>
          <w:rtl w:val="0"/>
        </w:rPr>
        <w:t xml:space="preserve">Computers in Human Behavior, 78</w:t>
      </w:r>
      <w:r w:rsidDel="00000000" w:rsidR="00000000" w:rsidRPr="00000000">
        <w:rPr>
          <w:rFonts w:ascii="Times New Roman" w:cs="Times New Roman" w:eastAsia="Times New Roman" w:hAnsi="Times New Roman"/>
          <w:b w:val="0"/>
          <w:bCs w:val="0"/>
          <w:i w:val="0"/>
          <w:iCs w:val="0"/>
          <w:sz w:val="24"/>
          <w:szCs w:val="24"/>
          <w:rtl w:val="0"/>
        </w:rPr>
        <w:t xml:space="preserve">, 336–347. https://doi.org/10.1016/j.chb.2017.10.011</w:t>
      </w:r>
      <w:r w:rsidDel="00000000" w:rsidR="00000000" w:rsidRPr="00000000">
        <w:rPr>
          <w:rtl w:val="0"/>
        </w:rPr>
      </w:r>
    </w:p>
    <w:p w:rsidR="00000000" w:rsidDel="00000000" w:rsidP="00000000" w:rsidRDefault="00000000" w:rsidRPr="00000000" w14:paraId="000000E0">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ECIJA. (2025, 18 de noviembre). </w:t>
      </w:r>
      <w:r w:rsidDel="00000000" w:rsidR="00000000" w:rsidRPr="00000000">
        <w:rPr>
          <w:rFonts w:ascii="Times New Roman" w:cs="Times New Roman" w:eastAsia="Times New Roman" w:hAnsi="Times New Roman"/>
          <w:b w:val="0"/>
          <w:bCs w:val="0"/>
          <w:i w:val="1"/>
          <w:iCs w:val="1"/>
          <w:sz w:val="24"/>
          <w:szCs w:val="24"/>
          <w:rtl w:val="0"/>
        </w:rPr>
        <w:t xml:space="preserve">Uso indebido de deepfakes en España ¿es suficiente la multa aplicada?</w:t>
      </w:r>
      <w:r w:rsidDel="00000000" w:rsidR="00000000" w:rsidRPr="00000000">
        <w:rPr>
          <w:rFonts w:ascii="Times New Roman" w:cs="Times New Roman" w:eastAsia="Times New Roman" w:hAnsi="Times New Roman"/>
          <w:b w:val="0"/>
          <w:bCs w:val="0"/>
          <w:i w:val="0"/>
          <w:iCs w:val="0"/>
          <w:sz w:val="24"/>
          <w:szCs w:val="24"/>
          <w:rtl w:val="0"/>
        </w:rPr>
        <w:t xml:space="preserve"> https://www.ecija.com/actualidad-insights/uso-indebido-de-deepfakes-en-espana-es-suficiente-la-multa-aplicada/</w:t>
      </w:r>
      <w:r w:rsidDel="00000000" w:rsidR="00000000" w:rsidRPr="00000000">
        <w:rPr>
          <w:rtl w:val="0"/>
        </w:rPr>
      </w:r>
    </w:p>
    <w:p w:rsidR="00000000" w:rsidDel="00000000" w:rsidP="00000000" w:rsidRDefault="00000000" w:rsidRPr="00000000" w14:paraId="000000E1">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El Demócrata. (2025, 21 de noviembre). Veracruz, entre estados con mayor ciberacoso. https://www.eldemocrata.com/veracruz-entre-estados-con-mayor-ciberacoso/</w:t>
      </w:r>
      <w:r w:rsidDel="00000000" w:rsidR="00000000" w:rsidRPr="00000000">
        <w:rPr>
          <w:rtl w:val="0"/>
        </w:rPr>
      </w:r>
    </w:p>
    <w:p w:rsidR="00000000" w:rsidDel="00000000" w:rsidP="00000000" w:rsidRDefault="00000000" w:rsidRPr="00000000" w14:paraId="000000E2">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El Español. (2023, 21 de septiembre). Las fotos de las menores desnudas circulaban por Almendralejo desde junio: "No se atrevían a decirlo". https://www.elespanol.com/reportajes/20230921/fotos-menores-desnudas-circulaban-almendralejo-junio-no-atrevian-decirlo/795920840_0.html</w:t>
      </w:r>
      <w:r w:rsidDel="00000000" w:rsidR="00000000" w:rsidRPr="00000000">
        <w:rPr>
          <w:rtl w:val="0"/>
        </w:rPr>
      </w:r>
    </w:p>
    <w:p w:rsidR="00000000" w:rsidDel="00000000" w:rsidP="00000000" w:rsidRDefault="00000000" w:rsidRPr="00000000" w14:paraId="000000E3">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El Financiero. (2025, 11 de noviembre). Escándalo en Zacatecas: Al menos 400 alumnos fueron víctimas de imágenes sexuales falsas creadas con IA. https://www.elfinanciero.com.mx/estados/2025/11/11/escandalo-en-zacatecas-al-menos-400-alumnos-fueron-victimas-de-imagenes-sexuales-falsas-creadas-con-ia/</w:t>
      </w:r>
      <w:r w:rsidDel="00000000" w:rsidR="00000000" w:rsidRPr="00000000">
        <w:rPr>
          <w:rtl w:val="0"/>
        </w:rPr>
      </w:r>
    </w:p>
    <w:p w:rsidR="00000000" w:rsidDel="00000000" w:rsidP="00000000" w:rsidRDefault="00000000" w:rsidRPr="00000000" w14:paraId="000000E4">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El Universal. (2026, 28 de mayo). Denuncian "deepfakes sexuales" contra alumnas de secundaria en Veracruz; investigan imágenes creadas con IA. https://www.eluniversal.com.mx/estados/denuncian-deepfakes-sexuales-contra-alumnas-de-secundaria-en-veracruz-investigan-imagenes-creadas-con-ia/</w:t>
      </w:r>
      <w:r w:rsidDel="00000000" w:rsidR="00000000" w:rsidRPr="00000000">
        <w:rPr>
          <w:rtl w:val="0"/>
        </w:rPr>
      </w:r>
    </w:p>
    <w:p w:rsidR="00000000" w:rsidDel="00000000" w:rsidP="00000000" w:rsidRDefault="00000000" w:rsidRPr="00000000" w14:paraId="000000E5">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Expansión Política. (2025, 23 de mayo). Fiscalía CDMX sentencia a Diego 'N', exalumno del IPN por pornografía infantil. https://politica.expansion.mx/cdmx/2025/05/23/fiscalia-cdmx-sentencia-diego-n-ipn</w:t>
      </w:r>
      <w:r w:rsidDel="00000000" w:rsidR="00000000" w:rsidRPr="00000000">
        <w:rPr>
          <w:rtl w:val="0"/>
        </w:rPr>
      </w:r>
    </w:p>
    <w:p w:rsidR="00000000" w:rsidDel="00000000" w:rsidP="00000000" w:rsidRDefault="00000000" w:rsidRPr="00000000" w14:paraId="000000E6">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Farivar, C. (2025, 7 de marzo). Una cantidad asombrosa de adolescentes conocen personalmente a alguien que fue víctima de Deep Fakes. </w:t>
      </w:r>
      <w:r w:rsidDel="00000000" w:rsidR="00000000" w:rsidRPr="00000000">
        <w:rPr>
          <w:rFonts w:ascii="Times New Roman" w:cs="Times New Roman" w:eastAsia="Times New Roman" w:hAnsi="Times New Roman"/>
          <w:b w:val="0"/>
          <w:bCs w:val="0"/>
          <w:i w:val="1"/>
          <w:iCs w:val="1"/>
          <w:sz w:val="24"/>
          <w:szCs w:val="24"/>
          <w:rtl w:val="0"/>
        </w:rPr>
        <w:t xml:space="preserve">Forbes México</w:t>
      </w:r>
      <w:r w:rsidDel="00000000" w:rsidR="00000000" w:rsidRPr="00000000">
        <w:rPr>
          <w:rFonts w:ascii="Times New Roman" w:cs="Times New Roman" w:eastAsia="Times New Roman" w:hAnsi="Times New Roman"/>
          <w:b w:val="0"/>
          <w:bCs w:val="0"/>
          <w:i w:val="0"/>
          <w:iCs w:val="0"/>
          <w:sz w:val="24"/>
          <w:szCs w:val="24"/>
          <w:rtl w:val="0"/>
        </w:rPr>
        <w:t xml:space="preserve">. https://forbes.com.mx/una-cantidad-asombrosa-de-adolescentes-conocen-personalmente-a-alguien-que-fue-victima-de-deep-fakes/</w:t>
      </w:r>
      <w:r w:rsidDel="00000000" w:rsidR="00000000" w:rsidRPr="00000000">
        <w:rPr>
          <w:rtl w:val="0"/>
        </w:rPr>
      </w:r>
    </w:p>
    <w:p w:rsidR="00000000" w:rsidDel="00000000" w:rsidP="00000000" w:rsidRDefault="00000000" w:rsidRPr="00000000" w14:paraId="000000E7">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Fernández Pérez, E. y Báez Corona, J. F. (2025). El ciberacoso en el panóptico digital: riesgos socioeducativos y desafíos jurídicos en la era de las redes sociales. </w:t>
      </w:r>
      <w:r w:rsidDel="00000000" w:rsidR="00000000" w:rsidRPr="00000000">
        <w:rPr>
          <w:rFonts w:ascii="Times New Roman" w:cs="Times New Roman" w:eastAsia="Times New Roman" w:hAnsi="Times New Roman"/>
          <w:b w:val="0"/>
          <w:bCs w:val="0"/>
          <w:i w:val="1"/>
          <w:iCs w:val="1"/>
          <w:sz w:val="24"/>
          <w:szCs w:val="24"/>
          <w:rtl w:val="0"/>
        </w:rPr>
        <w:t xml:space="preserve">Universos Jurídicos, 24</w:t>
      </w:r>
      <w:r w:rsidDel="00000000" w:rsidR="00000000" w:rsidRPr="00000000">
        <w:rPr>
          <w:rFonts w:ascii="Times New Roman" w:cs="Times New Roman" w:eastAsia="Times New Roman" w:hAnsi="Times New Roman"/>
          <w:b w:val="0"/>
          <w:bCs w:val="0"/>
          <w:i w:val="0"/>
          <w:iCs w:val="0"/>
          <w:sz w:val="24"/>
          <w:szCs w:val="24"/>
          <w:rtl w:val="0"/>
        </w:rPr>
        <w:t xml:space="preserve">(24), 220–235.</w:t>
      </w:r>
      <w:r w:rsidDel="00000000" w:rsidR="00000000" w:rsidRPr="00000000">
        <w:rPr>
          <w:rtl w:val="0"/>
        </w:rPr>
      </w:r>
    </w:p>
    <w:p w:rsidR="00000000" w:rsidDel="00000000" w:rsidP="00000000" w:rsidRDefault="00000000" w:rsidRPr="00000000" w14:paraId="000000E8">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Fondo de las Naciones Unidas para la Infancia. (2026, 4 de febrero). </w:t>
      </w:r>
      <w:r w:rsidDel="00000000" w:rsidR="00000000" w:rsidRPr="00000000">
        <w:rPr>
          <w:rFonts w:ascii="Times New Roman" w:cs="Times New Roman" w:eastAsia="Times New Roman" w:hAnsi="Times New Roman"/>
          <w:b w:val="0"/>
          <w:bCs w:val="0"/>
          <w:i w:val="1"/>
          <w:iCs w:val="1"/>
          <w:sz w:val="24"/>
          <w:szCs w:val="24"/>
          <w:rtl w:val="0"/>
        </w:rPr>
        <w:t xml:space="preserve">Los abusos cometidos mediante deepfake siguen siendo abusos</w:t>
      </w:r>
      <w:r w:rsidDel="00000000" w:rsidR="00000000" w:rsidRPr="00000000">
        <w:rPr>
          <w:rFonts w:ascii="Times New Roman" w:cs="Times New Roman" w:eastAsia="Times New Roman" w:hAnsi="Times New Roman"/>
          <w:b w:val="0"/>
          <w:bCs w:val="0"/>
          <w:i w:val="0"/>
          <w:iCs w:val="0"/>
          <w:sz w:val="24"/>
          <w:szCs w:val="24"/>
          <w:rtl w:val="0"/>
        </w:rPr>
        <w:t xml:space="preserve"> [Comunicado de prensa]. https://www.unicef.org/es/comunicados-prensa/abusos-cometidos-mediante-deepfake-siguen-siendo-abusos</w:t>
      </w:r>
      <w:r w:rsidDel="00000000" w:rsidR="00000000" w:rsidRPr="00000000">
        <w:rPr>
          <w:rtl w:val="0"/>
        </w:rPr>
      </w:r>
    </w:p>
    <w:p w:rsidR="00000000" w:rsidDel="00000000" w:rsidP="00000000" w:rsidRDefault="00000000" w:rsidRPr="00000000" w14:paraId="000000E9">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Frau-Meigs, D. (2024). </w:t>
      </w:r>
      <w:r w:rsidDel="00000000" w:rsidR="00000000" w:rsidRPr="00000000">
        <w:rPr>
          <w:rFonts w:ascii="Times New Roman" w:cs="Times New Roman" w:eastAsia="Times New Roman" w:hAnsi="Times New Roman"/>
          <w:b w:val="0"/>
          <w:bCs w:val="0"/>
          <w:i w:val="1"/>
          <w:iCs w:val="1"/>
          <w:sz w:val="24"/>
          <w:szCs w:val="24"/>
          <w:rtl w:val="0"/>
        </w:rPr>
        <w:t xml:space="preserve">User empowerment through media and information literacy responses to the evolution of generative artificial intelligence (GAI)</w:t>
      </w:r>
      <w:r w:rsidDel="00000000" w:rsidR="00000000" w:rsidRPr="00000000">
        <w:rPr>
          <w:rFonts w:ascii="Times New Roman" w:cs="Times New Roman" w:eastAsia="Times New Roman" w:hAnsi="Times New Roman"/>
          <w:b w:val="0"/>
          <w:bCs w:val="0"/>
          <w:i w:val="0"/>
          <w:iCs w:val="0"/>
          <w:sz w:val="24"/>
          <w:szCs w:val="24"/>
          <w:rtl w:val="0"/>
        </w:rPr>
        <w:t xml:space="preserve">. UNESCO. https://unesdoc.unesco.org/ark:/48223/pf0000388547</w:t>
      </w:r>
      <w:r w:rsidDel="00000000" w:rsidR="00000000" w:rsidRPr="00000000">
        <w:rPr>
          <w:rtl w:val="0"/>
        </w:rPr>
      </w:r>
    </w:p>
    <w:p w:rsidR="00000000" w:rsidDel="00000000" w:rsidP="00000000" w:rsidRDefault="00000000" w:rsidRPr="00000000" w14:paraId="000000EA">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Garante per la protezione dei dati personali. (s.f.). </w:t>
      </w:r>
      <w:r w:rsidDel="00000000" w:rsidR="00000000" w:rsidRPr="00000000">
        <w:rPr>
          <w:rFonts w:ascii="Times New Roman" w:cs="Times New Roman" w:eastAsia="Times New Roman" w:hAnsi="Times New Roman"/>
          <w:b w:val="0"/>
          <w:bCs w:val="0"/>
          <w:i w:val="1"/>
          <w:iCs w:val="1"/>
          <w:sz w:val="24"/>
          <w:szCs w:val="24"/>
          <w:rtl w:val="0"/>
        </w:rPr>
        <w:t xml:space="preserve">Il Garante</w:t>
      </w:r>
      <w:r w:rsidDel="00000000" w:rsidR="00000000" w:rsidRPr="00000000">
        <w:rPr>
          <w:rFonts w:ascii="Times New Roman" w:cs="Times New Roman" w:eastAsia="Times New Roman" w:hAnsi="Times New Roman"/>
          <w:b w:val="0"/>
          <w:bCs w:val="0"/>
          <w:i w:val="0"/>
          <w:iCs w:val="0"/>
          <w:sz w:val="24"/>
          <w:szCs w:val="24"/>
          <w:rtl w:val="0"/>
        </w:rPr>
        <w:t xml:space="preserve">. https://www.garanteprivacy.it/home/autorita</w:t>
      </w:r>
      <w:r w:rsidDel="00000000" w:rsidR="00000000" w:rsidRPr="00000000">
        <w:rPr>
          <w:rtl w:val="0"/>
        </w:rPr>
      </w:r>
    </w:p>
    <w:p w:rsidR="00000000" w:rsidDel="00000000" w:rsidP="00000000" w:rsidRDefault="00000000" w:rsidRPr="00000000" w14:paraId="000000EB">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Garante per la protezione dei dati personali. (2025, 1 de octubre). </w:t>
      </w:r>
      <w:r w:rsidDel="00000000" w:rsidR="00000000" w:rsidRPr="00000000">
        <w:rPr>
          <w:rFonts w:ascii="Times New Roman" w:cs="Times New Roman" w:eastAsia="Times New Roman" w:hAnsi="Times New Roman"/>
          <w:b w:val="0"/>
          <w:bCs w:val="0"/>
          <w:i w:val="1"/>
          <w:iCs w:val="1"/>
          <w:sz w:val="24"/>
          <w:szCs w:val="24"/>
          <w:rtl w:val="0"/>
        </w:rPr>
        <w:t xml:space="preserve">Provvedimento del 1° ottobre 2025</w:t>
      </w:r>
      <w:r w:rsidDel="00000000" w:rsidR="00000000" w:rsidRPr="00000000">
        <w:rPr>
          <w:rFonts w:ascii="Times New Roman" w:cs="Times New Roman" w:eastAsia="Times New Roman" w:hAnsi="Times New Roman"/>
          <w:b w:val="0"/>
          <w:bCs w:val="0"/>
          <w:i w:val="0"/>
          <w:iCs w:val="0"/>
          <w:sz w:val="24"/>
          <w:szCs w:val="24"/>
          <w:rtl w:val="0"/>
        </w:rPr>
        <w:t xml:space="preserve"> [doc. web n. 10174164]. https://www.garanteprivacy.it/home/docweb/-/docweb-display/docweb/10174164</w:t>
      </w:r>
      <w:r w:rsidDel="00000000" w:rsidR="00000000" w:rsidRPr="00000000">
        <w:rPr>
          <w:rtl w:val="0"/>
        </w:rPr>
      </w:r>
    </w:p>
    <w:p w:rsidR="00000000" w:rsidDel="00000000" w:rsidP="00000000" w:rsidRDefault="00000000" w:rsidRPr="00000000" w14:paraId="000000EC">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García Flores, A. J. y Rodríguez García, T. R. (2025). Pornografía deepfake y dignidad humana: una visión crítica del diseño normativo de la política criminal mexicana. </w:t>
      </w:r>
      <w:r w:rsidDel="00000000" w:rsidR="00000000" w:rsidRPr="00000000">
        <w:rPr>
          <w:rFonts w:ascii="Times New Roman" w:cs="Times New Roman" w:eastAsia="Times New Roman" w:hAnsi="Times New Roman"/>
          <w:b w:val="0"/>
          <w:bCs w:val="0"/>
          <w:i w:val="1"/>
          <w:iCs w:val="1"/>
          <w:sz w:val="24"/>
          <w:szCs w:val="24"/>
          <w:rtl w:val="0"/>
        </w:rPr>
        <w:t xml:space="preserve">Universos Jurídicos, 1</w:t>
      </w:r>
      <w:r w:rsidDel="00000000" w:rsidR="00000000" w:rsidRPr="00000000">
        <w:rPr>
          <w:rFonts w:ascii="Times New Roman" w:cs="Times New Roman" w:eastAsia="Times New Roman" w:hAnsi="Times New Roman"/>
          <w:b w:val="0"/>
          <w:bCs w:val="0"/>
          <w:i w:val="0"/>
          <w:iCs w:val="0"/>
          <w:sz w:val="24"/>
          <w:szCs w:val="24"/>
          <w:rtl w:val="0"/>
        </w:rPr>
        <w:t xml:space="preserve">(25), 139–177. https://doi.org/10.25009/uj.v1i25.2772</w:t>
      </w:r>
      <w:r w:rsidDel="00000000" w:rsidR="00000000" w:rsidRPr="00000000">
        <w:rPr>
          <w:rtl w:val="0"/>
        </w:rPr>
      </w:r>
    </w:p>
    <w:p w:rsidR="00000000" w:rsidDel="00000000" w:rsidP="00000000" w:rsidRDefault="00000000" w:rsidRPr="00000000" w14:paraId="000000ED">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Grupo Animal. (2026). Celulares en las escuelas: qué dice la nueva regla de la SEP y a quiénes aplica. https://grupoanimal.mx/explicaciones/celulares-escuelas-nueva-regla-sep</w:t>
      </w:r>
      <w:r w:rsidDel="00000000" w:rsidR="00000000" w:rsidRPr="00000000">
        <w:rPr>
          <w:rtl w:val="0"/>
        </w:rPr>
      </w:r>
    </w:p>
    <w:p w:rsidR="00000000" w:rsidDel="00000000" w:rsidP="00000000" w:rsidRDefault="00000000" w:rsidRPr="00000000" w14:paraId="000000EE">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Hodge, S. E., Taylor, J. y McAlaney, J. (2019). (A)morally demanding game? An exploration of moral decision-making in a purpose-made video game. </w:t>
      </w:r>
      <w:r w:rsidDel="00000000" w:rsidR="00000000" w:rsidRPr="00000000">
        <w:rPr>
          <w:rFonts w:ascii="Times New Roman" w:cs="Times New Roman" w:eastAsia="Times New Roman" w:hAnsi="Times New Roman"/>
          <w:b w:val="0"/>
          <w:bCs w:val="0"/>
          <w:i w:val="1"/>
          <w:iCs w:val="1"/>
          <w:sz w:val="24"/>
          <w:szCs w:val="24"/>
          <w:rtl w:val="0"/>
        </w:rPr>
        <w:t xml:space="preserve">Media and Communication, 7</w:t>
      </w:r>
      <w:r w:rsidDel="00000000" w:rsidR="00000000" w:rsidRPr="00000000">
        <w:rPr>
          <w:rFonts w:ascii="Times New Roman" w:cs="Times New Roman" w:eastAsia="Times New Roman" w:hAnsi="Times New Roman"/>
          <w:b w:val="0"/>
          <w:bCs w:val="0"/>
          <w:i w:val="0"/>
          <w:iCs w:val="0"/>
          <w:sz w:val="24"/>
          <w:szCs w:val="24"/>
          <w:rtl w:val="0"/>
        </w:rPr>
        <w:t xml:space="preserve">(4), 213–225. https://doi.org/10.17645/mac.v7i4.2294</w:t>
      </w:r>
      <w:r w:rsidDel="00000000" w:rsidR="00000000" w:rsidRPr="00000000">
        <w:rPr>
          <w:rtl w:val="0"/>
        </w:rPr>
      </w:r>
    </w:p>
    <w:p w:rsidR="00000000" w:rsidDel="00000000" w:rsidP="00000000" w:rsidRDefault="00000000" w:rsidRPr="00000000" w14:paraId="000000EF">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Infobae. (2024, 10 de octubre). Corea del Sur endurece las penas ligadas a la pornografía ultrafalsa. https://www.infobae.com/america/agencias/2024/10/10/corea-del-sur-endurece-las-penas-ligadas-a-la-pornografia-ultrafalsa/</w:t>
      </w:r>
      <w:r w:rsidDel="00000000" w:rsidR="00000000" w:rsidRPr="00000000">
        <w:rPr>
          <w:rtl w:val="0"/>
        </w:rPr>
      </w:r>
    </w:p>
    <w:p w:rsidR="00000000" w:rsidDel="00000000" w:rsidP="00000000" w:rsidRDefault="00000000" w:rsidRPr="00000000" w14:paraId="000000F0">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Infobae. (2025, 23 de mayo). Dan cinco años de prisión a exalumno del IPN, Diego "N", por pornografía infantil. https://www.infobae.com/mexico/2025/05/23/dan-cinco-anos-de-prision-a-exalumno-del-ipn-diego-n-por-pornografia-infantil/</w:t>
      </w:r>
      <w:r w:rsidDel="00000000" w:rsidR="00000000" w:rsidRPr="00000000">
        <w:rPr>
          <w:rtl w:val="0"/>
        </w:rPr>
      </w:r>
    </w:p>
    <w:p w:rsidR="00000000" w:rsidDel="00000000" w:rsidP="00000000" w:rsidRDefault="00000000" w:rsidRPr="00000000" w14:paraId="000000F1">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InfoVeracruz. (2026, 28 de mayo). Denuncian difusión de imágenes alteradas de alumnas y exigen acciones en la ETI 1. https://infoveracruz.com.mx/index.php/2026/05/28/denuncian-difusion-de-imagenes-alteradas-de-alumnas-y-exigen-acciones-en-la-eti-1/</w:t>
      </w:r>
      <w:r w:rsidDel="00000000" w:rsidR="00000000" w:rsidRPr="00000000">
        <w:rPr>
          <w:rtl w:val="0"/>
        </w:rPr>
      </w:r>
    </w:p>
    <w:p w:rsidR="00000000" w:rsidDel="00000000" w:rsidP="00000000" w:rsidRDefault="00000000" w:rsidRPr="00000000" w14:paraId="000000F2">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Instituto Nacional de Ciberseguridad. (s.f.). </w:t>
      </w:r>
      <w:r w:rsidDel="00000000" w:rsidR="00000000" w:rsidRPr="00000000">
        <w:rPr>
          <w:rFonts w:ascii="Times New Roman" w:cs="Times New Roman" w:eastAsia="Times New Roman" w:hAnsi="Times New Roman"/>
          <w:b w:val="0"/>
          <w:bCs w:val="0"/>
          <w:i w:val="1"/>
          <w:iCs w:val="1"/>
          <w:sz w:val="24"/>
          <w:szCs w:val="24"/>
          <w:rtl w:val="0"/>
        </w:rPr>
        <w:t xml:space="preserve">Alfabetización mediática para proteger a los y las menores frente a los deepfakes</w:t>
      </w:r>
      <w:r w:rsidDel="00000000" w:rsidR="00000000" w:rsidRPr="00000000">
        <w:rPr>
          <w:rFonts w:ascii="Times New Roman" w:cs="Times New Roman" w:eastAsia="Times New Roman" w:hAnsi="Times New Roman"/>
          <w:b w:val="0"/>
          <w:bCs w:val="0"/>
          <w:i w:val="0"/>
          <w:iCs w:val="0"/>
          <w:sz w:val="24"/>
          <w:szCs w:val="24"/>
          <w:rtl w:val="0"/>
        </w:rPr>
        <w:t xml:space="preserve">. https://www.incibe.es/menores/blog/alfabetizacion-mediatica-para-proteger-los-y-las-menores-frente-los-deepfakes</w:t>
      </w:r>
      <w:r w:rsidDel="00000000" w:rsidR="00000000" w:rsidRPr="00000000">
        <w:rPr>
          <w:rtl w:val="0"/>
        </w:rPr>
      </w:r>
    </w:p>
    <w:p w:rsidR="00000000" w:rsidDel="00000000" w:rsidP="00000000" w:rsidRDefault="00000000" w:rsidRPr="00000000" w14:paraId="000000F3">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Instituto Nacional de Estadística y Geografía. (2025a). </w:t>
      </w:r>
      <w:r w:rsidDel="00000000" w:rsidR="00000000" w:rsidRPr="00000000">
        <w:rPr>
          <w:rFonts w:ascii="Times New Roman" w:cs="Times New Roman" w:eastAsia="Times New Roman" w:hAnsi="Times New Roman"/>
          <w:b w:val="0"/>
          <w:bCs w:val="0"/>
          <w:i w:val="1"/>
          <w:iCs w:val="1"/>
          <w:sz w:val="24"/>
          <w:szCs w:val="24"/>
          <w:rtl w:val="0"/>
        </w:rPr>
        <w:t xml:space="preserve">Encuesta Nacional sobre Disponibilidad y Uso de Tecnologías de la Información en los Hogares (ENDUTIH) 2024</w:t>
      </w:r>
      <w:r w:rsidDel="00000000" w:rsidR="00000000" w:rsidRPr="00000000">
        <w:rPr>
          <w:rFonts w:ascii="Times New Roman" w:cs="Times New Roman" w:eastAsia="Times New Roman" w:hAnsi="Times New Roman"/>
          <w:b w:val="0"/>
          <w:bCs w:val="0"/>
          <w:i w:val="0"/>
          <w:iCs w:val="0"/>
          <w:sz w:val="24"/>
          <w:szCs w:val="24"/>
          <w:rtl w:val="0"/>
        </w:rPr>
        <w:t xml:space="preserve"> [Comunicado y reporte de resultados]. https://www.inegi.org.mx/contenidos/saladeprensa/boletines/2025/endutih/ENDUTIH_24_RR.pdf</w:t>
      </w:r>
      <w:r w:rsidDel="00000000" w:rsidR="00000000" w:rsidRPr="00000000">
        <w:rPr>
          <w:rtl w:val="0"/>
        </w:rPr>
      </w:r>
    </w:p>
    <w:p w:rsidR="00000000" w:rsidDel="00000000" w:rsidP="00000000" w:rsidRDefault="00000000" w:rsidRPr="00000000" w14:paraId="000000F4">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Instituto Nacional de Estadística y Geografía. (2025b). </w:t>
      </w:r>
      <w:r w:rsidDel="00000000" w:rsidR="00000000" w:rsidRPr="00000000">
        <w:rPr>
          <w:rFonts w:ascii="Times New Roman" w:cs="Times New Roman" w:eastAsia="Times New Roman" w:hAnsi="Times New Roman"/>
          <w:b w:val="0"/>
          <w:bCs w:val="0"/>
          <w:i w:val="1"/>
          <w:iCs w:val="1"/>
          <w:sz w:val="24"/>
          <w:szCs w:val="24"/>
          <w:rtl w:val="0"/>
        </w:rPr>
        <w:t xml:space="preserve">Módulo sobre Ciberacoso (MOCIBA) 2024</w:t>
      </w:r>
      <w:r w:rsidDel="00000000" w:rsidR="00000000" w:rsidRPr="00000000">
        <w:rPr>
          <w:rFonts w:ascii="Times New Roman" w:cs="Times New Roman" w:eastAsia="Times New Roman" w:hAnsi="Times New Roman"/>
          <w:b w:val="0"/>
          <w:bCs w:val="0"/>
          <w:i w:val="0"/>
          <w:iCs w:val="0"/>
          <w:sz w:val="24"/>
          <w:szCs w:val="24"/>
          <w:rtl w:val="0"/>
        </w:rPr>
        <w:t xml:space="preserve"> [Reporte de resultados]. https://www.inegi.org.mx/contenidos/saladeprensa/boletines/2025/mociba/MOCIBA2024_RR.pdf</w:t>
      </w:r>
      <w:r w:rsidDel="00000000" w:rsidR="00000000" w:rsidRPr="00000000">
        <w:rPr>
          <w:rtl w:val="0"/>
        </w:rPr>
      </w:r>
    </w:p>
    <w:p w:rsidR="00000000" w:rsidDel="00000000" w:rsidP="00000000" w:rsidRDefault="00000000" w:rsidRPr="00000000" w14:paraId="000000F5">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La Jornada Veracruz. (2026, 29 de mayo). Investigan difusión de imágenes íntimas de alumnas alteradas con IA en el puerto. https://jornadaveracruz.com.mx/investigan-imagenes-intimas-ia-alumnas-veracruz/</w:t>
      </w:r>
      <w:r w:rsidDel="00000000" w:rsidR="00000000" w:rsidRPr="00000000">
        <w:rPr>
          <w:rtl w:val="0"/>
        </w:rPr>
      </w:r>
    </w:p>
    <w:p w:rsidR="00000000" w:rsidDel="00000000" w:rsidP="00000000" w:rsidRDefault="00000000" w:rsidRPr="00000000" w14:paraId="000000F6">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Maldita.es. (2024, 6 de agosto). Inteligencia artificial y pornografía infantil: cómo se está usando la IA para crear contenidos sexuales de menores y qué dice la ley. https://maldita.es/malditatecnologia/20240806/pornografia-infantil-inteligencia-artificial</w:t>
      </w:r>
      <w:r w:rsidDel="00000000" w:rsidR="00000000" w:rsidRPr="00000000">
        <w:rPr>
          <w:rtl w:val="0"/>
        </w:rPr>
      </w:r>
    </w:p>
    <w:p w:rsidR="00000000" w:rsidDel="00000000" w:rsidP="00000000" w:rsidRDefault="00000000" w:rsidRPr="00000000" w14:paraId="000000F7">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PantallasAmigas. (s.f.). </w:t>
      </w:r>
      <w:r w:rsidDel="00000000" w:rsidR="00000000" w:rsidRPr="00000000">
        <w:rPr>
          <w:rFonts w:ascii="Times New Roman" w:cs="Times New Roman" w:eastAsia="Times New Roman" w:hAnsi="Times New Roman"/>
          <w:b w:val="0"/>
          <w:bCs w:val="0"/>
          <w:i w:val="1"/>
          <w:iCs w:val="1"/>
          <w:sz w:val="24"/>
          <w:szCs w:val="24"/>
          <w:rtl w:val="0"/>
        </w:rPr>
        <w:t xml:space="preserve">Pensar antes de sextear. 10 razones para NO realizar sexting</w:t>
      </w:r>
      <w:r w:rsidDel="00000000" w:rsidR="00000000" w:rsidRPr="00000000">
        <w:rPr>
          <w:rFonts w:ascii="Times New Roman" w:cs="Times New Roman" w:eastAsia="Times New Roman" w:hAnsi="Times New Roman"/>
          <w:b w:val="0"/>
          <w:bCs w:val="0"/>
          <w:i w:val="0"/>
          <w:iCs w:val="0"/>
          <w:sz w:val="24"/>
          <w:szCs w:val="24"/>
          <w:rtl w:val="0"/>
        </w:rPr>
        <w:t xml:space="preserve">. https://www.pantallasamigas.net/pensar-antes-de-sextear-10-razones-para-no-realizar-sexting/</w:t>
      </w:r>
      <w:r w:rsidDel="00000000" w:rsidR="00000000" w:rsidRPr="00000000">
        <w:rPr>
          <w:rtl w:val="0"/>
        </w:rPr>
      </w:r>
    </w:p>
    <w:p w:rsidR="00000000" w:rsidDel="00000000" w:rsidP="00000000" w:rsidRDefault="00000000" w:rsidRPr="00000000" w14:paraId="000000F8">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Por Esto. (2025, 21 de marzo). Gobierno formaliza la extinción del INAI y traslada funciones a nueva Secretaría Anticorrupción y de Buen Gobierno. https://www.poresto.com/mexico/2025/3/21/gobierno-formaliza-la-extincion-del-inai-y-traslada-funciones-a-nueva-secretaria-anticorrupcion-y-de-buen-gobierno.html</w:t>
      </w:r>
      <w:r w:rsidDel="00000000" w:rsidR="00000000" w:rsidRPr="00000000">
        <w:rPr>
          <w:rtl w:val="0"/>
        </w:rPr>
      </w:r>
    </w:p>
    <w:p w:rsidR="00000000" w:rsidDel="00000000" w:rsidP="00000000" w:rsidRDefault="00000000" w:rsidRPr="00000000" w14:paraId="000000F9">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Proceso. (2026, 2 de junio). Jalisco castigará con hasta 8 años de cárcel los deepfakes sexuales creados con IA. https://www.proceso.com.mx/nacional/estados/2026/6/2/jalisco-castigara-con-hasta-anos-de-carcel-los-deepfakes-sexuales-creados-con-ia-376204.html</w:t>
      </w:r>
      <w:r w:rsidDel="00000000" w:rsidR="00000000" w:rsidRPr="00000000">
        <w:rPr>
          <w:rtl w:val="0"/>
        </w:rPr>
      </w:r>
    </w:p>
    <w:p w:rsidR="00000000" w:rsidDel="00000000" w:rsidP="00000000" w:rsidRDefault="00000000" w:rsidRPr="00000000" w14:paraId="000000FA">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Red por los Derechos de la Infancia en México. (2025, 14 de agosto). </w:t>
      </w:r>
      <w:r w:rsidDel="00000000" w:rsidR="00000000" w:rsidRPr="00000000">
        <w:rPr>
          <w:rFonts w:ascii="Times New Roman" w:cs="Times New Roman" w:eastAsia="Times New Roman" w:hAnsi="Times New Roman"/>
          <w:b w:val="0"/>
          <w:bCs w:val="0"/>
          <w:i w:val="1"/>
          <w:iCs w:val="1"/>
          <w:sz w:val="24"/>
          <w:szCs w:val="24"/>
          <w:rtl w:val="0"/>
        </w:rPr>
        <w:t xml:space="preserve">Ciberacoso de adolescentes en México (2017-2024)</w:t>
      </w:r>
      <w:r w:rsidDel="00000000" w:rsidR="00000000" w:rsidRPr="00000000">
        <w:rPr>
          <w:rFonts w:ascii="Times New Roman" w:cs="Times New Roman" w:eastAsia="Times New Roman" w:hAnsi="Times New Roman"/>
          <w:b w:val="0"/>
          <w:bCs w:val="0"/>
          <w:i w:val="0"/>
          <w:iCs w:val="0"/>
          <w:sz w:val="24"/>
          <w:szCs w:val="24"/>
          <w:rtl w:val="0"/>
        </w:rPr>
        <w:t xml:space="preserve">. https://blog.derechosinfancia.org.mx/2025/08/14/ciberacoso-de-adolescentes-en-mexico-2017-2024/</w:t>
      </w:r>
      <w:r w:rsidDel="00000000" w:rsidR="00000000" w:rsidRPr="00000000">
        <w:rPr>
          <w:rtl w:val="0"/>
        </w:rPr>
      </w:r>
    </w:p>
    <w:p w:rsidR="00000000" w:rsidDel="00000000" w:rsidP="00000000" w:rsidRDefault="00000000" w:rsidRPr="00000000" w14:paraId="000000FB">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Sabán, A. (2025). Un adolescente creó una imagen de su compañera desnuda usando IA. A sus padres les ha caído una multa de 2.000 euros. </w:t>
      </w:r>
      <w:r w:rsidDel="00000000" w:rsidR="00000000" w:rsidRPr="00000000">
        <w:rPr>
          <w:rFonts w:ascii="Times New Roman" w:cs="Times New Roman" w:eastAsia="Times New Roman" w:hAnsi="Times New Roman"/>
          <w:b w:val="0"/>
          <w:bCs w:val="0"/>
          <w:i w:val="1"/>
          <w:iCs w:val="1"/>
          <w:sz w:val="24"/>
          <w:szCs w:val="24"/>
          <w:rtl w:val="0"/>
        </w:rPr>
        <w:t xml:space="preserve">Genbeta</w:t>
      </w:r>
      <w:r w:rsidDel="00000000" w:rsidR="00000000" w:rsidRPr="00000000">
        <w:rPr>
          <w:rFonts w:ascii="Times New Roman" w:cs="Times New Roman" w:eastAsia="Times New Roman" w:hAnsi="Times New Roman"/>
          <w:b w:val="0"/>
          <w:bCs w:val="0"/>
          <w:i w:val="0"/>
          <w:iCs w:val="0"/>
          <w:sz w:val="24"/>
          <w:szCs w:val="24"/>
          <w:rtl w:val="0"/>
        </w:rPr>
        <w:t xml:space="preserve">. https://www.genbeta.com/inteligencia-artificial/adolescente-creo-imagen-su-companera-desnuda-usando-ia-a-sus-padres-les-ha-caido-multa-2-000-euros</w:t>
      </w:r>
      <w:r w:rsidDel="00000000" w:rsidR="00000000" w:rsidRPr="00000000">
        <w:rPr>
          <w:rtl w:val="0"/>
        </w:rPr>
      </w:r>
    </w:p>
    <w:p w:rsidR="00000000" w:rsidDel="00000000" w:rsidP="00000000" w:rsidRDefault="00000000" w:rsidRPr="00000000" w14:paraId="000000FC">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Secretaría de Educación Pública. (2026, 22 de septiembre). Acuerdo 09/09/26 por el que se regula el uso de teléfonos celulares y dispositivos electrónicos en escuelas de educación básica. </w:t>
      </w:r>
      <w:r w:rsidDel="00000000" w:rsidR="00000000" w:rsidRPr="00000000">
        <w:rPr>
          <w:rFonts w:ascii="Times New Roman" w:cs="Times New Roman" w:eastAsia="Times New Roman" w:hAnsi="Times New Roman"/>
          <w:b w:val="0"/>
          <w:bCs w:val="0"/>
          <w:i w:val="1"/>
          <w:iCs w:val="1"/>
          <w:sz w:val="24"/>
          <w:szCs w:val="24"/>
          <w:rtl w:val="0"/>
        </w:rPr>
        <w:t xml:space="preserve">Diario Oficial de la Federación</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FD">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Secretaría de Educación Pública de Hidalgo. (2018). </w:t>
      </w:r>
      <w:r w:rsidDel="00000000" w:rsidR="00000000" w:rsidRPr="00000000">
        <w:rPr>
          <w:rFonts w:ascii="Times New Roman" w:cs="Times New Roman" w:eastAsia="Times New Roman" w:hAnsi="Times New Roman"/>
          <w:b w:val="0"/>
          <w:bCs w:val="0"/>
          <w:i w:val="1"/>
          <w:iCs w:val="1"/>
          <w:sz w:val="24"/>
          <w:szCs w:val="24"/>
          <w:rtl w:val="0"/>
        </w:rPr>
        <w:t xml:space="preserve">Protocolo para la prevención, detección y actuación en casos de sexting</w:t>
      </w:r>
      <w:r w:rsidDel="00000000" w:rsidR="00000000" w:rsidRPr="00000000">
        <w:rPr>
          <w:rFonts w:ascii="Times New Roman" w:cs="Times New Roman" w:eastAsia="Times New Roman" w:hAnsi="Times New Roman"/>
          <w:b w:val="0"/>
          <w:bCs w:val="0"/>
          <w:i w:val="0"/>
          <w:iCs w:val="0"/>
          <w:sz w:val="24"/>
          <w:szCs w:val="24"/>
          <w:rtl w:val="0"/>
        </w:rPr>
        <w:t xml:space="preserve">. https://dgfortalecimientoeducativo.seph.gob.mx/vistas/modulos/content/programas/3/PROTOCOLO_SEXTING.pdf</w:t>
      </w:r>
      <w:r w:rsidDel="00000000" w:rsidR="00000000" w:rsidRPr="00000000">
        <w:rPr>
          <w:rtl w:val="0"/>
        </w:rPr>
      </w:r>
    </w:p>
    <w:p w:rsidR="00000000" w:rsidDel="00000000" w:rsidP="00000000" w:rsidRDefault="00000000" w:rsidRPr="00000000" w14:paraId="000000FE">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TAKE IT DOWN Act, Pub. L. No. 119-12, 139 Stat. 55 (2025). https://www.congress.gov/bill/119th-congress/senate-bill/146</w:t>
      </w:r>
      <w:r w:rsidDel="00000000" w:rsidR="00000000" w:rsidRPr="00000000">
        <w:rPr>
          <w:rtl w:val="0"/>
        </w:rPr>
      </w:r>
    </w:p>
    <w:p w:rsidR="00000000" w:rsidDel="00000000" w:rsidP="00000000" w:rsidRDefault="00000000" w:rsidRPr="00000000" w14:paraId="000000FF">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Tech Transparency Project. (2026a, 15 de abril). </w:t>
      </w:r>
      <w:r w:rsidDel="00000000" w:rsidR="00000000" w:rsidRPr="00000000">
        <w:rPr>
          <w:rFonts w:ascii="Times New Roman" w:cs="Times New Roman" w:eastAsia="Times New Roman" w:hAnsi="Times New Roman"/>
          <w:b w:val="0"/>
          <w:bCs w:val="0"/>
          <w:i w:val="1"/>
          <w:iCs w:val="1"/>
          <w:sz w:val="24"/>
          <w:szCs w:val="24"/>
          <w:rtl w:val="0"/>
        </w:rPr>
        <w:t xml:space="preserve">Apple and Google are steering users to nudify apps</w:t>
      </w:r>
      <w:r w:rsidDel="00000000" w:rsidR="00000000" w:rsidRPr="00000000">
        <w:rPr>
          <w:rFonts w:ascii="Times New Roman" w:cs="Times New Roman" w:eastAsia="Times New Roman" w:hAnsi="Times New Roman"/>
          <w:b w:val="0"/>
          <w:bCs w:val="0"/>
          <w:i w:val="0"/>
          <w:iCs w:val="0"/>
          <w:sz w:val="24"/>
          <w:szCs w:val="24"/>
          <w:rtl w:val="0"/>
        </w:rPr>
        <w:t xml:space="preserve">. https://www.techtransparencyproject.org/articles/apple-and-google-are-steering-users-to-nudify-apps</w:t>
      </w:r>
      <w:r w:rsidDel="00000000" w:rsidR="00000000" w:rsidRPr="00000000">
        <w:rPr>
          <w:rtl w:val="0"/>
        </w:rPr>
      </w:r>
    </w:p>
    <w:p w:rsidR="00000000" w:rsidDel="00000000" w:rsidP="00000000" w:rsidRDefault="00000000" w:rsidRPr="00000000" w14:paraId="00000100">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Tech Transparency Project. (2026b, 27 de enero). </w:t>
      </w:r>
      <w:r w:rsidDel="00000000" w:rsidR="00000000" w:rsidRPr="00000000">
        <w:rPr>
          <w:rFonts w:ascii="Times New Roman" w:cs="Times New Roman" w:eastAsia="Times New Roman" w:hAnsi="Times New Roman"/>
          <w:b w:val="0"/>
          <w:bCs w:val="0"/>
          <w:i w:val="1"/>
          <w:iCs w:val="1"/>
          <w:sz w:val="24"/>
          <w:szCs w:val="24"/>
          <w:rtl w:val="0"/>
        </w:rPr>
        <w:t xml:space="preserve">Nudify apps widely available in Apple and Google app stores</w:t>
      </w:r>
      <w:r w:rsidDel="00000000" w:rsidR="00000000" w:rsidRPr="00000000">
        <w:rPr>
          <w:rFonts w:ascii="Times New Roman" w:cs="Times New Roman" w:eastAsia="Times New Roman" w:hAnsi="Times New Roman"/>
          <w:b w:val="0"/>
          <w:bCs w:val="0"/>
          <w:i w:val="0"/>
          <w:iCs w:val="0"/>
          <w:sz w:val="24"/>
          <w:szCs w:val="24"/>
          <w:rtl w:val="0"/>
        </w:rPr>
        <w:t xml:space="preserve">. https://www.techtransparencyproject.org/articles/nudify-apps-widely-available-in-apple-and-google-app-stores</w:t>
      </w:r>
      <w:r w:rsidDel="00000000" w:rsidR="00000000" w:rsidRPr="00000000">
        <w:rPr>
          <w:rtl w:val="0"/>
        </w:rPr>
      </w:r>
    </w:p>
    <w:p w:rsidR="00000000" w:rsidDel="00000000" w:rsidP="00000000" w:rsidRDefault="00000000" w:rsidRPr="00000000" w14:paraId="00000101">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Telemadrid. (2023, 20 de septiembre). Los autores de los falsos desnudos de Almendralejo tienen de 12 a 14 años. https://www.telemadrid.es/noticias/sociedad/Los-autores-de-los-falsos-desnudos-de-Almendralejo-tienen-de-12-a-14-anos-0-2598640170--20230920073626.html</w:t>
      </w:r>
      <w:r w:rsidDel="00000000" w:rsidR="00000000" w:rsidRPr="00000000">
        <w:rPr>
          <w:rtl w:val="0"/>
        </w:rPr>
      </w:r>
    </w:p>
    <w:p w:rsidR="00000000" w:rsidDel="00000000" w:rsidP="00000000" w:rsidRDefault="00000000" w:rsidRPr="00000000" w14:paraId="00000102">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Thorn. (2025). </w:t>
      </w:r>
      <w:r w:rsidDel="00000000" w:rsidR="00000000" w:rsidRPr="00000000">
        <w:rPr>
          <w:rFonts w:ascii="Times New Roman" w:cs="Times New Roman" w:eastAsia="Times New Roman" w:hAnsi="Times New Roman"/>
          <w:b w:val="0"/>
          <w:bCs w:val="0"/>
          <w:i w:val="1"/>
          <w:iCs w:val="1"/>
          <w:sz w:val="24"/>
          <w:szCs w:val="24"/>
          <w:rtl w:val="0"/>
        </w:rPr>
        <w:t xml:space="preserve">Deepfake nudes &amp; young people: Navigating a new frontier in technology-facilitated nonconsensual sexual abuse and exploitation</w:t>
      </w:r>
      <w:r w:rsidDel="00000000" w:rsidR="00000000" w:rsidRPr="00000000">
        <w:rPr>
          <w:rFonts w:ascii="Times New Roman" w:cs="Times New Roman" w:eastAsia="Times New Roman" w:hAnsi="Times New Roman"/>
          <w:b w:val="0"/>
          <w:bCs w:val="0"/>
          <w:i w:val="0"/>
          <w:iCs w:val="0"/>
          <w:sz w:val="24"/>
          <w:szCs w:val="24"/>
          <w:rtl w:val="0"/>
        </w:rPr>
        <w:t xml:space="preserve">. https://info.thorn.org/hubfs/Research/Thorn_DeepfakeNudes&amp;YoungPeople_Mar2025.pdf</w:t>
      </w:r>
      <w:r w:rsidDel="00000000" w:rsidR="00000000" w:rsidRPr="00000000">
        <w:rPr>
          <w:rtl w:val="0"/>
        </w:rPr>
      </w:r>
    </w:p>
    <w:p w:rsidR="00000000" w:rsidDel="00000000" w:rsidP="00000000" w:rsidRDefault="00000000" w:rsidRPr="00000000" w14:paraId="00000103">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UNICEF México. (s.f.). </w:t>
      </w:r>
      <w:r w:rsidDel="00000000" w:rsidR="00000000" w:rsidRPr="00000000">
        <w:rPr>
          <w:rFonts w:ascii="Times New Roman" w:cs="Times New Roman" w:eastAsia="Times New Roman" w:hAnsi="Times New Roman"/>
          <w:b w:val="0"/>
          <w:bCs w:val="0"/>
          <w:i w:val="1"/>
          <w:iCs w:val="1"/>
          <w:sz w:val="24"/>
          <w:szCs w:val="24"/>
          <w:rtl w:val="0"/>
        </w:rPr>
        <w:t xml:space="preserve">Ciberseguridad para niñas, niños y adolescentes</w:t>
      </w:r>
      <w:r w:rsidDel="00000000" w:rsidR="00000000" w:rsidRPr="00000000">
        <w:rPr>
          <w:rFonts w:ascii="Times New Roman" w:cs="Times New Roman" w:eastAsia="Times New Roman" w:hAnsi="Times New Roman"/>
          <w:b w:val="0"/>
          <w:bCs w:val="0"/>
          <w:i w:val="0"/>
          <w:iCs w:val="0"/>
          <w:sz w:val="24"/>
          <w:szCs w:val="24"/>
          <w:rtl w:val="0"/>
        </w:rPr>
        <w:t xml:space="preserve">. https://www.unicef.org/mexico/ciberseguridad</w:t>
      </w:r>
      <w:r w:rsidDel="00000000" w:rsidR="00000000" w:rsidRPr="00000000">
        <w:rPr>
          <w:rtl w:val="0"/>
        </w:rPr>
      </w:r>
    </w:p>
    <w:p w:rsidR="00000000" w:rsidDel="00000000" w:rsidP="00000000" w:rsidRDefault="00000000" w:rsidRPr="00000000" w14:paraId="00000104">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UNICEF México. (2026a, 8 de julio). </w:t>
      </w:r>
      <w:r w:rsidDel="00000000" w:rsidR="00000000" w:rsidRPr="00000000">
        <w:rPr>
          <w:rFonts w:ascii="Times New Roman" w:cs="Times New Roman" w:eastAsia="Times New Roman" w:hAnsi="Times New Roman"/>
          <w:b w:val="0"/>
          <w:bCs w:val="0"/>
          <w:i w:val="1"/>
          <w:iCs w:val="1"/>
          <w:sz w:val="24"/>
          <w:szCs w:val="24"/>
          <w:rtl w:val="0"/>
        </w:rPr>
        <w:t xml:space="preserve">Cómo proteger a la niñez frente a las violencias en el ámbito digital</w:t>
      </w:r>
      <w:r w:rsidDel="00000000" w:rsidR="00000000" w:rsidRPr="00000000">
        <w:rPr>
          <w:rFonts w:ascii="Times New Roman" w:cs="Times New Roman" w:eastAsia="Times New Roman" w:hAnsi="Times New Roman"/>
          <w:b w:val="0"/>
          <w:bCs w:val="0"/>
          <w:i w:val="0"/>
          <w:iCs w:val="0"/>
          <w:sz w:val="24"/>
          <w:szCs w:val="24"/>
          <w:rtl w:val="0"/>
        </w:rPr>
        <w:t xml:space="preserve">. https://www.unicef.org/mexico/proteger-ni%C3%B1ez-violencia-digital</w:t>
      </w:r>
      <w:r w:rsidDel="00000000" w:rsidR="00000000" w:rsidRPr="00000000">
        <w:rPr>
          <w:rtl w:val="0"/>
        </w:rPr>
      </w:r>
    </w:p>
    <w:p w:rsidR="00000000" w:rsidDel="00000000" w:rsidP="00000000" w:rsidRDefault="00000000" w:rsidRPr="00000000" w14:paraId="00000105">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UNICEF México. (2026b, 19 de febrero). </w:t>
      </w:r>
      <w:r w:rsidDel="00000000" w:rsidR="00000000" w:rsidRPr="00000000">
        <w:rPr>
          <w:rFonts w:ascii="Times New Roman" w:cs="Times New Roman" w:eastAsia="Times New Roman" w:hAnsi="Times New Roman"/>
          <w:b w:val="0"/>
          <w:bCs w:val="0"/>
          <w:i w:val="1"/>
          <w:iCs w:val="1"/>
          <w:sz w:val="24"/>
          <w:szCs w:val="24"/>
          <w:rtl w:val="0"/>
        </w:rPr>
        <w:t xml:space="preserve">IA y deepfakes: nuevos riesgos de violencia sexual contra la niñez</w:t>
      </w:r>
      <w:r w:rsidDel="00000000" w:rsidR="00000000" w:rsidRPr="00000000">
        <w:rPr>
          <w:rFonts w:ascii="Times New Roman" w:cs="Times New Roman" w:eastAsia="Times New Roman" w:hAnsi="Times New Roman"/>
          <w:b w:val="0"/>
          <w:bCs w:val="0"/>
          <w:i w:val="0"/>
          <w:iCs w:val="0"/>
          <w:sz w:val="24"/>
          <w:szCs w:val="24"/>
          <w:rtl w:val="0"/>
        </w:rPr>
        <w:t xml:space="preserve">. https://www.unicef.org/mexico/historias/ia-y-deepfakes-nuevos-riesgos-de-violencia-sexual-contra-la-ni%C3%B1ez</w:t>
      </w:r>
      <w:r w:rsidDel="00000000" w:rsidR="00000000" w:rsidRPr="00000000">
        <w:rPr>
          <w:rtl w:val="0"/>
        </w:rPr>
      </w:r>
    </w:p>
    <w:p w:rsidR="00000000" w:rsidDel="00000000" w:rsidP="00000000" w:rsidRDefault="00000000" w:rsidRPr="00000000" w14:paraId="00000106">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UNICEF México. (2026c, 23 de junio). </w:t>
      </w:r>
      <w:r w:rsidDel="00000000" w:rsidR="00000000" w:rsidRPr="00000000">
        <w:rPr>
          <w:rFonts w:ascii="Times New Roman" w:cs="Times New Roman" w:eastAsia="Times New Roman" w:hAnsi="Times New Roman"/>
          <w:b w:val="0"/>
          <w:bCs w:val="0"/>
          <w:i w:val="1"/>
          <w:iCs w:val="1"/>
          <w:sz w:val="24"/>
          <w:szCs w:val="24"/>
          <w:rtl w:val="0"/>
        </w:rPr>
        <w:t xml:space="preserve">Nuevo estudio: Uno de cada ocho adolescentes en México sufrió explotación o abuso sexual en línea</w:t>
      </w:r>
      <w:r w:rsidDel="00000000" w:rsidR="00000000" w:rsidRPr="00000000">
        <w:rPr>
          <w:rFonts w:ascii="Times New Roman" w:cs="Times New Roman" w:eastAsia="Times New Roman" w:hAnsi="Times New Roman"/>
          <w:b w:val="0"/>
          <w:bCs w:val="0"/>
          <w:i w:val="0"/>
          <w:iCs w:val="0"/>
          <w:sz w:val="24"/>
          <w:szCs w:val="24"/>
          <w:rtl w:val="0"/>
        </w:rPr>
        <w:t xml:space="preserve"> [Comunicado de prensa]. https://www.unicef.org/mexico/comunicados-prensa/nuevo-estudio-uno-de-cada-ocho-adolescentes-en-m%C3%A9xico-sufri%C3%B3-explotaci%C3%B3n-o-abuso</w:t>
      </w:r>
      <w:r w:rsidDel="00000000" w:rsidR="00000000" w:rsidRPr="00000000">
        <w:rPr>
          <w:rtl w:val="0"/>
        </w:rPr>
      </w:r>
    </w:p>
    <w:p w:rsidR="00000000" w:rsidDel="00000000" w:rsidP="00000000" w:rsidRDefault="00000000" w:rsidRPr="00000000" w14:paraId="00000107">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Universidad Veracruzana. (2025, 8 de mayo). Alumno de posgrado analiza impacto del Deepfake en la confianza pública. </w:t>
      </w:r>
      <w:r w:rsidDel="00000000" w:rsidR="00000000" w:rsidRPr="00000000">
        <w:rPr>
          <w:rFonts w:ascii="Times New Roman" w:cs="Times New Roman" w:eastAsia="Times New Roman" w:hAnsi="Times New Roman"/>
          <w:b w:val="0"/>
          <w:bCs w:val="0"/>
          <w:i w:val="1"/>
          <w:iCs w:val="1"/>
          <w:sz w:val="24"/>
          <w:szCs w:val="24"/>
          <w:rtl w:val="0"/>
        </w:rPr>
        <w:t xml:space="preserve">Universo – Sistema de noticias de la UV</w:t>
      </w:r>
      <w:r w:rsidDel="00000000" w:rsidR="00000000" w:rsidRPr="00000000">
        <w:rPr>
          <w:rFonts w:ascii="Times New Roman" w:cs="Times New Roman" w:eastAsia="Times New Roman" w:hAnsi="Times New Roman"/>
          <w:b w:val="0"/>
          <w:bCs w:val="0"/>
          <w:i w:val="0"/>
          <w:iCs w:val="0"/>
          <w:sz w:val="24"/>
          <w:szCs w:val="24"/>
          <w:rtl w:val="0"/>
        </w:rPr>
        <w:t xml:space="preserve">. https://www.uv.mx/prensa/general/alumno-de-posgrado-analiza-impacto-del-deepfake-en-la-confianza-publica/</w:t>
      </w:r>
      <w:r w:rsidDel="00000000" w:rsidR="00000000" w:rsidRPr="00000000">
        <w:rPr>
          <w:rtl w:val="0"/>
        </w:rPr>
      </w:r>
    </w:p>
    <w:p w:rsidR="00000000" w:rsidDel="00000000" w:rsidP="00000000" w:rsidRDefault="00000000" w:rsidRPr="00000000" w14:paraId="00000108">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Universidad Veracruzana, Dirección General de Tecnología de Información. (s.f.). </w:t>
      </w:r>
      <w:r w:rsidDel="00000000" w:rsidR="00000000" w:rsidRPr="00000000">
        <w:rPr>
          <w:rFonts w:ascii="Times New Roman" w:cs="Times New Roman" w:eastAsia="Times New Roman" w:hAnsi="Times New Roman"/>
          <w:b w:val="0"/>
          <w:bCs w:val="0"/>
          <w:i w:val="1"/>
          <w:iCs w:val="1"/>
          <w:sz w:val="24"/>
          <w:szCs w:val="24"/>
          <w:rtl w:val="0"/>
        </w:rPr>
        <w:t xml:space="preserve">La Ingeniería Social, técnica vigente contra la ciberseguridad</w:t>
      </w:r>
      <w:r w:rsidDel="00000000" w:rsidR="00000000" w:rsidRPr="00000000">
        <w:rPr>
          <w:rFonts w:ascii="Times New Roman" w:cs="Times New Roman" w:eastAsia="Times New Roman" w:hAnsi="Times New Roman"/>
          <w:b w:val="0"/>
          <w:bCs w:val="0"/>
          <w:i w:val="0"/>
          <w:iCs w:val="0"/>
          <w:sz w:val="24"/>
          <w:szCs w:val="24"/>
          <w:rtl w:val="0"/>
        </w:rPr>
        <w:t xml:space="preserve">. https://www.uv.mx/dgti/notasdeti-dgti/la-ingenieria-social-tecnica-vigente-contra-la-ciberseguridad/</w:t>
      </w:r>
      <w:r w:rsidDel="00000000" w:rsidR="00000000" w:rsidRPr="00000000">
        <w:rPr>
          <w:rtl w:val="0"/>
        </w:rPr>
      </w:r>
    </w:p>
    <w:p w:rsidR="00000000" w:rsidDel="00000000" w:rsidP="00000000" w:rsidRDefault="00000000" w:rsidRPr="00000000" w14:paraId="00000109">
      <w:pPr>
        <w:spacing w:after="0" w:before="0" w:line="48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Veracruz al Día. (2025, 7 de octubre). Presentan iniciativa para castigar el ciberacoso en Veracruz. https://veracruzaldia.com/2025/10/07/presentan-iniciativa-para-castigar-el-ciberacoso-en-veracruz/</w:t>
      </w:r>
      <w:r w:rsidDel="00000000" w:rsidR="00000000" w:rsidRPr="00000000">
        <w:rPr>
          <w:rtl w:val="0"/>
        </w:rPr>
      </w:r>
    </w:p>
    <w:p w:rsidR="00000000" w:rsidDel="00000000" w:rsidP="00000000" w:rsidRDefault="00000000" w:rsidRPr="00000000" w14:paraId="0000010A">
      <w:pPr>
        <w:spacing w:after="0" w:before="0" w:line="480" w:lineRule="auto"/>
        <w:ind w:left="720" w:hanging="720"/>
        <w:rPr/>
      </w:pPr>
      <w:commentRangeStart w:id="18"/>
      <w:r w:rsidDel="00000000" w:rsidR="00000000" w:rsidRPr="00000000">
        <w:rPr>
          <w:rFonts w:ascii="Times New Roman" w:cs="Times New Roman" w:eastAsia="Times New Roman" w:hAnsi="Times New Roman"/>
          <w:b w:val="0"/>
          <w:bCs w:val="0"/>
          <w:i w:val="0"/>
          <w:iCs w:val="0"/>
          <w:sz w:val="24"/>
          <w:szCs w:val="24"/>
          <w:rtl w:val="0"/>
        </w:rPr>
        <w:t xml:space="preserve">Witte, K. (1992). Putting the fear back into fear appeals: The extended parallel process model. </w:t>
      </w:r>
      <w:r w:rsidDel="00000000" w:rsidR="00000000" w:rsidRPr="00000000">
        <w:rPr>
          <w:rFonts w:ascii="Times New Roman" w:cs="Times New Roman" w:eastAsia="Times New Roman" w:hAnsi="Times New Roman"/>
          <w:b w:val="0"/>
          <w:bCs w:val="0"/>
          <w:i w:val="1"/>
          <w:iCs w:val="1"/>
          <w:sz w:val="24"/>
          <w:szCs w:val="24"/>
          <w:rtl w:val="0"/>
        </w:rPr>
        <w:t xml:space="preserve">Communication Monographs, 59</w:t>
      </w:r>
      <w:r w:rsidDel="00000000" w:rsidR="00000000" w:rsidRPr="00000000">
        <w:rPr>
          <w:rFonts w:ascii="Times New Roman" w:cs="Times New Roman" w:eastAsia="Times New Roman" w:hAnsi="Times New Roman"/>
          <w:b w:val="0"/>
          <w:bCs w:val="0"/>
          <w:i w:val="0"/>
          <w:iCs w:val="0"/>
          <w:sz w:val="24"/>
          <w:szCs w:val="24"/>
          <w:rtl w:val="0"/>
        </w:rPr>
        <w:t xml:space="preserve">(4), 329–349.</w:t>
      </w:r>
      <w:commentRangeEnd w:id="18"/>
      <w:r w:rsidDel="00000000" w:rsidR="00000000" w:rsidRPr="00000000">
        <w:commentReference w:id="18"/>
      </w:r>
      <w:r w:rsidDel="00000000" w:rsidR="00000000" w:rsidRPr="00000000">
        <w:rPr>
          <w:rtl w:val="0"/>
        </w:rPr>
      </w:r>
    </w:p>
    <w:sectPr>
      <w:headerReference r:id="rId7"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ude (revisión v3)" w:id="13" w:date="2026-10-14T02:00:00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nueva del v3, en redacción preliminar para que el equipo la revise y la reescriba con su voz. Si el profesor pide el juego por separado, se puede recortar a 9.1–9.3 y una versión corta de 9.4. Lo que está entre corchetes es pendiente.</w:t>
      </w:r>
    </w:p>
  </w:comment>
  <w:comment w:author="Claude (revisión v3)" w:id="6" w:date="2026-10-14T02:00:00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Corrección del v3: en el v2 esta oración estaba rota (sin verbo) y la siguiente terminaba sin punto. Se reescribió y se ligó con el nuevo argumento de la sección 5.</w:t>
      </w:r>
    </w:p>
  </w:comment>
  <w:comment w:author="Claude (revisión v3)" w:id="3" w:date="2026-10-14T02:00:00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confirmar esta cifra en el PDF del INEGI (2025b). También se usa en la sección 9.</w:t>
      </w:r>
    </w:p>
  </w:comment>
  <w:comment w:author="Claude (revisión v3)" w:id="12" w:date="2026-10-14T02:00:00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agregar el número de párrafo de la cita textual.</w:t>
      </w:r>
    </w:p>
  </w:comment>
  <w:comment w:author="Claude (revisión v3)" w:id="5" w:date="2026-10-14T02:00:00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no verificado en REDIM (2025). Confirmar o quitar.</w:t>
      </w:r>
    </w:p>
  </w:comment>
  <w:comment w:author="Claude (revisión v3)" w:id="2" w:date="2026-10-14T02:00:00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Primera cita de un autor corporativo: va el nombre completo con la sigla entre corchetes (APA 7). En el v2 decía solo "INEGI".</w:t>
      </w:r>
    </w:p>
  </w:comment>
  <w:comment w:author="Claude (revisión v3)" w:id="7" w:date="2026-10-14T02:00:00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el 28% no se encontró en la versión pública del estudio. Verificar en el PDF completo de Thorn (2025) o quitar la cifra.</w:t>
      </w:r>
    </w:p>
  </w:comment>
  <w:comment w:author="Claude (revisión v3)" w:id="14" w:date="2026-10-14T02:00:00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verificar volumen, páginas y DOI de esta referencia.</w:t>
      </w:r>
    </w:p>
  </w:comment>
  <w:comment w:author="Claude (revisión v3)" w:id="9" w:date="2026-10-14T02:00:00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revisar antes de entregar que ninguna se haya aprobado.</w:t>
      </w:r>
    </w:p>
  </w:comment>
  <w:comment w:author="Claude (revisión v3)" w:id="16" w:date="2026-10-14T02:00:00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completar después de la aplicación. Estructura sugerida: (1) tabla de criterios cumplidos o no; (2) a qué momento volvieron quienes rebobinaron (si muchos vuelven a antes de la foto, el juego logra que se reconozca la participación previa); (3) síntesis de opiniones por tema; (4) qué se cambió en el juego a partir de la prueba.</w:t>
      </w:r>
    </w:p>
  </w:comment>
  <w:comment w:author="Claude (revisión v3)" w:id="8" w:date="2026-10-14T02:00:00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Reescrito en el v3. El v2 lo presentaba sobre todo como "ingeniería social", un marco fácil de cuestionar: un deepfake sexual entre compañeros no busca obtener acceso ni información de la víctima. Decidan si mantienen la ingeniería social como concepto relacionado (aquí quedó como mención secundaria) o la quitan.</w:t>
      </w:r>
    </w:p>
  </w:comment>
  <w:comment w:author="Claude (revisión v3)" w:id="15" w:date="2026-10-14T02:00:00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referencia escrita de memoria; verificar antes de entregar.</w:t>
      </w:r>
    </w:p>
  </w:comment>
  <w:comment w:author="Claude (revisión v3)" w:id="11" w:date="2026-10-14T02:00:00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confirmar el año (viene de una cita secundaria).</w:t>
      </w:r>
    </w:p>
  </w:comment>
  <w:comment w:author="Claude (revisión v3)" w:id="4" w:date="2026-10-14T02:00:00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Corrección del v3: el v2 omitía la excepción pedagógica. Confirmada en varias notas de prensa; falta leerla en el texto del DOF. Verificar también la fecha exacta de la nota de Grupo Animal.</w:t>
      </w:r>
    </w:p>
  </w:comment>
  <w:comment w:author="Claude (revisión v3)" w:id="1" w:date="2026-10-14T02:00:00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Agregado en el v3: la introducción prometía una intervención y el documento no la presentaba. Ahora la sección 9 cierra ese puente.</w:t>
      </w:r>
    </w:p>
  </w:comment>
  <w:comment w:author="Claude (revisión v3)" w:id="18" w:date="2026-10-14T02:00:00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referencia escrita de memoria; verificar antes de entregar.</w:t>
      </w:r>
    </w:p>
  </w:comment>
  <w:comment w:author="Claude (revisión v3)" w:id="10" w:date="2026-10-14T02:00:00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agregar el número de párrafo de la cita textual.</w:t>
      </w:r>
    </w:p>
  </w:comment>
  <w:comment w:author="Claude (revisión v3)" w:id="0" w:date="2026-10-14T02:00:00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Ajuste de la regla del proyecto: "ultrafalso (deepfake)" la primera vez y deepfake en cursiva después. En el v2 la primera mención decía "deepfakes" sin traducir y la traducción aparecía hasta la introducción.</w:t>
      </w:r>
    </w:p>
  </w:comment>
  <w:comment w:author="Claude (revisión v3)" w:id="17" w:date="2026-10-14T02:00:00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verificar volumen, páginas y DOI.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center"/>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