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2.png" ContentType="image/png"/>
  <Override PartName="/word/media/image34.png" ContentType="image/png"/>
  <Override PartName="/word/media/image11.png" ContentType="image/png"/>
  <Override PartName="/word/media/image48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51.png" ContentType="image/png"/>
  <Override PartName="/word/media/image52.png" ContentType="image/png"/>
  <Override PartName="/word/media/image41.png" ContentType="image/png"/>
  <Override PartName="/word/media/image53.png" ContentType="image/png"/>
  <Override PartName="/word/media/image42.png" ContentType="image/png"/>
  <Override PartName="/word/media/image54.png" ContentType="image/png"/>
  <Override PartName="/word/media/image8.png" ContentType="image/png"/>
  <Override PartName="/word/media/image17.png" ContentType="image/png"/>
  <Override PartName="/word/media/image43.png" ContentType="image/png"/>
  <Override PartName="/word/media/image55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4.png" ContentType="image/png"/>
  <Override PartName="/word/media/image56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4.png" ContentType="image/png"/>
  <Override PartName="/word/media/image36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667745852"/>
      </w:sdtPr>
      <w:sdtContent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behindDoc="0" distT="0" distB="0" distL="0" distR="0" simplePos="0" locked="0" layoutInCell="0" allowOverlap="1" relativeHeight="108" wp14:anchorId="642587E3">
                    <wp:simplePos x="0" y="0"/>
                    <wp:positionH relativeFrom="page">
                      <wp:posOffset>349250</wp:posOffset>
                    </wp:positionH>
                    <wp:positionV relativeFrom="page">
                      <wp:align>center</wp:align>
                    </wp:positionV>
                    <wp:extent cx="228600" cy="9144000"/>
                    <wp:effectExtent l="0" t="0" r="0" b="0"/>
                    <wp:wrapNone/>
                    <wp:docPr id="1" name="Grupo 115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2" name="Rectángulo 115"/>
                            <wps:cNvSpPr/>
                            <wps:spPr>
                              <a:xfrm>
                                <a:off x="0" y="0"/>
                                <a:ext cx="228600" cy="8782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" name="Rectángulo 116"/>
                            <wps:cNvSpPr/>
                            <wps:spPr>
                              <a:xfrm>
                                <a:off x="0" y="8916840"/>
                                <a:ext cx="228600" cy="227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3000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>
                <w:pict>
                  <v:group id="shape_0" alt="Grupo 115" style="position:absolute;margin-left:27.5pt;margin-top:36pt;width:18pt;height:720.05pt" coordorigin="550,720" coordsize="360,14401">
                    <v:rect id="shape_0" ID="Rectángulo 115" path="m0,0l-2147483645,0l-2147483645,-2147483646l0,-2147483646xe" fillcolor="#ed7d31" stroked="f" o:allowincell="f" style="position:absolute;left:550;top:720;width:359;height:13829;mso-wrap-style:none;v-text-anchor:middle;mso-position-horizontal-relative:page;mso-position-vertical:center;mso-position-vertical-relative:page">
                      <v:fill o:detectmouseclick="t" type="solid" color2="#1282ce"/>
                      <v:stroke color="#3465a4" weight="12600" joinstyle="miter" endcap="flat"/>
                      <w10:wrap type="none"/>
                    </v:rect>
                    <v:rect id="shape_0" ID="Rectángulo 116" path="m0,0l-2147483645,0l-2147483645,-2147483646l0,-2147483646xe" fillcolor="#4472c4" stroked="f" o:allowincell="f" style="position:absolute;left:550;top:14762;width:359;height:357;mso-wrap-style:none;v-text-anchor:middle;mso-position-horizontal-relative:page;mso-position-vertical:center;mso-position-vertical-relative:page">
                      <v:fill o:detectmouseclick="t" type="solid" color2="#bb8d3b"/>
                      <v:stroke color="#3465a4" weight="12600" joinstyle="miter" endcap="flat"/>
                      <w10:wrap type="none"/>
                    </v:rect>
                  </v:group>
                </w:pict>
              </mc:Fallback>
            </mc:AlternateContent>
            <mc:AlternateContent>
              <mc:Choice Requires="wps">
                <w:drawing>
                  <wp:anchor behindDoc="0" distT="0" distB="12700" distL="114300" distR="124460" simplePos="0" locked="0" layoutInCell="0" allowOverlap="1" relativeHeight="109" wp14:anchorId="345E5F54">
                    <wp:simplePos x="0" y="0"/>
                    <wp:positionH relativeFrom="page">
                      <wp:posOffset>1162050</wp:posOffset>
                    </wp:positionH>
                    <wp:positionV relativeFrom="page">
                      <wp:posOffset>6915150</wp:posOffset>
                    </wp:positionV>
                    <wp:extent cx="5782310" cy="1301750"/>
                    <wp:effectExtent l="0" t="0" r="0" b="0"/>
                    <wp:wrapSquare wrapText="bothSides"/>
                    <wp:docPr id="4" name="Cuadro de texto 11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82320" cy="1301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2" w:themeShade="bf" w:val="323E4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alias w:val="Título"/>
                                    <w:id w:val="-1315561441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  <w:t>Introducción a la Línea de Comandos y Bash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themeColor="text2" w:val="44546A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alias w:val="Subtítulo"/>
                                    <w:id w:val="1615247542"/>
                                    <w:text/>
                                  </w:sdtPr>
                                  <w:sdtContent>
                                    <w:r>
                                      <w:rPr>
                                        <w:smallCaps/>
                                        <w:color w:themeColor="text2" w:val="44546A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smallCaps/>
                                        <w:color w:themeColor="text2" w:val="44546A"/>
                                        <w:sz w:val="36"/>
                                        <w:szCs w:val="36"/>
                                      </w:rPr>
                                      <w:t>Sistemas operativos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</wp:anchor>
                </w:drawing>
              </mc:Choice>
              <mc:Fallback>
                <w:pict>
                  <v:rect id="shape_0" ID="Cuadro de texto 113" path="m0,0l-2147483645,0l-2147483645,-2147483646l0,-2147483646xe" stroked="f" o:allowincell="f" style="position:absolute;margin-left:91.5pt;margin-top:544.5pt;width:455.25pt;height:102.45pt;mso-wrap-style:square;v-text-anchor:bottom;mso-position-horizontal-relative:page;mso-position-vertical-relative:page" wp14:anchorId="345E5F54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2" w:themeShade="bf" w:val="323E4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alias w:val="Título"/>
                              <w:id w:val="-1315561441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  <w:t>Introducción a la Línea de Comandos y Bash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right"/>
                            <w:rPr>
                              <w:smallCaps/>
                              <w:color w:themeColor="text2" w:val="44546A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alias w:val="Subtítulo"/>
                              <w:id w:val="1615247542"/>
                              <w:text/>
                            </w:sdtPr>
                            <w:sdtContent>
                              <w:r>
                                <w:rPr>
                                  <w:smallCaps/>
                                  <w:color w:themeColor="text2" w:val="44546A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smallCaps/>
                                  <w:color w:themeColor="text2" w:val="44546A"/>
                                  <w:sz w:val="36"/>
                                  <w:szCs w:val="36"/>
                                </w:rPr>
                                <w:t>Sistemas operativos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13970" distL="114300" distR="124460" simplePos="0" locked="0" layoutInCell="0" allowOverlap="1" relativeHeight="111" wp14:anchorId="18A81E01">
                    <wp:simplePos x="0" y="0"/>
                    <wp:positionH relativeFrom="page">
                      <wp:posOffset>1165860</wp:posOffset>
                    </wp:positionH>
                    <wp:positionV relativeFrom="page">
                      <wp:posOffset>8418830</wp:posOffset>
                    </wp:positionV>
                    <wp:extent cx="5782310" cy="815975"/>
                    <wp:effectExtent l="0" t="635" r="0" b="0"/>
                    <wp:wrapSquare wrapText="bothSides"/>
                    <wp:docPr id="5" name="Cuadro de texto 11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82320" cy="8161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1" w:themeTint="d9" w:val="26262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alias w:val="Autor"/>
                                    <w:id w:val="1901796142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8"/>
                                        <w:szCs w:val="28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themeColor="text1" w:themeTint="d9" w:val="262626"/>
                                    <w:sz w:val="28"/>
                                    <w:szCs w:val="28"/>
                                  </w:rPr>
                                  <w:t>edro jose lara montiel</w:t>
                                </w:r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1" w:themeTint="d9" w:val="26262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alias w:val="Compañía"/>
                                    <w:id w:val="-661235724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  <w:t>FACULTAD DE ESTADISTICA E INFORMATICA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1" w:themeTint="d9" w:val="26262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alias w:val="Dirección"/>
                                    <w:id w:val="171227497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</w:r>
                                    <w:r>
                                      <w:rPr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  <w:t>Licenciatura en Ingeniería de Ciberseguridad e Infraestructura de Cómputo</w:t>
                                    </w:r>
                                  </w:sdtContent>
                                </w:sdt>
                                <w:r>
                                  <w:rPr>
                                    <w:color w:themeColor="text1" w:themeTint="d9" w:val="262626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rect id="shape_0" ID="Cuadro de texto 112" path="m0,0l-2147483645,0l-2147483645,-2147483646l0,-2147483646xe" stroked="f" o:allowincell="f" style="position:absolute;margin-left:91.8pt;margin-top:662.9pt;width:455.25pt;height:64.2pt;mso-wrap-style:square;v-text-anchor:bottom;mso-position-horizontal-relative:page;mso-position-vertical-relative:page" wp14:anchorId="18A81E01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1" w:themeTint="d9" w:val="26262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alias w:val="Autor"/>
                              <w:id w:val="1901796142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1" w:themeTint="d9" w:val="262626"/>
                                  <w:sz w:val="28"/>
                                  <w:szCs w:val="28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8"/>
                                  <w:szCs w:val="28"/>
                                </w:rPr>
                                <w:t>P</w:t>
                              </w:r>
                            </w:sdtContent>
                          </w:sdt>
                          <w:r>
                            <w:rPr>
                              <w:caps/>
                              <w:color w:themeColor="text1" w:themeTint="d9" w:val="262626"/>
                              <w:sz w:val="28"/>
                              <w:szCs w:val="28"/>
                            </w:rPr>
                            <w:t>edro jose lara montiel</w:t>
                          </w:r>
                        </w:p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1" w:themeTint="d9" w:val="26262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alias w:val="Compañía"/>
                              <w:id w:val="-661235724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  <w:t>FACULTAD DE ESTADISTICA E INFORMATICA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1" w:themeTint="d9" w:val="26262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alias w:val="Dirección"/>
                              <w:id w:val="171227497"/>
                              <w:text/>
                            </w:sdtPr>
                            <w:sdtContent>
                              <w:r>
                                <w:rPr>
                                  <w:color w:themeColor="text1" w:themeTint="d9" w:val="262626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color w:themeColor="text1" w:themeTint="d9" w:val="262626"/>
                                  <w:sz w:val="20"/>
                                  <w:szCs w:val="20"/>
                                </w:rPr>
                                <w:t>Licenciatura en Ingeniería de Ciberseguridad e Infraestructura de Cómputo</w:t>
                              </w:r>
                            </w:sdtContent>
                          </w:sdt>
                          <w:r>
                            <w:rPr>
                              <w:color w:themeColor="text1" w:themeTint="d9" w:val="262626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7620" distL="113665" distR="123825" simplePos="0" locked="0" layoutInCell="0" allowOverlap="1" relativeHeight="113" wp14:anchorId="38FA1BD3">
                    <wp:simplePos x="0" y="0"/>
                    <wp:positionH relativeFrom="page">
                      <wp:posOffset>1166495</wp:posOffset>
                    </wp:positionH>
                    <wp:positionV relativeFrom="page">
                      <wp:posOffset>915035</wp:posOffset>
                    </wp:positionV>
                    <wp:extent cx="5804535" cy="294640"/>
                    <wp:effectExtent l="635" t="0" r="0" b="0"/>
                    <wp:wrapSquare wrapText="bothSides"/>
                    <wp:docPr id="6" name="Cuadro de texto 11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04640" cy="294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2" w:themeShade="bf" w:val="323E4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alias w:val="Fecha de publicación"/>
                                    <w:id w:val="400952559"/>
                                    <w:showingPlcHdr/>
                                    <w:date>
                                      <w:dateFormat w:val="d 'de' MMMM 'de' yyyy"/>
                                      <w:lid w:val="es-ES"/>
                                    </w:date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  <w:lang w:val="es-ES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  <w:lang w:val="es-ES"/>
                                      </w:rPr>
                                      <w:t>[22 de septiembre del 2026]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ID="Cuadro de texto 111" path="m0,0l-2147483645,0l-2147483645,-2147483646l0,-2147483646xe" stroked="f" o:allowincell="f" style="position:absolute;margin-left:91.85pt;margin-top:72.05pt;width:457pt;height:23.15pt;mso-wrap-style:square;v-text-anchor:bottom;mso-position-horizontal-relative:page;mso-position-vertical-relative:page" wp14:anchorId="38FA1BD3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2" w:themeShade="bf" w:val="323E4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alias w:val="Fecha de publicación"/>
                              <w:id w:val="400952559"/>
                              <w:showingPlcHdr/>
                              <w:date>
                                <w:dateFormat w:val="d 'de' MMMM 'de' yyyy"/>
                                <w:lid w:val="es-ES"/>
                              </w:date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  <w:lang w:val="es-ES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  <w:lang w:val="es-ES"/>
                                </w:rPr>
                                <w:t>[22 de septiembre del 2026]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0" distL="0" distR="0" simplePos="0" locked="0" layoutInCell="1" allowOverlap="1" relativeHeight="115" wp14:anchorId="57028C8B">
                    <wp:simplePos x="0" y="0"/>
                    <wp:positionH relativeFrom="column">
                      <wp:posOffset>-277495</wp:posOffset>
                    </wp:positionH>
                    <wp:positionV relativeFrom="paragraph">
                      <wp:posOffset>868680</wp:posOffset>
                    </wp:positionV>
                    <wp:extent cx="6631305" cy="3832860"/>
                    <wp:effectExtent l="0" t="0" r="0" b="0"/>
                    <wp:wrapNone/>
                    <wp:docPr id="7" name="Cuadro de texto 15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31200" cy="38329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Contenidodelmarcouser"/>
                                  <w:spacing w:before="0" w:after="160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drawing>
                                    <wp:inline distT="0" distB="0" distL="0" distR="0">
                                      <wp:extent cx="6387465" cy="3379470"/>
                                      <wp:effectExtent l="0" t="0" r="0" b="0"/>
                                      <wp:docPr id="9" name="Imagen 1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Imagen 1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/>
                                              <a:srcRect l="0" t="20640" r="0" b="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87465" cy="33794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anchor="t">
                            <a:prstTxWarp prst="textNoShape"/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Cuadro de texto 15" path="m0,0l-2147483645,0l-2147483645,-2147483646l0,-2147483646xe" fillcolor="white" stroked="f" o:allowincell="f" style="position:absolute;margin-left:-21.85pt;margin-top:68.4pt;width:522.1pt;height:301.75pt;mso-wrap-style:none;v-text-anchor:middle" wp14:anchorId="57028C8B">
                    <v:fill o:detectmouseclick="t" type="solid" color2="black"/>
                    <v:stroke color="#3465a4" weight="6480" joinstyle="round" endcap="flat"/>
                    <v:textbox>
                      <w:txbxContent>
                        <w:p>
                          <w:pPr>
                            <w:pStyle w:val="Contenidodelmarcouser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6387465" cy="3379470"/>
                                <wp:effectExtent l="0" t="0" r="0" b="0"/>
                                <wp:docPr id="10" name="Imagen 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Imagen 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 l="0" t="20640" r="0" b="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87465" cy="33794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  <w:r>
            <w:br w:type="page"/>
          </w:r>
        </w:p>
        <w:p>
          <w:pPr>
            <w:pStyle w:val="TOCHeading"/>
            <w:spacing w:before="0" w:after="0"/>
            <w:rPr/>
          </w:pPr>
          <w:r>
            <w:rPr>
              <w:lang w:val="es-ES"/>
            </w:rPr>
            <w:t>Contenido</w:t>
          </w:r>
        </w:p>
        <w:p>
          <w:pPr>
            <w:pStyle w:val="TOC1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Enlacedelndice"/>
              <w:b/>
              <w:bCs/>
              <w:vanish w:val="false"/>
            </w:rPr>
            <w:instrText xml:space="preserve"> TOC \z \o "1-3" \u \h</w:instrText>
          </w:r>
          <w:r>
            <w:rPr>
              <w:webHidden/>
              <w:rStyle w:val="Enlacedelndice"/>
              <w:b/>
              <w:bCs/>
              <w:vanish w:val="false"/>
            </w:rPr>
            <w:fldChar w:fldCharType="separate"/>
          </w:r>
          <w:hyperlink w:anchor="_Toc240746007">
            <w:r>
              <w:rPr>
                <w:webHidden/>
                <w:rStyle w:val="Enlacedelndice"/>
                <w:b/>
                <w:bCs/>
                <w:vanish w:val="false"/>
              </w:rPr>
              <w:t>Administración de GNU/Linux Mediante la Interfaz de Línea de Comandos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_Toc240746007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08">
            <w:r>
              <w:rPr>
                <w:webHidden/>
                <w:rStyle w:val="Enlacedelndice"/>
                <w:b/>
                <w:bCs/>
                <w:vanish w:val="false"/>
              </w:rPr>
              <w:t>Introducción a Linux y Acceso al sistema.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_Toc240746008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09">
            <w:r>
              <w:rPr>
                <w:webHidden/>
                <w:rStyle w:val="Enlacedelndice"/>
                <w:b/>
                <w:bCs/>
                <w:vanish w:val="false"/>
              </w:rPr>
              <w:t>¿Qué es Linux?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_Toc240746009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0">
            <w:r>
              <w:rPr>
                <w:webHidden/>
                <w:rStyle w:val="Enlacedelndice"/>
                <w:b/>
                <w:bCs/>
                <w:vanish w:val="false"/>
              </w:rPr>
              <w:t>Post-Instalación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1">
            <w:r>
              <w:rPr>
                <w:webHidden/>
                <w:rStyle w:val="Enlacedelndice"/>
                <w:b/>
                <w:bCs/>
                <w:vanish w:val="false"/>
              </w:rPr>
              <w:t>Conexión al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2">
            <w:r>
              <w:rPr>
                <w:webHidden/>
                <w:rStyle w:val="Enlacedelndice"/>
                <w:b/>
                <w:bCs/>
                <w:vanish w:val="false"/>
              </w:rPr>
              <w:t>Ventajas de la línea de comandos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3">
            <w:r>
              <w:rPr>
                <w:webHidden/>
                <w:rStyle w:val="Enlacedelndice"/>
                <w:b/>
                <w:bCs/>
                <w:vanish w:val="false"/>
              </w:rPr>
              <w:t>Introducción a la Línea de Comandos y Bash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4">
            <w:r>
              <w:rPr>
                <w:webHidden/>
                <w:rStyle w:val="Enlacedelndice"/>
                <w:b/>
                <w:bCs/>
                <w:vanish w:val="false"/>
              </w:rPr>
              <w:t>Conceptos Básicos de Bash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5">
            <w:r>
              <w:rPr>
                <w:webHidden/>
                <w:rStyle w:val="Enlacedelndice"/>
                <w:b/>
                <w:bCs/>
                <w:vanish w:val="false"/>
              </w:rPr>
              <w:t>Sintaxis básica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6">
            <w:r>
              <w:rPr>
                <w:webHidden/>
                <w:rStyle w:val="Enlacedelndice"/>
                <w:b/>
                <w:bCs/>
                <w:vanish w:val="false"/>
              </w:rPr>
              <w:t>Navegación y sistema de archivos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7">
            <w:r>
              <w:rPr>
                <w:webHidden/>
                <w:rStyle w:val="Enlacedelndice"/>
                <w:b/>
                <w:bCs/>
                <w:vanish w:val="false"/>
              </w:rPr>
              <w:t>Manipulación de archivos de texto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8">
            <w:r>
              <w:rPr>
                <w:webHidden/>
                <w:rStyle w:val="Enlacedelndice"/>
                <w:b/>
                <w:bCs/>
                <w:vanish w:val="false"/>
              </w:rPr>
              <w:t>Redirección de entrada/salida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9">
            <w:r>
              <w:rPr>
                <w:webHidden/>
                <w:rStyle w:val="Enlacedelndice"/>
                <w:b/>
                <w:bCs/>
                <w:vanish w:val="false"/>
              </w:rPr>
              <w:t>Búsqueda de archivos y texto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20">
            <w:r>
              <w:rPr>
                <w:webHidden/>
                <w:rStyle w:val="Enlacedelndice"/>
                <w:b/>
                <w:bCs/>
                <w:vanish w:val="false"/>
              </w:rPr>
              <w:t>Instalación de paquetes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_Toc240746020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  <w:r>
            <w:rPr>
              <w:rStyle w:val="Enlacedelndice"/>
              <w:vanish w:val="false"/>
            </w:rPr>
            <w:fldChar w:fldCharType="end"/>
          </w:r>
        </w:p>
      </w:sdtContent>
    </w:sdt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2"/>
          <w:sz w:val="22"/>
          <w:szCs w:val="22"/>
          <w:lang w:val="es-MX" w:eastAsia="en-US" w:bidi="ar-SA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 w:val="22"/>
          <w:szCs w:val="22"/>
          <w:lang w:val="es-MX" w:eastAsia="en-US" w:bidi="ar-SA"/>
          <w14:ligatures w14:val="standardContextua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ind w:left="-1134" w:right="-1085"/>
        <w:jc w:val="center"/>
        <w:rPr>
          <w:b/>
          <w:bCs/>
          <w:color w:val="002060"/>
          <w:sz w:val="34"/>
          <w:szCs w:val="34"/>
        </w:rPr>
      </w:pPr>
      <w:bookmarkStart w:id="0" w:name="_Toc240746007"/>
      <w:r>
        <w:rPr>
          <w:b/>
          <w:bCs/>
          <w:color w:val="002060"/>
          <w:sz w:val="34"/>
          <w:szCs w:val="34"/>
        </w:rPr>
        <w:t>Administración de GNU/Linux Mediante la Interfaz de Línea de Comandos</w:t>
      </w:r>
      <w:bookmarkEnd w:id="0"/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Esta guía está diseñada para estudiantes de Sistemas Operativos que desean aprender la administración básica y avanzada de GNU/Linux Debian mediante el uso de la línea de comandos y scripting en Bash. Incluye teoría, ejemplos prácticos.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highlight w:val="yellow"/>
        </w:rPr>
        <w:t>Notas:</w:t>
      </w:r>
      <w:r>
        <w:rPr>
          <w:rFonts w:cs="Calibri" w:cstheme="minorHAnsi"/>
          <w:sz w:val="24"/>
          <w:szCs w:val="24"/>
        </w:rPr>
        <w:t xml:space="preserve"> Deberán de llenar la guía a partir de lo explicado y realizado en clase </w:t>
      </w:r>
    </w:p>
    <w:p>
      <w:pPr>
        <w:pStyle w:val="Heading2"/>
        <w:ind w:left="-567"/>
        <w:rPr>
          <w:b/>
          <w:bCs/>
          <w:color w:val="002060"/>
          <w:sz w:val="30"/>
          <w:szCs w:val="30"/>
        </w:rPr>
      </w:pPr>
      <w:bookmarkStart w:id="1" w:name="_Toc240746008"/>
      <w:r>
        <w:rPr>
          <w:b/>
          <w:bCs/>
          <w:color w:val="002060"/>
          <w:sz w:val="30"/>
          <w:szCs w:val="30"/>
        </w:rPr>
        <w:t>Introducción a Linux y Acceso al sistema.</w:t>
      </w:r>
      <w:bookmarkEnd w:id="1"/>
      <w:r>
        <w:rPr>
          <w:b/>
          <w:bCs/>
          <w:color w:val="002060"/>
          <w:sz w:val="30"/>
          <w:szCs w:val="30"/>
        </w:rPr>
        <w:t xml:space="preserve"> </w:t>
      </w:r>
    </w:p>
    <w:p>
      <w:pPr>
        <w:pStyle w:val="Heading3"/>
        <w:spacing w:before="0" w:after="0"/>
        <w:ind w:left="-284"/>
        <w:rPr>
          <w:b/>
          <w:bCs/>
          <w:color w:val="002060"/>
          <w:sz w:val="28"/>
          <w:szCs w:val="28"/>
        </w:rPr>
      </w:pPr>
      <w:bookmarkStart w:id="2" w:name="_Toc240746009"/>
      <w:r>
        <w:rPr>
          <w:b/>
          <w:bCs/>
          <w:color w:val="002060"/>
          <w:sz w:val="28"/>
          <w:szCs w:val="28"/>
        </w:rPr>
        <w:t>¿Qué es Linux?</w:t>
      </w:r>
      <w:bookmarkEnd w:id="2"/>
    </w:p>
    <w:p>
      <w:pPr>
        <w:pStyle w:val="Heading3"/>
        <w:spacing w:lineRule="auto" w:line="276" w:before="0" w:after="0"/>
        <w:ind w:left="-284"/>
        <w:rPr>
          <w:b/>
          <w:bCs/>
          <w:color w:val="002060"/>
          <w:sz w:val="28"/>
          <w:szCs w:val="28"/>
        </w:rPr>
      </w:pPr>
      <w:r>
        <w:rPr>
          <w:b/>
          <w:bCs/>
          <w:color w:themeColor="accent1" w:themeShade="7f" w:val="002060"/>
          <w:sz w:val="28"/>
          <w:szCs w:val="28"/>
        </w:rPr>
      </w:r>
    </w:p>
    <w:p>
      <w:pPr>
        <w:pStyle w:val="Heading3"/>
        <w:spacing w:before="0" w:after="0"/>
        <w:ind w:left="-284"/>
        <w:rPr>
          <w:b/>
          <w:bCs/>
          <w:color w:val="002060"/>
          <w:sz w:val="28"/>
          <w:szCs w:val="28"/>
        </w:rPr>
      </w:pPr>
      <w:bookmarkStart w:id="3" w:name="_Toc240746010"/>
      <w:r>
        <w:rPr>
          <w:b/>
          <w:bCs/>
          <w:color w:val="002060"/>
          <w:sz w:val="28"/>
          <w:szCs w:val="28"/>
        </w:rPr>
        <w:t>Post-Instalación</w:t>
      </w:r>
      <w:bookmarkEnd w:id="3"/>
      <w:r>
        <w:rPr>
          <w:b/>
          <w:bCs/>
          <w:color w:val="002060"/>
          <w:sz w:val="28"/>
          <w:szCs w:val="28"/>
        </w:rPr>
        <w:t xml:space="preserve"> 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1.- Configurar la terminal (modo texto) para ajustar el tamaño de la fuente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2.- Agregar nuestro usuario al grupo de sudo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3.- Repositorios y actualización de paquetes en GNU/Linux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4.- softwares necesarios para compilar código fuente en sistemas Linux y Unix</w:t>
      </w:r>
    </w:p>
    <w:p>
      <w:pPr>
        <w:pStyle w:val="Normal"/>
        <w:spacing w:lineRule="auto" w:line="276"/>
        <w:ind w:left="-567" w:right="-6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5.- Herramientas de diagnóstico de red de nueva generación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6.- Herramientas esenciales de monitoreo (Procesos y Recursos)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276" w:before="0" w:after="0"/>
        <w:ind w:left="-284"/>
        <w:rPr>
          <w:b/>
          <w:bCs/>
          <w:color w:val="002060"/>
          <w:sz w:val="28"/>
          <w:szCs w:val="28"/>
        </w:rPr>
      </w:pPr>
      <w:bookmarkStart w:id="4" w:name="_Toc240746011"/>
      <w:r>
        <w:rPr>
          <w:b/>
          <w:bCs/>
          <w:color w:val="002060"/>
          <w:sz w:val="28"/>
          <w:szCs w:val="28"/>
        </w:rPr>
        <w:t>Conexión al sistema</w:t>
      </w:r>
      <w:bookmarkEnd w:id="4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Existen dos formas principales para conectarse y gestionar un sistema GNU/Linux: la conexión física local, que implica interacción directa, y la conexión remota mediante SSH, que permite la administración a distancia de forma segura.</w:t>
      </w:r>
    </w:p>
    <w:p>
      <w:pPr>
        <w:pStyle w:val="Normal"/>
        <w:spacing w:lineRule="auto" w:line="276" w:before="0" w:after="0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Conexión Local Física (Interacción Directa)</w:t>
      </w:r>
    </w:p>
    <w:p>
      <w:pPr>
        <w:pStyle w:val="Normal"/>
        <w:spacing w:lineRule="auto" w:line="276" w:before="0" w:after="0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Este método se utiliza cuando estás frente a la máquina.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Consola Gráfica (GUI):</w:t>
      </w:r>
      <w:r>
        <w:rPr>
          <w:sz w:val="24"/>
          <w:szCs w:val="24"/>
        </w:rPr>
        <w:t xml:space="preserve"> Al encender el equipo, si tiene un entorno de escritorio instalado (como GNOME, KDE, XFCE), se iniciará la interfaz gráfica donde puedes iniciar sesión con tu usuario y contraseña.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Consola de Texto (CLI - TTY):</w:t>
      </w:r>
      <w:r>
        <w:rPr>
          <w:sz w:val="24"/>
          <w:szCs w:val="24"/>
        </w:rPr>
        <w:t xml:space="preserve"> Si la interfaz gráfica no carga o prefieres la terminal, puedes acceder a una TTY (Teletype) presionando la combinación de teclas </w:t>
      </w:r>
      <w:r>
        <w:rPr>
          <w:rFonts w:ascii="Consolas" w:hAnsi="Consolas"/>
        </w:rPr>
        <w:t>Ctrl + Alt + F1</w:t>
      </w:r>
      <w:r>
        <w:rPr>
          <w:sz w:val="24"/>
          <w:szCs w:val="24"/>
        </w:rPr>
        <w:t xml:space="preserve"> (hasta F6).</w:t>
      </w:r>
    </w:p>
    <w:p>
      <w:pPr>
        <w:pStyle w:val="Normal"/>
        <w:tabs>
          <w:tab w:val="clear" w:pos="708"/>
        </w:tabs>
        <w:spacing w:lineRule="auto" w:line="276" w:before="0" w:after="0"/>
        <w:ind w:left="0" w:right="-660"/>
        <w:jc w:val="both"/>
        <w:rPr>
          <w:sz w:val="24"/>
          <w:szCs w:val="24"/>
        </w:rPr>
      </w:pPr>
      <w:r>
        <w:rPr/>
        <w:t xml:space="preserve">Consola de texto de la máquina virtual </w:t>
      </w:r>
      <w:r>
        <w:rPr>
          <w:b/>
        </w:rPr>
        <w:t>debian13CLI</w:t>
      </w:r>
      <w:r>
        <w:rPr/>
        <w:t xml:space="preserve"> (Debian 13 sin entorno gráfico) vista desde QEMU/KVM: tras iniciar sesión se muestra directamente el prompt </w:t>
      </w:r>
      <w:r>
        <w:rPr>
          <w:rFonts w:ascii="Consolas" w:hAnsi="Consolas"/>
          <w:sz w:val="20"/>
        </w:rPr>
        <w:t>virtualara@jazzman:~$</w:t>
      </w:r>
      <w:r>
        <w:rPr/>
        <w:t>.</w:t>
      </w:r>
    </w:p>
    <w:p>
      <w:pPr>
        <w:pStyle w:val="Normal"/>
        <w:tabs>
          <w:tab w:val="clear" w:pos="708"/>
        </w:tabs>
        <w:spacing w:lineRule="auto" w:line="276" w:before="0" w:after="0"/>
        <w:ind w:left="0" w:right="-660"/>
        <w:jc w:val="both"/>
        <w:rPr>
          <w:sz w:val="24"/>
          <w:szCs w:val="24"/>
        </w:rPr>
      </w:pPr>
      <w:r>
        <w:rPr/>
        <w:drawing>
          <wp:inline distT="0" distB="0" distL="0" distR="0">
            <wp:extent cx="5577840" cy="2954655"/>
            <wp:effectExtent l="0" t="0" r="0" b="0"/>
            <wp:docPr id="8" name="Picture 13643227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6432273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Acceso a la Terminal:</w:t>
      </w:r>
      <w:r>
        <w:rPr>
          <w:sz w:val="24"/>
          <w:szCs w:val="24"/>
        </w:rPr>
        <w:t xml:space="preserve"> Dentro del entorno gráfico, puedes abrir un emulador de terminal (como </w:t>
      </w:r>
      <w:r>
        <w:rPr>
          <w:rFonts w:ascii="Consolas" w:hAnsi="Consolas"/>
        </w:rPr>
        <w:t>gnome-terminal, konsole</w:t>
      </w:r>
      <w:r>
        <w:rPr>
          <w:sz w:val="24"/>
          <w:szCs w:val="24"/>
        </w:rPr>
        <w:t>) para ejecutar comandos directamente en el sistema loca</w:t>
      </w:r>
    </w:p>
    <w:p>
      <w:pPr>
        <w:pStyle w:val="Normal"/>
        <w:spacing w:lineRule="auto" w:line="276" w:before="0" w:after="0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Conexión Remota (SSH - Secure Shell)</w:t>
      </w:r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Permite acceder a la terminal de un equipo Linux desde otra computadora a través de una red cifrada, utilizando el puerto 22 por defecto.</w:t>
      </w:r>
    </w:p>
    <w:p>
      <w:pPr>
        <w:pStyle w:val="Normal"/>
        <w:spacing w:lineRule="auto" w:line="276" w:before="0" w:after="0"/>
        <w:ind w:left="-567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Requisitos: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sz w:val="24"/>
          <w:szCs w:val="24"/>
        </w:rPr>
        <w:t>El equipo remoto debe tener instalado y activo un servidor SSH (por ejemplo, openssh-server).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sz w:val="24"/>
          <w:szCs w:val="24"/>
        </w:rPr>
        <w:t>Conocer la dirección IP o el nombre de host de la máquina remota.</w:t>
      </w:r>
    </w:p>
    <w:p>
      <w:pPr>
        <w:pStyle w:val="Normal"/>
        <w:tabs>
          <w:tab w:val="clear" w:pos="708"/>
        </w:tabs>
        <w:spacing w:lineRule="auto" w:line="276"/>
        <w:ind w:left="0" w:right="-660"/>
        <w:jc w:val="both"/>
        <w:rPr>
          <w:sz w:val="24"/>
          <w:szCs w:val="24"/>
        </w:rPr>
      </w:pPr>
      <w:r>
        <w:rPr/>
        <w:t xml:space="preserve">En la máquina remota, la dirección IP se obtiene con </w:t>
      </w:r>
      <w:r>
        <w:rPr>
          <w:rFonts w:ascii="Consolas" w:hAnsi="Consolas"/>
          <w:sz w:val="20"/>
        </w:rPr>
        <w:t>ip a</w:t>
      </w:r>
      <w:r>
        <w:rPr/>
        <w:t xml:space="preserve"> (o </w:t>
      </w:r>
      <w:r>
        <w:rPr>
          <w:rFonts w:ascii="Consolas" w:hAnsi="Consolas"/>
          <w:sz w:val="20"/>
        </w:rPr>
        <w:t>ip address</w:t>
      </w:r>
      <w:r>
        <w:rPr/>
        <w:t xml:space="preserve">). En la interfaz </w:t>
      </w:r>
      <w:r>
        <w:rPr>
          <w:rFonts w:ascii="Consolas" w:hAnsi="Consolas"/>
          <w:sz w:val="20"/>
        </w:rPr>
        <w:t>enp1s0</w:t>
      </w:r>
      <w:r>
        <w:rPr/>
        <w:t xml:space="preserve"> aparece </w:t>
      </w:r>
      <w:r>
        <w:rPr>
          <w:rFonts w:ascii="Consolas" w:hAnsi="Consolas"/>
          <w:sz w:val="20"/>
        </w:rPr>
        <w:t>inet 192.168.122.138/24</w:t>
      </w:r>
      <w:r>
        <w:rPr/>
        <w:t xml:space="preserve">, que es la IP que usaremos para conectarnos; </w:t>
      </w:r>
      <w:r>
        <w:rPr>
          <w:rFonts w:ascii="Consolas" w:hAnsi="Consolas"/>
          <w:sz w:val="20"/>
        </w:rPr>
        <w:t>lo</w:t>
      </w:r>
      <w:r>
        <w:rPr/>
        <w:t xml:space="preserve"> es la interfaz de loopback (127.0.0.1).</w:t>
      </w:r>
    </w:p>
    <w:p>
      <w:pPr>
        <w:pStyle w:val="HTMLPreformatted"/>
        <w:spacing w:lineRule="auto" w:line="276"/>
        <w:ind w:left="0" w:right="-660"/>
        <w:jc w:val="both"/>
        <w:rPr>
          <w:sz w:val="24"/>
          <w:szCs w:val="24"/>
        </w:rPr>
      </w:pPr>
      <w:r>
        <w:rPr>
          <w:rFonts w:ascii="Consolas" w:hAnsi="Consolas"/>
          <w:color w:val="1F3A5F"/>
          <w:sz w:val="20"/>
        </w:rPr>
        <w:t>$ ip a</w:t>
      </w:r>
    </w:p>
    <w:p>
      <w:pPr>
        <w:pStyle w:val="Normal"/>
        <w:tabs>
          <w:tab w:val="clear" w:pos="708"/>
        </w:tabs>
        <w:spacing w:lineRule="auto" w:line="276"/>
        <w:ind w:left="0" w:right="-660"/>
        <w:jc w:val="both"/>
        <w:rPr>
          <w:sz w:val="24"/>
          <w:szCs w:val="24"/>
        </w:rPr>
      </w:pPr>
      <w:r>
        <w:rPr/>
        <w:drawing>
          <wp:inline distT="0" distB="0" distL="0" distR="0">
            <wp:extent cx="5577840" cy="2954655"/>
            <wp:effectExtent l="0" t="0" r="0" b="0"/>
            <wp:docPr id="9" name="Picture 13643227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6432273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ind w:left="-567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Pasos para conectarse desde un cliente Windows, Linux y macOS:</w:t>
      </w:r>
    </w:p>
    <w:p>
      <w:pPr>
        <w:pStyle w:val="Normal"/>
        <w:numPr>
          <w:ilvl w:val="0"/>
          <w:numId w:val="2"/>
        </w:numPr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Abrir la terminal en tu máquina local</w:t>
      </w:r>
      <w:r>
        <w:rPr>
          <w:sz w:val="24"/>
          <w:szCs w:val="24"/>
        </w:rPr>
        <w:t>.</w:t>
      </w:r>
    </w:p>
    <w:p>
      <w:pPr>
        <w:pStyle w:val="Normal"/>
        <w:spacing w:lineRule="auto" w:line="276" w:before="0" w:after="0"/>
        <w:ind w:right="-6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Ejecutar el comando ssh</w:t>
      </w:r>
    </w:p>
    <w:p>
      <w:pPr>
        <w:pStyle w:val="Normal"/>
        <w:spacing w:lineRule="auto" w:line="276" w:before="0" w:after="0"/>
        <w:ind w:right="-6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Verificar identidad:</w:t>
      </w:r>
    </w:p>
    <w:p>
      <w:pPr>
        <w:pStyle w:val="ListParagraph"/>
        <w:spacing w:lineRule="auto" w:line="276"/>
        <w:ind w:left="0" w:right="-6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Ingresar la contraseña:</w:t>
      </w:r>
    </w:p>
    <w:p>
      <w:pPr>
        <w:pStyle w:val="Normal"/>
        <w:spacing w:lineRule="auto" w:line="276"/>
        <w:ind w:left="0" w:right="-660"/>
        <w:jc w:val="both"/>
        <w:rPr>
          <w:sz w:val="24"/>
          <w:szCs w:val="24"/>
        </w:rPr>
      </w:pPr>
      <w:r>
        <w:rPr/>
        <w:t xml:space="preserve">Desde la terminal del equipo anfitrión se ejecuta </w:t>
      </w:r>
      <w:r>
        <w:rPr>
          <w:rFonts w:ascii="Consolas" w:hAnsi="Consolas"/>
          <w:sz w:val="20"/>
        </w:rPr>
        <w:t>ssh usuario@IP</w:t>
      </w:r>
      <w:r>
        <w:rPr/>
        <w:t>. La primera vez se pide confirmar la huella (fingerprint) del servidor, después la contraseña del usuario remoto, y al entrar se muestra el mensaje de bienvenida de Debian (versión del kernel, aviso de licencia) y el prompt de la máquina remota.</w:t>
      </w:r>
    </w:p>
    <w:p>
      <w:pPr>
        <w:pStyle w:val="HTMLPreformatted"/>
        <w:spacing w:lineRule="auto" w:line="276"/>
        <w:ind w:left="0" w:right="-660"/>
        <w:jc w:val="both"/>
        <w:rPr>
          <w:sz w:val="24"/>
          <w:szCs w:val="24"/>
        </w:rPr>
      </w:pPr>
      <w:r>
        <w:rPr>
          <w:rFonts w:ascii="Consolas" w:hAnsi="Consolas"/>
          <w:color w:val="1F3A5F"/>
          <w:sz w:val="20"/>
        </w:rPr>
        <w:t xml:space="preserve">$ ssh </w:t>
      </w:r>
      <w:hyperlink r:id="rId6">
        <w:r>
          <w:rPr>
            <w:rStyle w:val="Hyperlink"/>
            <w:rFonts w:ascii="Consolas" w:hAnsi="Consolas"/>
            <w:color w:val="1F3A5F"/>
            <w:sz w:val="20"/>
          </w:rPr>
          <w:t>virtualara@</w:t>
        </w:r>
      </w:hyperlink>
      <w:r>
        <w:rPr>
          <w:rFonts w:ascii="Consolas" w:hAnsi="Consolas"/>
          <w:color w:val="1F3A5F"/>
          <w:sz w:val="20"/>
        </w:rPr>
        <w:t>ip</w:t>
      </w:r>
    </w:p>
    <w:p>
      <w:pPr>
        <w:pStyle w:val="Normal"/>
        <w:spacing w:lineRule="auto" w:line="276"/>
        <w:ind w:left="0" w:right="-660"/>
        <w:jc w:val="both"/>
        <w:rPr>
          <w:sz w:val="24"/>
          <w:szCs w:val="24"/>
        </w:rPr>
      </w:pPr>
      <w:r>
        <w:rPr/>
        <w:drawing>
          <wp:inline distT="0" distB="0" distL="0" distR="0">
            <wp:extent cx="5577840" cy="2954655"/>
            <wp:effectExtent l="0" t="0" r="0" b="0"/>
            <wp:docPr id="10" name="Picture 13643227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6432274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0" w:right="-6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ind w:left="-284"/>
        <w:rPr>
          <w:b/>
          <w:bCs/>
          <w:sz w:val="28"/>
          <w:szCs w:val="28"/>
        </w:rPr>
      </w:pPr>
      <w:bookmarkStart w:id="5" w:name="_Toc240746012"/>
      <w:r>
        <w:rPr>
          <w:b/>
          <w:bCs/>
          <w:color w:val="002060"/>
          <w:sz w:val="28"/>
          <w:szCs w:val="28"/>
        </w:rPr>
        <w:t>Ventajas de la línea de comandos</w:t>
      </w:r>
      <w:bookmarkEnd w:id="5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La línea de comandos, o interfaz de línea de comandos (CLI, por sus siglas en inglés), ofrece varias ventajas que la hacen una herramienta poderosa y eficiente para interactuar con sistemas operativos. Aquí están algunas de las ventajas más destacadas:</w:t>
      </w:r>
    </w:p>
    <w:p>
      <w:pPr>
        <w:pStyle w:val="Heading2"/>
        <w:ind w:left="-567"/>
        <w:rPr>
          <w:b/>
          <w:bCs/>
          <w:color w:val="002060"/>
          <w:sz w:val="30"/>
          <w:szCs w:val="30"/>
        </w:rPr>
      </w:pPr>
      <w:r>
        <w:rPr>
          <w:b/>
          <w:bCs/>
          <w:color w:themeColor="accent1" w:themeShade="bf" w:val="002060"/>
          <w:sz w:val="30"/>
          <w:szCs w:val="30"/>
        </w:rPr>
      </w:r>
    </w:p>
    <w:p>
      <w:pPr>
        <w:pStyle w:val="Heading2"/>
        <w:ind w:left="-567"/>
        <w:rPr>
          <w:b/>
          <w:bCs/>
          <w:color w:val="002060"/>
          <w:sz w:val="30"/>
          <w:szCs w:val="30"/>
        </w:rPr>
      </w:pPr>
      <w:bookmarkStart w:id="6" w:name="_Toc240746013"/>
      <w:r>
        <w:rPr>
          <w:b/>
          <w:bCs/>
          <w:color w:val="002060"/>
          <w:sz w:val="30"/>
          <w:szCs w:val="30"/>
        </w:rPr>
        <w:t>Introducción a la Línea de Comandos y Bash</w:t>
      </w:r>
      <w:bookmarkEnd w:id="6"/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7" w:name="_Toc240746014"/>
      <w:r>
        <w:rPr>
          <w:b/>
          <w:bCs/>
          <w:color w:val="002060"/>
          <w:sz w:val="28"/>
          <w:szCs w:val="28"/>
        </w:rPr>
        <w:t>Conceptos Básicos de Bash</w:t>
      </w:r>
      <w:bookmarkEnd w:id="7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Bash (Bourne Again Shell) es un intérprete de comandos y lenguaje de scripting fundamental en sistemas Unix/Linux, utilizado para interactuar con el sistema operativo, automatizar tareas repetitivas, gestionar archivos y ejecutar comandos mediante una interfaz de texto. Es una herramienta eficiente para administración de sistemas y programación, portátil entre Linux, macOS y Windows</w:t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8" w:name="_Toc240746015"/>
      <w:r>
        <w:rPr>
          <w:b/>
          <w:bCs/>
          <w:color w:val="002060"/>
          <w:sz w:val="28"/>
          <w:szCs w:val="28"/>
        </w:rPr>
        <w:t>Sintaxis básica</w:t>
      </w:r>
      <w:bookmarkEnd w:id="8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Los comandos de Bash siguen una sintaxis básica: </w:t>
      </w:r>
      <w:r>
        <w:rPr>
          <w:b/>
          <w:bCs/>
          <w:sz w:val="24"/>
          <w:szCs w:val="24"/>
        </w:rPr>
        <w:t>comando [</w:t>
      </w:r>
      <w:r>
        <w:rPr>
          <w:b/>
          <w:bCs/>
          <w:i/>
          <w:iCs/>
          <w:sz w:val="24"/>
          <w:szCs w:val="24"/>
        </w:rPr>
        <w:t>opciones</w:t>
      </w:r>
      <w:r>
        <w:rPr>
          <w:b/>
          <w:bCs/>
          <w:sz w:val="24"/>
          <w:szCs w:val="24"/>
        </w:rPr>
        <w:t>] [</w:t>
      </w:r>
      <w:r>
        <w:rPr>
          <w:b/>
          <w:bCs/>
          <w:i/>
          <w:iCs/>
          <w:sz w:val="24"/>
          <w:szCs w:val="24"/>
        </w:rPr>
        <w:t>argumentos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>. Los comandos pueden ser programas ejecutables, scripts de Bash o funciones internas de Bash.</w:t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9" w:name="_Toc240746016"/>
      <w:r>
        <w:rPr>
          <w:b/>
          <w:bCs/>
          <w:color w:val="002060"/>
          <w:sz w:val="28"/>
          <w:szCs w:val="28"/>
        </w:rPr>
        <w:t>Navegación y sistema de archivos</w:t>
      </w:r>
      <w:bookmarkEnd w:id="9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El sistema de archivos de Linux es un árbol único que comienza en la raíz </w:t>
      </w:r>
      <w:r>
        <w:rPr>
          <w:rFonts w:ascii="Consolas" w:hAnsi="Consolas"/>
          <w:sz w:val="20"/>
        </w:rPr>
        <w:t>/</w:t>
      </w:r>
      <w:r>
        <w:rPr/>
        <w:t>. Cada usuario tiene un directorio personal (</w:t>
      </w:r>
      <w:r>
        <w:rPr>
          <w:rFonts w:ascii="Consolas" w:hAnsi="Consolas"/>
          <w:sz w:val="20"/>
        </w:rPr>
        <w:t>/home/usuario</w:t>
      </w:r>
      <w:r>
        <w:rPr/>
        <w:t xml:space="preserve">, abreviado </w:t>
      </w:r>
      <w:r>
        <w:rPr>
          <w:rFonts w:ascii="Consolas" w:hAnsi="Consolas"/>
          <w:sz w:val="20"/>
        </w:rPr>
        <w:t>~</w:t>
      </w:r>
      <w:r>
        <w:rPr/>
        <w:t xml:space="preserve">). Para moverse y administrar archivos y directorios se usan los siguientes comandos, ejecutados en la máquina virtual </w:t>
      </w:r>
      <w:r>
        <w:rPr>
          <w:b/>
        </w:rPr>
        <w:t>jazzman</w:t>
      </w:r>
      <w:r>
        <w:rPr/>
        <w:t xml:space="preserve"> mediante SSH.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Comandos de navegación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pwd — mostrar el directorio actual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pwd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pwd</w:t>
      </w:r>
      <w:r>
        <w:rPr/>
        <w:t xml:space="preserve"> (print working directory) imprime la ruta absoluta del directorio en el que nos encontramos. Al iniciar sesión estamos en el directorio personal </w:t>
      </w:r>
      <w:r>
        <w:rPr>
          <w:rFonts w:ascii="Consolas" w:hAnsi="Consolas"/>
          <w:sz w:val="20"/>
        </w:rPr>
        <w:t>/home/virtualara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617220"/>
            <wp:effectExtent l="0" t="0" r="0" b="0"/>
            <wp:docPr id="11" name="Picture 13643227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6432274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ls — listar el contenido de un directorio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ls</w:t>
        <w:br/>
        <w:t>$ ls /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ls</w:t>
      </w:r>
      <w:r>
        <w:rPr/>
        <w:t xml:space="preserve"> sin argumentos lista el directorio actual (vacío en este caso). </w:t>
      </w:r>
      <w:r>
        <w:rPr>
          <w:rFonts w:ascii="Consolas" w:hAnsi="Consolas"/>
          <w:sz w:val="20"/>
        </w:rPr>
        <w:t>ls /</w:t>
      </w:r>
      <w:r>
        <w:rPr/>
        <w:t xml:space="preserve"> lista la raíz del sistema, donde se ven los directorios estándar: </w:t>
      </w:r>
      <w:r>
        <w:rPr>
          <w:rFonts w:ascii="Consolas" w:hAnsi="Consolas"/>
          <w:sz w:val="20"/>
        </w:rPr>
        <w:t>bin</w:t>
      </w:r>
      <w:r>
        <w:rPr/>
        <w:t xml:space="preserve">, </w:t>
      </w:r>
      <w:r>
        <w:rPr>
          <w:rFonts w:ascii="Consolas" w:hAnsi="Consolas"/>
          <w:sz w:val="20"/>
        </w:rPr>
        <w:t>boot</w:t>
      </w:r>
      <w:r>
        <w:rPr/>
        <w:t xml:space="preserve">, </w:t>
      </w:r>
      <w:r>
        <w:rPr>
          <w:rFonts w:ascii="Consolas" w:hAnsi="Consolas"/>
          <w:sz w:val="20"/>
        </w:rPr>
        <w:t>dev</w:t>
      </w:r>
      <w:r>
        <w:rPr/>
        <w:t xml:space="preserve">, </w:t>
      </w:r>
      <w:r>
        <w:rPr>
          <w:rFonts w:ascii="Consolas" w:hAnsi="Consolas"/>
          <w:sz w:val="20"/>
        </w:rPr>
        <w:t>etc</w:t>
      </w:r>
      <w:r>
        <w:rPr/>
        <w:t xml:space="preserve">, </w:t>
      </w:r>
      <w:r>
        <w:rPr>
          <w:rFonts w:ascii="Consolas" w:hAnsi="Consolas"/>
          <w:sz w:val="20"/>
        </w:rPr>
        <w:t>home</w:t>
      </w:r>
      <w:r>
        <w:rPr/>
        <w:t xml:space="preserve">, </w:t>
      </w:r>
      <w:r>
        <w:rPr>
          <w:rFonts w:ascii="Consolas" w:hAnsi="Consolas"/>
          <w:sz w:val="20"/>
        </w:rPr>
        <w:t>lib</w:t>
      </w:r>
      <w:r>
        <w:rPr/>
        <w:t xml:space="preserve">, </w:t>
      </w:r>
      <w:r>
        <w:rPr>
          <w:rFonts w:ascii="Consolas" w:hAnsi="Consolas"/>
          <w:sz w:val="20"/>
        </w:rPr>
        <w:t>media</w:t>
      </w:r>
      <w:r>
        <w:rPr/>
        <w:t xml:space="preserve">, </w:t>
      </w:r>
      <w:r>
        <w:rPr>
          <w:rFonts w:ascii="Consolas" w:hAnsi="Consolas"/>
          <w:sz w:val="20"/>
        </w:rPr>
        <w:t>mnt</w:t>
      </w:r>
      <w:r>
        <w:rPr/>
        <w:t xml:space="preserve">, </w:t>
      </w:r>
      <w:r>
        <w:rPr>
          <w:rFonts w:ascii="Consolas" w:hAnsi="Consolas"/>
          <w:sz w:val="20"/>
        </w:rPr>
        <w:t>opt</w:t>
      </w:r>
      <w:r>
        <w:rPr/>
        <w:t xml:space="preserve">, </w:t>
      </w:r>
      <w:r>
        <w:rPr>
          <w:rFonts w:ascii="Consolas" w:hAnsi="Consolas"/>
          <w:sz w:val="20"/>
        </w:rPr>
        <w:t>proc</w:t>
      </w:r>
      <w:r>
        <w:rPr/>
        <w:t xml:space="preserve">, </w:t>
      </w:r>
      <w:r>
        <w:rPr>
          <w:rFonts w:ascii="Consolas" w:hAnsi="Consolas"/>
          <w:sz w:val="20"/>
        </w:rPr>
        <w:t>root</w:t>
      </w:r>
      <w:r>
        <w:rPr/>
        <w:t xml:space="preserve">, </w:t>
      </w:r>
      <w:r>
        <w:rPr>
          <w:rFonts w:ascii="Consolas" w:hAnsi="Consolas"/>
          <w:sz w:val="20"/>
        </w:rPr>
        <w:t>run</w:t>
      </w:r>
      <w:r>
        <w:rPr/>
        <w:t xml:space="preserve">, </w:t>
      </w:r>
      <w:r>
        <w:rPr>
          <w:rFonts w:ascii="Consolas" w:hAnsi="Consolas"/>
          <w:sz w:val="20"/>
        </w:rPr>
        <w:t>sbin</w:t>
      </w:r>
      <w:r>
        <w:rPr/>
        <w:t xml:space="preserve">, </w:t>
      </w:r>
      <w:r>
        <w:rPr>
          <w:rFonts w:ascii="Consolas" w:hAnsi="Consolas"/>
          <w:sz w:val="20"/>
        </w:rPr>
        <w:t>srv</w:t>
      </w:r>
      <w:r>
        <w:rPr/>
        <w:t xml:space="preserve">, </w:t>
      </w:r>
      <w:r>
        <w:rPr>
          <w:rFonts w:ascii="Consolas" w:hAnsi="Consolas"/>
          <w:sz w:val="20"/>
        </w:rPr>
        <w:t>sys</w:t>
      </w:r>
      <w:r>
        <w:rPr/>
        <w:t xml:space="preserve">, </w:t>
      </w:r>
      <w:r>
        <w:rPr>
          <w:rFonts w:ascii="Consolas" w:hAnsi="Consolas"/>
          <w:sz w:val="20"/>
        </w:rPr>
        <w:t>tmp</w:t>
      </w:r>
      <w:r>
        <w:rPr/>
        <w:t xml:space="preserve">, </w:t>
      </w:r>
      <w:r>
        <w:rPr>
          <w:rFonts w:ascii="Consolas" w:hAnsi="Consolas"/>
          <w:sz w:val="20"/>
        </w:rPr>
        <w:t>usr</w:t>
      </w:r>
      <w:r>
        <w:rPr/>
        <w:t xml:space="preserve">, </w:t>
      </w:r>
      <w:r>
        <w:rPr>
          <w:rFonts w:ascii="Consolas" w:hAnsi="Consolas"/>
          <w:sz w:val="20"/>
        </w:rPr>
        <w:t>var</w:t>
      </w:r>
      <w:r>
        <w:rPr/>
        <w:t>, además del kernel (</w:t>
      </w:r>
      <w:r>
        <w:rPr>
          <w:rFonts w:ascii="Consolas" w:hAnsi="Consolas"/>
          <w:sz w:val="20"/>
        </w:rPr>
        <w:t>vmlinuz</w:t>
      </w:r>
      <w:r>
        <w:rPr/>
        <w:t>) y su imagen inicial (</w:t>
      </w:r>
      <w:r>
        <w:rPr>
          <w:rFonts w:ascii="Consolas" w:hAnsi="Consolas"/>
          <w:sz w:val="20"/>
        </w:rPr>
        <w:t>initrd.img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617220"/>
            <wp:effectExtent l="0" t="0" r="0" b="0"/>
            <wp:docPr id="12" name="Picture 13643227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6432274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ls -lah — listado detallado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ls -lah /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-l</w:t>
      </w:r>
      <w:r>
        <w:rPr/>
        <w:t xml:space="preserve"> muestra el formato largo (permisos, número de enlaces, dueño, grupo, tamaño, fecha y nombre); </w:t>
      </w:r>
      <w:r>
        <w:rPr>
          <w:rFonts w:ascii="Consolas" w:hAnsi="Consolas"/>
          <w:sz w:val="20"/>
        </w:rPr>
        <w:t>-a</w:t>
      </w:r>
      <w:r>
        <w:rPr/>
        <w:t xml:space="preserve"> incluye los archivos ocultos (que empiezan con </w:t>
      </w:r>
      <w:r>
        <w:rPr>
          <w:rFonts w:ascii="Consolas" w:hAnsi="Consolas"/>
          <w:sz w:val="20"/>
        </w:rPr>
        <w:t>.</w:t>
      </w:r>
      <w:r>
        <w:rPr/>
        <w:t xml:space="preserve">, como </w:t>
      </w:r>
      <w:r>
        <w:rPr>
          <w:rFonts w:ascii="Consolas" w:hAnsi="Consolas"/>
          <w:sz w:val="20"/>
        </w:rPr>
        <w:t>.</w:t>
      </w:r>
      <w:r>
        <w:rPr/>
        <w:t xml:space="preserve"> y </w:t>
      </w:r>
      <w:r>
        <w:rPr>
          <w:rFonts w:ascii="Consolas" w:hAnsi="Consolas"/>
          <w:sz w:val="20"/>
        </w:rPr>
        <w:t>..</w:t>
      </w:r>
      <w:r>
        <w:rPr/>
        <w:t xml:space="preserve">); </w:t>
      </w:r>
      <w:r>
        <w:rPr>
          <w:rFonts w:ascii="Consolas" w:hAnsi="Consolas"/>
          <w:sz w:val="20"/>
        </w:rPr>
        <w:t>-h</w:t>
      </w:r>
      <w:r>
        <w:rPr/>
        <w:t xml:space="preserve"> muestra los tamaños en unidades legibles (K, M, G). Las entradas </w:t>
      </w:r>
      <w:r>
        <w:rPr>
          <w:rFonts w:ascii="Consolas" w:hAnsi="Consolas"/>
          <w:sz w:val="20"/>
        </w:rPr>
        <w:t>lrwxrwxrwx</w:t>
      </w:r>
      <w:r>
        <w:rPr/>
        <w:t xml:space="preserve"> con </w:t>
      </w:r>
      <w:r>
        <w:rPr>
          <w:rFonts w:ascii="Consolas" w:hAnsi="Consolas"/>
          <w:sz w:val="20"/>
        </w:rPr>
        <w:t>-&gt;</w:t>
      </w:r>
      <w:r>
        <w:rPr/>
        <w:t xml:space="preserve"> son enlaces simbólicos, por ejemplo </w:t>
      </w:r>
      <w:r>
        <w:rPr>
          <w:rFonts w:ascii="Consolas" w:hAnsi="Consolas"/>
          <w:sz w:val="20"/>
        </w:rPr>
        <w:t>bin -&gt; usr/bin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515235"/>
            <wp:effectExtent l="0" t="0" r="0" b="0"/>
            <wp:docPr id="13" name="Picture 13643227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6432274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cd — cambiar de directorio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cd /etc/</w:t>
        <w:br/>
        <w:t>$ pwd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cd</w:t>
      </w:r>
      <w:r>
        <w:rPr/>
        <w:t xml:space="preserve"> (change directory) cambia el directorio de trabajo. Con una ruta absoluta (</w:t>
      </w:r>
      <w:r>
        <w:rPr>
          <w:rFonts w:ascii="Consolas" w:hAnsi="Consolas"/>
          <w:sz w:val="20"/>
        </w:rPr>
        <w:t>/etc/</w:t>
      </w:r>
      <w:r>
        <w:rPr/>
        <w:t xml:space="preserve">) nos movemos directamente al directorio de configuración del sistema; el prompt cambia a </w:t>
      </w:r>
      <w:r>
        <w:rPr>
          <w:rFonts w:ascii="Consolas" w:hAnsi="Consolas"/>
          <w:sz w:val="20"/>
        </w:rPr>
        <w:t>virtualara@jazzman:/etc$</w:t>
      </w:r>
      <w:r>
        <w:rPr/>
        <w:t xml:space="preserve"> y </w:t>
      </w:r>
      <w:r>
        <w:rPr>
          <w:rFonts w:ascii="Consolas" w:hAnsi="Consolas"/>
          <w:sz w:val="20"/>
        </w:rPr>
        <w:t>pwd</w:t>
      </w:r>
      <w:r>
        <w:rPr/>
        <w:t xml:space="preserve"> lo confirma.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00050"/>
            <wp:effectExtent l="0" t="0" r="0" b="0"/>
            <wp:docPr id="14" name="Picture 13643227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6432274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ls -l en /etc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ls -l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Listado largo del directorio </w:t>
      </w:r>
      <w:r>
        <w:rPr>
          <w:rFonts w:ascii="Consolas" w:hAnsi="Consolas"/>
          <w:sz w:val="20"/>
        </w:rPr>
        <w:t>/etc</w:t>
      </w:r>
      <w:r>
        <w:rPr/>
        <w:t>, donde se guardan los archivos de configuración del sistema (</w:t>
      </w:r>
      <w:r>
        <w:rPr>
          <w:rFonts w:ascii="Consolas" w:hAnsi="Consolas"/>
          <w:sz w:val="20"/>
        </w:rPr>
        <w:t>adduser.conf</w:t>
      </w:r>
      <w:r>
        <w:rPr/>
        <w:t xml:space="preserve">, </w:t>
      </w:r>
      <w:r>
        <w:rPr>
          <w:rFonts w:ascii="Consolas" w:hAnsi="Consolas"/>
          <w:sz w:val="20"/>
        </w:rPr>
        <w:t>apt/</w:t>
      </w:r>
      <w:r>
        <w:rPr/>
        <w:t xml:space="preserve">, </w:t>
      </w:r>
      <w:r>
        <w:rPr>
          <w:rFonts w:ascii="Consolas" w:hAnsi="Consolas"/>
          <w:sz w:val="20"/>
        </w:rPr>
        <w:t>bash.bashrc</w:t>
      </w:r>
      <w:r>
        <w:rPr/>
        <w:t xml:space="preserve">, </w:t>
      </w:r>
      <w:r>
        <w:rPr>
          <w:rFonts w:ascii="Consolas" w:hAnsi="Consolas"/>
          <w:sz w:val="20"/>
        </w:rPr>
        <w:t>crontab</w:t>
      </w:r>
      <w:r>
        <w:rPr/>
        <w:t xml:space="preserve">, </w:t>
      </w:r>
      <w:r>
        <w:rPr>
          <w:rFonts w:ascii="Consolas" w:hAnsi="Consolas"/>
          <w:sz w:val="20"/>
        </w:rPr>
        <w:t>debian_version</w:t>
      </w:r>
      <w:r>
        <w:rPr/>
        <w:t>, etc.). La primera columna indica el tipo (</w:t>
      </w:r>
      <w:r>
        <w:rPr>
          <w:rFonts w:ascii="Consolas" w:hAnsi="Consolas"/>
          <w:sz w:val="20"/>
        </w:rPr>
        <w:t>d</w:t>
      </w:r>
      <w:r>
        <w:rPr/>
        <w:t xml:space="preserve"> directorio, </w:t>
      </w:r>
      <w:r>
        <w:rPr>
          <w:rFonts w:ascii="Consolas" w:hAnsi="Consolas"/>
          <w:sz w:val="20"/>
        </w:rPr>
        <w:t>-</w:t>
      </w:r>
      <w:r>
        <w:rPr/>
        <w:t xml:space="preserve"> archivo) y los permisos para dueño, grupo y otros.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874645"/>
            <wp:effectExtent l="0" t="0" r="0" b="0"/>
            <wp:docPr id="15" name="Picture 13643227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6432274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7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cd .. y rutas absolutas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cd ..</w:t>
        <w:br/>
        <w:t>$ cd /home/virtualara/</w:t>
        <w:br/>
        <w:t>$ pwd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cd ..</w:t>
      </w:r>
      <w:r>
        <w:rPr/>
        <w:t xml:space="preserve"> sube un nivel (de </w:t>
      </w:r>
      <w:r>
        <w:rPr>
          <w:rFonts w:ascii="Consolas" w:hAnsi="Consolas"/>
          <w:sz w:val="20"/>
        </w:rPr>
        <w:t>/etc</w:t>
      </w:r>
      <w:r>
        <w:rPr/>
        <w:t xml:space="preserve"> a </w:t>
      </w:r>
      <w:r>
        <w:rPr>
          <w:rFonts w:ascii="Consolas" w:hAnsi="Consolas"/>
          <w:sz w:val="20"/>
        </w:rPr>
        <w:t>/</w:t>
      </w:r>
      <w:r>
        <w:rPr/>
        <w:t xml:space="preserve">). Después, </w:t>
      </w:r>
      <w:r>
        <w:rPr>
          <w:rFonts w:ascii="Consolas" w:hAnsi="Consolas"/>
          <w:sz w:val="20"/>
        </w:rPr>
        <w:t>cd /home/virtualara/</w:t>
      </w:r>
      <w:r>
        <w:rPr/>
        <w:t xml:space="preserve"> regresa al directorio personal usando su ruta absoluta; también se puede usar </w:t>
      </w:r>
      <w:r>
        <w:rPr>
          <w:rFonts w:ascii="Consolas" w:hAnsi="Consolas"/>
          <w:sz w:val="20"/>
        </w:rPr>
        <w:t>cd ~</w:t>
      </w:r>
      <w:r>
        <w:rPr/>
        <w:t xml:space="preserve"> o simplemente </w:t>
      </w:r>
      <w:r>
        <w:rPr>
          <w:rFonts w:ascii="Consolas" w:hAnsi="Consolas"/>
          <w:sz w:val="20"/>
        </w:rPr>
        <w:t>cd</w:t>
      </w:r>
      <w:r>
        <w:rPr/>
        <w:t xml:space="preserve"> sin argumentos.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69265"/>
            <wp:effectExtent l="0" t="0" r="0" b="0"/>
            <wp:docPr id="16" name="Picture 13643227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6432274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Creación y eliminación de directorios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mkdir — crear un directorio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mkdir Descargas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mkdir</w:t>
      </w:r>
      <w:r>
        <w:rPr/>
        <w:t xml:space="preserve"> (make directory) crea un directorio nuevo en la ubicación actual. </w:t>
      </w:r>
      <w:r>
        <w:rPr>
          <w:rFonts w:ascii="Consolas" w:hAnsi="Consolas"/>
          <w:sz w:val="20"/>
        </w:rPr>
        <w:t>ls</w:t>
      </w:r>
      <w:r>
        <w:rPr/>
        <w:t xml:space="preserve"> confirma que ahora existe </w:t>
      </w:r>
      <w:r>
        <w:rPr>
          <w:rFonts w:ascii="Consolas" w:hAnsi="Consolas"/>
          <w:sz w:val="20"/>
        </w:rPr>
        <w:t>Descargas</w:t>
      </w:r>
      <w:r>
        <w:rPr/>
        <w:t xml:space="preserve"> en el directorio personal.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808990"/>
            <wp:effectExtent l="0" t="0" r="0" b="0"/>
            <wp:docPr id="17" name="Picture 13643227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6432274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mkdir -p — crear directorios anidados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mkdir -p licic/so</w:t>
        <w:br/>
        <w:t>$ ls</w:t>
        <w:br/>
        <w:t>$ ls licic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La opción </w:t>
      </w:r>
      <w:r>
        <w:rPr>
          <w:rFonts w:ascii="Consolas" w:hAnsi="Consolas"/>
          <w:sz w:val="20"/>
        </w:rPr>
        <w:t>-p</w:t>
      </w:r>
      <w:r>
        <w:rPr/>
        <w:t xml:space="preserve"> (parents) crea toda la ruta de directorios intermedios que no existan: en un solo comando se crean </w:t>
      </w:r>
      <w:r>
        <w:rPr>
          <w:rFonts w:ascii="Consolas" w:hAnsi="Consolas"/>
          <w:sz w:val="20"/>
        </w:rPr>
        <w:t>licic</w:t>
      </w:r>
      <w:r>
        <w:rPr/>
        <w:t xml:space="preserve"> y dentro de él </w:t>
      </w:r>
      <w:r>
        <w:rPr>
          <w:rFonts w:ascii="Consolas" w:hAnsi="Consolas"/>
          <w:sz w:val="20"/>
        </w:rPr>
        <w:t>so</w:t>
      </w:r>
      <w:r>
        <w:rPr/>
        <w:t xml:space="preserve">. Sin </w:t>
      </w:r>
      <w:r>
        <w:rPr>
          <w:rFonts w:ascii="Consolas" w:hAnsi="Consolas"/>
          <w:sz w:val="20"/>
        </w:rPr>
        <w:t>-p</w:t>
      </w:r>
      <w:r>
        <w:rPr/>
        <w:t xml:space="preserve">, </w:t>
      </w:r>
      <w:r>
        <w:rPr>
          <w:rFonts w:ascii="Consolas" w:hAnsi="Consolas"/>
          <w:sz w:val="20"/>
        </w:rPr>
        <w:t>mkdir licic/so</w:t>
      </w:r>
      <w:r>
        <w:rPr/>
        <w:t xml:space="preserve"> fallaría porque </w:t>
      </w:r>
      <w:r>
        <w:rPr>
          <w:rFonts w:ascii="Consolas" w:hAnsi="Consolas"/>
          <w:sz w:val="20"/>
        </w:rPr>
        <w:t>licic</w:t>
      </w:r>
      <w:r>
        <w:rPr/>
        <w:t xml:space="preserve"> no existe.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241425"/>
            <wp:effectExtent l="0" t="0" r="0" b="0"/>
            <wp:docPr id="18" name="Picture 13643227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6432274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24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mkdir con sudo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sudo mkdir -p licic/bd/mibd.txt</w:t>
        <w:br/>
        <w:t>$ ls licic</w:t>
        <w:br/>
        <w:t>$ ls licic/bd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sudo</w:t>
      </w:r>
      <w:r>
        <w:rPr/>
        <w:t xml:space="preserve"> ejecuta el comando con privilegios de administrador. Aquí se crea la ruta </w:t>
      </w:r>
      <w:r>
        <w:rPr>
          <w:rFonts w:ascii="Consolas" w:hAnsi="Consolas"/>
          <w:sz w:val="20"/>
        </w:rPr>
        <w:t>licic/bd/mibd.txt</w:t>
      </w:r>
      <w:r>
        <w:rPr/>
        <w:t xml:space="preserve">; nótese que </w:t>
      </w:r>
      <w:r>
        <w:rPr>
          <w:rFonts w:ascii="Consolas" w:hAnsi="Consolas"/>
          <w:sz w:val="20"/>
        </w:rPr>
        <w:t>mkdir</w:t>
      </w:r>
      <w:r>
        <w:rPr/>
        <w:t xml:space="preserve"> siempre crea </w:t>
      </w:r>
      <w:r>
        <w:rPr>
          <w:b/>
        </w:rPr>
        <w:t>directorios</w:t>
      </w:r>
      <w:r>
        <w:rPr/>
        <w:t xml:space="preserve">, así que </w:t>
      </w:r>
      <w:r>
        <w:rPr>
          <w:rFonts w:ascii="Consolas" w:hAnsi="Consolas"/>
          <w:sz w:val="20"/>
        </w:rPr>
        <w:t>mibd.txt</w:t>
      </w:r>
      <w:r>
        <w:rPr/>
        <w:t xml:space="preserve"> es un directorio a pesar de su nombre (la extensión no tiene significado especial en Linux). Al crearse con </w:t>
      </w:r>
      <w:r>
        <w:rPr>
          <w:rFonts w:ascii="Consolas" w:hAnsi="Consolas"/>
          <w:sz w:val="20"/>
        </w:rPr>
        <w:t>sudo</w:t>
      </w:r>
      <w:r>
        <w:rPr/>
        <w:t xml:space="preserve">, su dueño es </w:t>
      </w:r>
      <w:r>
        <w:rPr>
          <w:rFonts w:ascii="Consolas" w:hAnsi="Consolas"/>
          <w:sz w:val="20"/>
        </w:rPr>
        <w:t>root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730885"/>
            <wp:effectExtent l="0" t="0" r="0" b="0"/>
            <wp:docPr id="19" name="Picture 13643227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6432274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3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rmdir — eliminar un directorio vacío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mkdir prueba</w:t>
        <w:br/>
        <w:t>$ ls -l</w:t>
        <w:br/>
        <w:t>$ rmdir prueba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rmdir</w:t>
      </w:r>
      <w:r>
        <w:rPr/>
        <w:t xml:space="preserve"> (remove directory) elimina un directorio únicamente si está </w:t>
      </w:r>
      <w:r>
        <w:rPr>
          <w:b/>
        </w:rPr>
        <w:t>vacío</w:t>
      </w:r>
      <w:r>
        <w:rPr/>
        <w:t xml:space="preserve">. </w:t>
      </w:r>
      <w:r>
        <w:rPr>
          <w:rFonts w:ascii="Consolas" w:hAnsi="Consolas"/>
          <w:sz w:val="20"/>
        </w:rPr>
        <w:t>ls -l</w:t>
      </w:r>
      <w:r>
        <w:rPr/>
        <w:t xml:space="preserve"> muestra </w:t>
      </w:r>
      <w:r>
        <w:rPr>
          <w:rFonts w:ascii="Consolas" w:hAnsi="Consolas"/>
          <w:sz w:val="20"/>
        </w:rPr>
        <w:t>prueba</w:t>
      </w:r>
      <w:r>
        <w:rPr/>
        <w:t xml:space="preserve"> con permisos </w:t>
      </w:r>
      <w:r>
        <w:rPr>
          <w:rFonts w:ascii="Consolas" w:hAnsi="Consolas"/>
          <w:sz w:val="20"/>
        </w:rPr>
        <w:t>drwxr-xr-x</w:t>
      </w:r>
      <w:r>
        <w:rPr/>
        <w:t xml:space="preserve"> antes de borrarlo. El aviso </w:t>
      </w:r>
      <w:r>
        <w:rPr>
          <w:rFonts w:ascii="Consolas" w:hAnsi="Consolas"/>
          <w:sz w:val="20"/>
        </w:rPr>
        <w:t>'xterm-kitty': unknown terminal type</w:t>
      </w:r>
      <w:r>
        <w:rPr/>
        <w:t xml:space="preserve"> al ejecutar </w:t>
      </w:r>
      <w:r>
        <w:rPr>
          <w:rFonts w:ascii="Consolas" w:hAnsi="Consolas"/>
          <w:sz w:val="20"/>
        </w:rPr>
        <w:t>clear</w:t>
      </w:r>
      <w:r>
        <w:rPr/>
        <w:t xml:space="preserve"> se debe a que la VM no conoce el tipo de terminal del cliente SSH (kitty); no afecta al resto de los comandos.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110615"/>
            <wp:effectExtent l="0" t="0" r="0" b="0"/>
            <wp:docPr id="20" name="Picture 13643227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6432275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11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rm -r — eliminar directorios con contenido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sudo rm -r licic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rm -r</w:t>
      </w:r>
      <w:r>
        <w:rPr/>
        <w:t xml:space="preserve"> (recursive) borra un directorio y </w:t>
      </w:r>
      <w:r>
        <w:rPr>
          <w:b/>
        </w:rPr>
        <w:t>todo su contenido</w:t>
      </w:r>
      <w:r>
        <w:rPr/>
        <w:t xml:space="preserve">. Se requiere </w:t>
      </w:r>
      <w:r>
        <w:rPr>
          <w:rFonts w:ascii="Consolas" w:hAnsi="Consolas"/>
          <w:sz w:val="20"/>
        </w:rPr>
        <w:t>sudo</w:t>
      </w:r>
      <w:r>
        <w:rPr/>
        <w:t xml:space="preserve"> porque parte de la estructura fue creada por </w:t>
      </w:r>
      <w:r>
        <w:rPr>
          <w:rFonts w:ascii="Consolas" w:hAnsi="Consolas"/>
          <w:sz w:val="20"/>
        </w:rPr>
        <w:t>root</w:t>
      </w:r>
      <w:r>
        <w:rPr/>
        <w:t xml:space="preserve">. Es un comando peligroso: no pide confirmación ni hay papelera de reciclaje. En la captura se estaba en </w:t>
      </w:r>
      <w:r>
        <w:rPr>
          <w:rFonts w:ascii="Consolas" w:hAnsi="Consolas"/>
          <w:sz w:val="20"/>
        </w:rPr>
        <w:t>/</w:t>
      </w:r>
      <w:r>
        <w:rPr/>
        <w:t xml:space="preserve"> y por eso </w:t>
      </w:r>
      <w:r>
        <w:rPr>
          <w:rFonts w:ascii="Consolas" w:hAnsi="Consolas"/>
          <w:sz w:val="20"/>
        </w:rPr>
        <w:t>ls</w:t>
      </w:r>
      <w:r>
        <w:rPr/>
        <w:t xml:space="preserve"> muestra la raíz.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45135"/>
            <wp:effectExtent l="0" t="0" r="0" b="0"/>
            <wp:docPr id="21" name="Picture 13643227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6432275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Creación, copia y movimiento de archivos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touch — crear un archivo vacío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touch holi.txt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touch</w:t>
      </w:r>
      <w:r>
        <w:rPr/>
        <w:t xml:space="preserve"> crea un archivo vacío si no existe; si ya existe, actualiza su fecha de modificación. Es la forma más rápida de crear un archivo nuevo desde la terminal.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45135"/>
            <wp:effectExtent l="0" t="0" r="0" b="0"/>
            <wp:docPr id="22" name="Picture 13643227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6432275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cp — copiar archivos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cp /etc/apt/sources.list /home/virtualara/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cp origen destino</w:t>
      </w:r>
      <w:r>
        <w:rPr/>
        <w:t xml:space="preserve"> copia un archivo. Cuando el destino es un directorio, la copia conserva el nombre original (</w:t>
      </w:r>
      <w:r>
        <w:rPr>
          <w:rFonts w:ascii="Consolas" w:hAnsi="Consolas"/>
          <w:sz w:val="20"/>
        </w:rPr>
        <w:t>sources.list</w:t>
      </w:r>
      <w:r>
        <w:rPr/>
        <w:t xml:space="preserve">). En la captura también se ve el </w:t>
      </w:r>
      <w:r>
        <w:rPr>
          <w:b/>
        </w:rPr>
        <w:t>autocompletado con Tab</w:t>
      </w:r>
      <w:r>
        <w:rPr/>
        <w:t>: al pulsar Tab dos veces bash muestra las opciones disponibles (</w:t>
      </w:r>
      <w:r>
        <w:rPr>
          <w:rFonts w:ascii="Consolas" w:hAnsi="Consolas"/>
          <w:sz w:val="20"/>
        </w:rPr>
        <w:t>adduser.conf</w:t>
      </w:r>
      <w:r>
        <w:rPr/>
        <w:t xml:space="preserve">, </w:t>
      </w:r>
      <w:r>
        <w:rPr>
          <w:rFonts w:ascii="Consolas" w:hAnsi="Consolas"/>
          <w:sz w:val="20"/>
        </w:rPr>
        <w:t>adjtime</w:t>
      </w:r>
      <w:r>
        <w:rPr/>
        <w:t xml:space="preserve">, </w:t>
      </w:r>
      <w:r>
        <w:rPr>
          <w:rFonts w:ascii="Consolas" w:hAnsi="Consolas"/>
          <w:sz w:val="20"/>
        </w:rPr>
        <w:t>alternatives/</w:t>
      </w:r>
      <w:r>
        <w:rPr/>
        <w:t xml:space="preserve">, </w:t>
      </w:r>
      <w:r>
        <w:rPr>
          <w:rFonts w:ascii="Consolas" w:hAnsi="Consolas"/>
          <w:sz w:val="20"/>
        </w:rPr>
        <w:t>apparmor/</w:t>
      </w:r>
      <w:r>
        <w:rPr/>
        <w:t>…).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722630"/>
            <wp:effectExtent l="0" t="0" r="0" b="0"/>
            <wp:docPr id="23" name="Picture 13643227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36432275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cp con nuevo nombre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cp /etc/apt/sources.list /home/virtualara/sourcesBack.list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Si el destino incluye un nombre de archivo, la copia se guarda con ese nombre. Así se crea un respaldo </w:t>
      </w:r>
      <w:r>
        <w:rPr>
          <w:rFonts w:ascii="Consolas" w:hAnsi="Consolas"/>
          <w:sz w:val="20"/>
        </w:rPr>
        <w:t>sourcesBack.list</w:t>
      </w:r>
      <w:r>
        <w:rPr/>
        <w:t xml:space="preserve"> junto al </w:t>
      </w:r>
      <w:r>
        <w:rPr>
          <w:rFonts w:ascii="Consolas" w:hAnsi="Consolas"/>
          <w:sz w:val="20"/>
        </w:rPr>
        <w:t>sources.list</w:t>
      </w:r>
      <w:r>
        <w:rPr/>
        <w:t xml:space="preserve"> copiado antes.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351155"/>
            <wp:effectExtent l="0" t="0" r="0" b="0"/>
            <wp:docPr id="24" name="Picture 13643227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6432275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mv — mover o renombrar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mv sourcesBack.list Descargas/</w:t>
        <w:br/>
        <w:t>$ ls Descargas/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mv origen destino</w:t>
      </w:r>
      <w:r>
        <w:rPr/>
        <w:t xml:space="preserve"> mueve un archivo a otro directorio; si el destino es un nombre de archivo en el mismo directorio, lo </w:t>
      </w:r>
      <w:r>
        <w:rPr>
          <w:b/>
        </w:rPr>
        <w:t>renombra</w:t>
      </w:r>
      <w:r>
        <w:rPr/>
        <w:t xml:space="preserve">. Tras moverlo, </w:t>
      </w:r>
      <w:r>
        <w:rPr>
          <w:rFonts w:ascii="Consolas" w:hAnsi="Consolas"/>
          <w:sz w:val="20"/>
        </w:rPr>
        <w:t>ls Descargas/</w:t>
      </w:r>
      <w:r>
        <w:rPr/>
        <w:t xml:space="preserve"> muestra </w:t>
      </w:r>
      <w:r>
        <w:rPr>
          <w:rFonts w:ascii="Consolas" w:hAnsi="Consolas"/>
          <w:sz w:val="20"/>
        </w:rPr>
        <w:t>sourcesBack.list</w:t>
      </w:r>
      <w:r>
        <w:rPr/>
        <w:t xml:space="preserve"> dentro de </w:t>
      </w:r>
      <w:r>
        <w:rPr>
          <w:rFonts w:ascii="Consolas" w:hAnsi="Consolas"/>
          <w:sz w:val="20"/>
        </w:rPr>
        <w:t>Descargas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03860"/>
            <wp:effectExtent l="0" t="0" r="0" b="0"/>
            <wp:docPr id="25" name="Picture 13643227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6432275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0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0" w:name="_Toc240746017"/>
      <w:r>
        <w:rPr>
          <w:b/>
          <w:bCs/>
          <w:color w:val="002060"/>
          <w:sz w:val="28"/>
          <w:szCs w:val="28"/>
        </w:rPr>
        <w:t>Manipulación de archivos de texto</w:t>
      </w:r>
      <w:bookmarkEnd w:id="10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Gran parte de la configuración de Linux está en archivos de texto plano, por lo que es fundamental saber visualizarlos desde la terminal. Los ejemplos usan </w:t>
      </w:r>
      <w:r>
        <w:rPr>
          <w:rFonts w:ascii="Consolas" w:hAnsi="Consolas"/>
          <w:sz w:val="20"/>
        </w:rPr>
        <w:t>/etc/passwd</w:t>
      </w:r>
      <w:r>
        <w:rPr/>
        <w:t xml:space="preserve">, el archivo que registra las cuentas de usuario del sistema (una línea por usuario con el formato </w:t>
      </w:r>
      <w:r>
        <w:rPr>
          <w:rFonts w:ascii="Consolas" w:hAnsi="Consolas"/>
          <w:sz w:val="20"/>
        </w:rPr>
        <w:t>usuario:x:UID:GID:descripción:home:shell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cat — mostrar el contenido completo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cat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cat</w:t>
      </w:r>
      <w:r>
        <w:rPr/>
        <w:t xml:space="preserve"> (concatenate) imprime el archivo completo en la salida estándar. Es ideal para archivos cortos; en </w:t>
      </w:r>
      <w:r>
        <w:rPr>
          <w:rFonts w:ascii="Consolas" w:hAnsi="Consolas"/>
          <w:sz w:val="20"/>
        </w:rPr>
        <w:t>/etc/passwd</w:t>
      </w:r>
      <w:r>
        <w:rPr/>
        <w:t xml:space="preserve"> se ven las cuentas del sistema (</w:t>
      </w:r>
      <w:r>
        <w:rPr>
          <w:rFonts w:ascii="Consolas" w:hAnsi="Consolas"/>
          <w:sz w:val="20"/>
        </w:rPr>
        <w:t>root</w:t>
      </w:r>
      <w:r>
        <w:rPr/>
        <w:t xml:space="preserve">, </w:t>
      </w:r>
      <w:r>
        <w:rPr>
          <w:rFonts w:ascii="Consolas" w:hAnsi="Consolas"/>
          <w:sz w:val="20"/>
        </w:rPr>
        <w:t>daemon</w:t>
      </w:r>
      <w:r>
        <w:rPr/>
        <w:t xml:space="preserve">, </w:t>
      </w:r>
      <w:r>
        <w:rPr>
          <w:rFonts w:ascii="Consolas" w:hAnsi="Consolas"/>
          <w:sz w:val="20"/>
        </w:rPr>
        <w:t>www-data</w:t>
      </w:r>
      <w:r>
        <w:rPr/>
        <w:t xml:space="preserve">, </w:t>
      </w:r>
      <w:r>
        <w:rPr>
          <w:rFonts w:ascii="Consolas" w:hAnsi="Consolas"/>
          <w:sz w:val="20"/>
        </w:rPr>
        <w:t>sshd</w:t>
      </w:r>
      <w:r>
        <w:rPr/>
        <w:t xml:space="preserve">…) y al final el usuario </w:t>
      </w:r>
      <w:r>
        <w:rPr>
          <w:rFonts w:ascii="Consolas" w:hAnsi="Consolas"/>
          <w:sz w:val="20"/>
        </w:rPr>
        <w:t>virtualara</w:t>
      </w:r>
      <w:r>
        <w:rPr/>
        <w:t xml:space="preserve"> con UID 1000, home </w:t>
      </w:r>
      <w:r>
        <w:rPr>
          <w:rFonts w:ascii="Consolas" w:hAnsi="Consolas"/>
          <w:sz w:val="20"/>
        </w:rPr>
        <w:t>/home/virtualara</w:t>
      </w:r>
      <w:r>
        <w:rPr/>
        <w:t xml:space="preserve"> y shell </w:t>
      </w:r>
      <w:r>
        <w:rPr>
          <w:rFonts w:ascii="Consolas" w:hAnsi="Consolas"/>
          <w:sz w:val="20"/>
        </w:rPr>
        <w:t>/bin/bash</w:t>
      </w:r>
      <w:r>
        <w:rPr/>
        <w:t xml:space="preserve">. Los usuarios con shell </w:t>
      </w:r>
      <w:r>
        <w:rPr>
          <w:rFonts w:ascii="Consolas" w:hAnsi="Consolas"/>
          <w:sz w:val="20"/>
        </w:rPr>
        <w:t>/usr/sbin/nologin</w:t>
      </w:r>
      <w:r>
        <w:rPr/>
        <w:t xml:space="preserve"> no pueden iniciar sesión.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298700"/>
            <wp:effectExtent l="0" t="0" r="0" b="0"/>
            <wp:docPr id="26" name="Picture 13643227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6432275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man — consultar el manual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man cat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man</w:t>
      </w:r>
      <w:r>
        <w:rPr/>
        <w:t xml:space="preserve"> (manual) abre la documentación oficial de cualquier comando: nombre, sinopsis, descripción y todas sus opciones (por ejemplo </w:t>
      </w:r>
      <w:r>
        <w:rPr>
          <w:rFonts w:ascii="Consolas" w:hAnsi="Consolas"/>
          <w:sz w:val="20"/>
        </w:rPr>
        <w:t>-n</w:t>
      </w:r>
      <w:r>
        <w:rPr/>
        <w:t xml:space="preserve"> numera las líneas y </w:t>
      </w:r>
      <w:r>
        <w:rPr>
          <w:rFonts w:ascii="Consolas" w:hAnsi="Consolas"/>
          <w:sz w:val="20"/>
        </w:rPr>
        <w:t>-E</w:t>
      </w:r>
      <w:r>
        <w:rPr/>
        <w:t xml:space="preserve"> marca el fin de línea con </w:t>
      </w:r>
      <w:r>
        <w:rPr>
          <w:rFonts w:ascii="Consolas" w:hAnsi="Consolas"/>
          <w:sz w:val="20"/>
        </w:rPr>
        <w:t>$</w:t>
      </w:r>
      <w:r>
        <w:rPr/>
        <w:t xml:space="preserve">). Se navega con las flechas o la barra espaciadora y se sale con </w:t>
      </w:r>
      <w:r>
        <w:rPr>
          <w:rFonts w:ascii="Consolas" w:hAnsi="Consolas"/>
          <w:sz w:val="20"/>
        </w:rPr>
        <w:t>q</w:t>
      </w:r>
      <w:r>
        <w:rPr/>
        <w:t xml:space="preserve">. El aviso </w:t>
      </w:r>
      <w:r>
        <w:rPr>
          <w:rFonts w:ascii="Consolas" w:hAnsi="Consolas"/>
          <w:sz w:val="20"/>
        </w:rPr>
        <w:t>terminal is not fully functional</w:t>
      </w:r>
      <w:r>
        <w:rPr/>
        <w:t xml:space="preserve"> aparece por el tipo de terminal del cliente SSH.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597150"/>
            <wp:effectExtent l="0" t="0" r="0" b="0"/>
            <wp:docPr id="27" name="Picture 13643227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6432275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head — primeras líneas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head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head</w:t>
      </w:r>
      <w:r>
        <w:rPr/>
        <w:t xml:space="preserve"> muestra las </w:t>
      </w:r>
      <w:r>
        <w:rPr>
          <w:b/>
        </w:rPr>
        <w:t>primeras 10 líneas</w:t>
      </w:r>
      <w:r>
        <w:rPr/>
        <w:t xml:space="preserve"> de un archivo. Con </w:t>
      </w:r>
      <w:r>
        <w:rPr>
          <w:rFonts w:ascii="Consolas" w:hAnsi="Consolas"/>
          <w:sz w:val="20"/>
        </w:rPr>
        <w:t>-n N</w:t>
      </w:r>
      <w:r>
        <w:rPr/>
        <w:t xml:space="preserve"> se indica otra cantidad (por ejemplo </w:t>
      </w:r>
      <w:r>
        <w:rPr>
          <w:rFonts w:ascii="Consolas" w:hAnsi="Consolas"/>
          <w:sz w:val="20"/>
        </w:rPr>
        <w:t>head -n 3</w:t>
      </w:r>
      <w:r>
        <w:rPr/>
        <w:t>). Útil para inspeccionar rápidamente el inicio de un archivo o de un log.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69975"/>
            <wp:effectExtent l="0" t="0" r="0" b="0"/>
            <wp:docPr id="28" name="Picture 13643227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6432275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tail — últimas líneas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tail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tail</w:t>
      </w:r>
      <w:r>
        <w:rPr/>
        <w:t xml:space="preserve"> muestra las </w:t>
      </w:r>
      <w:r>
        <w:rPr>
          <w:b/>
        </w:rPr>
        <w:t>últimas 10 líneas</w:t>
      </w:r>
      <w:r>
        <w:rPr/>
        <w:t xml:space="preserve">; aquí aparecen las cuentas creadas más recientemente, incluida </w:t>
      </w:r>
      <w:r>
        <w:rPr>
          <w:rFonts w:ascii="Consolas" w:hAnsi="Consolas"/>
          <w:sz w:val="20"/>
        </w:rPr>
        <w:t>virtualara</w:t>
      </w:r>
      <w:r>
        <w:rPr/>
        <w:t xml:space="preserve">. Con </w:t>
      </w:r>
      <w:r>
        <w:rPr>
          <w:rFonts w:ascii="Consolas" w:hAnsi="Consolas"/>
          <w:sz w:val="20"/>
        </w:rPr>
        <w:t>-f</w:t>
      </w:r>
      <w:r>
        <w:rPr/>
        <w:t xml:space="preserve"> (follow) sigue mostrando las líneas nuevas que se añadan, lo que lo hace muy útil para observar logs en tiempo real.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69975"/>
            <wp:effectExtent l="0" t="0" r="0" b="0"/>
            <wp:docPr id="29" name="Picture 13643227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6432275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less — paginador interactivo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less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less</w:t>
      </w:r>
      <w:r>
        <w:rPr/>
        <w:t xml:space="preserve"> muestra el archivo página por página y permite desplazarse hacia adelante y hacia atrás, buscar texto con </w:t>
      </w:r>
      <w:r>
        <w:rPr>
          <w:rFonts w:ascii="Consolas" w:hAnsi="Consolas"/>
          <w:sz w:val="20"/>
        </w:rPr>
        <w:t>/patrón</w:t>
      </w:r>
      <w:r>
        <w:rPr/>
        <w:t xml:space="preserve"> y salir con </w:t>
      </w:r>
      <w:r>
        <w:rPr>
          <w:rFonts w:ascii="Consolas" w:hAnsi="Consolas"/>
          <w:sz w:val="20"/>
        </w:rPr>
        <w:t>q</w:t>
      </w:r>
      <w:r>
        <w:rPr/>
        <w:t xml:space="preserve">. Al llegar al final se muestra </w:t>
      </w:r>
      <w:r>
        <w:rPr>
          <w:rFonts w:ascii="Consolas" w:hAnsi="Consolas"/>
          <w:sz w:val="20"/>
        </w:rPr>
        <w:t>(END)</w:t>
      </w:r>
      <w:r>
        <w:rPr/>
        <w:t>. Es el visor recomendado para archivos largos porque no carga todo el archivo en memoria.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3161030"/>
            <wp:effectExtent l="0" t="0" r="0" b="0"/>
            <wp:docPr id="30" name="Picture 13643227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36432276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more — paginador básico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more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more</w:t>
      </w:r>
      <w:r>
        <w:rPr/>
        <w:t xml:space="preserve"> es el paginador clásico: avanza con la barra espaciadora o Enter, pero solo hacia adelante. Cuando el archivo cabe en pantalla lo muestra completo y regresa al prompt. </w:t>
      </w:r>
      <w:r>
        <w:rPr>
          <w:rFonts w:ascii="Consolas" w:hAnsi="Consolas"/>
          <w:sz w:val="20"/>
        </w:rPr>
        <w:t>less</w:t>
      </w:r>
      <w:r>
        <w:rPr/>
        <w:t xml:space="preserve"> es su sucesor con más funciones (“less is more”).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3161030"/>
            <wp:effectExtent l="0" t="0" r="0" b="0"/>
            <wp:docPr id="31" name="Picture 13643227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36432276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1" w:name="_Toc240746018"/>
      <w:r>
        <w:rPr>
          <w:b/>
          <w:bCs/>
          <w:color w:val="002060"/>
          <w:sz w:val="28"/>
          <w:szCs w:val="28"/>
        </w:rPr>
        <w:t>Redirección de entrada/salida</w:t>
      </w:r>
      <w:bookmarkEnd w:id="11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Todo comando tiene tres flujos: la </w:t>
      </w:r>
      <w:r>
        <w:rPr>
          <w:b/>
        </w:rPr>
        <w:t>entrada estándar</w:t>
      </w:r>
      <w:r>
        <w:rPr/>
        <w:t xml:space="preserve"> (stdin, 0), la </w:t>
      </w:r>
      <w:r>
        <w:rPr>
          <w:b/>
        </w:rPr>
        <w:t>salida estándar</w:t>
      </w:r>
      <w:r>
        <w:rPr/>
        <w:t xml:space="preserve"> (stdout, 1) y la </w:t>
      </w:r>
      <w:r>
        <w:rPr>
          <w:b/>
        </w:rPr>
        <w:t>salida de error</w:t>
      </w:r>
      <w:r>
        <w:rPr/>
        <w:t xml:space="preserve"> (stderr, 2). Los operadores de redirección permiten enviar la salida a un archivo o tomar la entrada desde uno, y las tuberías (</w:t>
      </w:r>
      <w:r>
        <w:rPr>
          <w:rFonts w:ascii="Consolas" w:hAnsi="Consolas"/>
          <w:sz w:val="20"/>
        </w:rPr>
        <w:t>|</w:t>
      </w:r>
      <w:r>
        <w:rPr/>
        <w:t>) conectan la salida de un comando con la entrada de otro.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Operadores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&gt;</w:t>
      </w:r>
      <w:r>
        <w:rPr/>
        <w:t xml:space="preserve"> redirige la salida a un archivo, </w:t>
      </w:r>
      <w:r>
        <w:rPr>
          <w:b/>
        </w:rPr>
        <w:t>sobrescribiéndolo</w:t>
      </w:r>
      <w:r>
        <w:rPr/>
        <w:t xml:space="preserve"> si existe.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&gt;&gt;</w:t>
      </w:r>
      <w:r>
        <w:rPr/>
        <w:t xml:space="preserve"> redirige la salida </w:t>
      </w:r>
      <w:r>
        <w:rPr>
          <w:b/>
        </w:rPr>
        <w:t>añadiéndola</w:t>
      </w:r>
      <w:r>
        <w:rPr/>
        <w:t xml:space="preserve"> al final del archivo sin borrar lo anterior.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&lt;</w:t>
      </w:r>
      <w:r>
        <w:rPr/>
        <w:t xml:space="preserve"> toma la entrada estándar desde un archivo.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|</w:t>
      </w:r>
      <w:r>
        <w:rPr/>
        <w:t xml:space="preserve"> (tubería) envía la salida de un comando como entrada del siguiente.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tee</w:t>
      </w:r>
      <w:r>
        <w:rPr/>
        <w:t xml:space="preserve"> muestra la salida en pantalla y al mismo tiempo la guarda en un archivo.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tee — mostrar y guardar a la vez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ip a | tee /home/virtualara/Descargas infoIP.txt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La salida de </w:t>
      </w:r>
      <w:r>
        <w:rPr>
          <w:rFonts w:ascii="Consolas" w:hAnsi="Consolas"/>
          <w:sz w:val="20"/>
        </w:rPr>
        <w:t>ip a</w:t>
      </w:r>
      <w:r>
        <w:rPr/>
        <w:t xml:space="preserve"> pasa por la tubería a </w:t>
      </w:r>
      <w:r>
        <w:rPr>
          <w:rFonts w:ascii="Consolas" w:hAnsi="Consolas"/>
          <w:sz w:val="20"/>
        </w:rPr>
        <w:t>tee</w:t>
      </w:r>
      <w:r>
        <w:rPr/>
        <w:t xml:space="preserve">, que la imprime en pantalla y la escribe en el archivo indicado. En la captura se ve un error típico: al faltar la </w:t>
      </w:r>
      <w:r>
        <w:rPr>
          <w:rFonts w:ascii="Consolas" w:hAnsi="Consolas"/>
          <w:sz w:val="20"/>
        </w:rPr>
        <w:t>/</w:t>
      </w:r>
      <w:r>
        <w:rPr/>
        <w:t xml:space="preserve"> entre </w:t>
      </w:r>
      <w:r>
        <w:rPr>
          <w:rFonts w:ascii="Consolas" w:hAnsi="Consolas"/>
          <w:sz w:val="20"/>
        </w:rPr>
        <w:t>Descargas</w:t>
      </w:r>
      <w:r>
        <w:rPr/>
        <w:t xml:space="preserve"> y </w:t>
      </w:r>
      <w:r>
        <w:rPr>
          <w:rFonts w:ascii="Consolas" w:hAnsi="Consolas"/>
          <w:sz w:val="20"/>
        </w:rPr>
        <w:t>infoIP.txt</w:t>
      </w:r>
      <w:r>
        <w:rPr/>
        <w:t xml:space="preserve">, </w:t>
      </w:r>
      <w:r>
        <w:rPr>
          <w:rFonts w:ascii="Consolas" w:hAnsi="Consolas"/>
          <w:sz w:val="20"/>
        </w:rPr>
        <w:t>tee</w:t>
      </w:r>
      <w:r>
        <w:rPr/>
        <w:t xml:space="preserve"> interpretó dos archivos distintos y avisó </w:t>
      </w:r>
      <w:r>
        <w:rPr>
          <w:rFonts w:ascii="Consolas" w:hAnsi="Consolas"/>
          <w:sz w:val="20"/>
        </w:rPr>
        <w:t>Descargas: Es un directorio</w:t>
      </w:r>
      <w:r>
        <w:rPr/>
        <w:t xml:space="preserve">; el archivo </w:t>
      </w:r>
      <w:r>
        <w:rPr>
          <w:rFonts w:ascii="Consolas" w:hAnsi="Consolas"/>
          <w:sz w:val="20"/>
        </w:rPr>
        <w:t>infoIP.txt</w:t>
      </w:r>
      <w:r>
        <w:rPr/>
        <w:t xml:space="preserve"> se creó en el directorio personal.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649730"/>
            <wp:effectExtent l="0" t="0" r="0" b="0"/>
            <wp:docPr id="32" name="Picture 13643227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64322762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4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wc, entrada con &lt; y salida con &gt;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wc infoPing.txt</w:t>
        <w:br/>
        <w:t>$ wc -mlw infoPing.txt</w:t>
        <w:br/>
        <w:t>$ wc -lmw &lt; infoPing.txt</w:t>
        <w:br/>
        <w:t>$ ls /home/ &gt; lista.txt</w:t>
        <w:br/>
        <w:t>$ cat lista.txt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wc</w:t>
      </w:r>
      <w:r>
        <w:rPr/>
        <w:t xml:space="preserve"> (word count) cuenta líneas, palabras y bytes/caracteres (</w:t>
      </w:r>
      <w:r>
        <w:rPr>
          <w:rFonts w:ascii="Consolas" w:hAnsi="Consolas"/>
          <w:sz w:val="20"/>
        </w:rPr>
        <w:t>-l</w:t>
      </w:r>
      <w:r>
        <w:rPr/>
        <w:t xml:space="preserve">, </w:t>
      </w:r>
      <w:r>
        <w:rPr>
          <w:rFonts w:ascii="Consolas" w:hAnsi="Consolas"/>
          <w:sz w:val="20"/>
        </w:rPr>
        <w:t>-w</w:t>
      </w:r>
      <w:r>
        <w:rPr/>
        <w:t xml:space="preserve">, </w:t>
      </w:r>
      <w:r>
        <w:rPr>
          <w:rFonts w:ascii="Consolas" w:hAnsi="Consolas"/>
          <w:sz w:val="20"/>
        </w:rPr>
        <w:t>-m</w:t>
      </w:r>
      <w:r>
        <w:rPr/>
        <w:t xml:space="preserve">); </w:t>
      </w:r>
      <w:r>
        <w:rPr>
          <w:rFonts w:ascii="Consolas" w:hAnsi="Consolas"/>
          <w:sz w:val="20"/>
        </w:rPr>
        <w:t>wc &lt; archivo</w:t>
      </w:r>
      <w:r>
        <w:rPr/>
        <w:t xml:space="preserve"> obtiene lo mismo tomando el archivo por la entrada estándar (por eso no imprime el nombre). </w:t>
      </w:r>
      <w:r>
        <w:rPr>
          <w:rFonts w:ascii="Consolas" w:hAnsi="Consolas"/>
          <w:sz w:val="20"/>
        </w:rPr>
        <w:t>ls /home/ &gt; lista.txt</w:t>
      </w:r>
      <w:r>
        <w:rPr/>
        <w:t xml:space="preserve"> no muestra nada en pantalla: la salida se guardó en </w:t>
      </w:r>
      <w:r>
        <w:rPr>
          <w:rFonts w:ascii="Consolas" w:hAnsi="Consolas"/>
          <w:sz w:val="20"/>
        </w:rPr>
        <w:t>lista.txt</w:t>
      </w:r>
      <w:r>
        <w:rPr/>
        <w:t xml:space="preserve">. </w:t>
      </w:r>
      <w:r>
        <w:rPr>
          <w:rFonts w:ascii="Consolas" w:hAnsi="Consolas"/>
          <w:sz w:val="20"/>
        </w:rPr>
        <w:t>cat lista</w:t>
      </w:r>
      <w:r>
        <w:rPr/>
        <w:t xml:space="preserve"> falla porque el archivo se llama </w:t>
      </w:r>
      <w:r>
        <w:rPr>
          <w:rFonts w:ascii="Consolas" w:hAnsi="Consolas"/>
          <w:sz w:val="20"/>
        </w:rPr>
        <w:t>lista.txt</w:t>
      </w:r>
      <w:r>
        <w:rPr/>
        <w:t xml:space="preserve"> (Linux exige el nombre exacto).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82040"/>
            <wp:effectExtent l="0" t="0" r="0" b="0"/>
            <wp:docPr id="33" name="Picture 13643227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64322763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&gt;&gt; — añadir al final de un archivo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wc -lmw infoPing.txt &gt;&gt; info2.txt</w:t>
        <w:br/>
        <w:t>$ ls</w:t>
        <w:br/>
        <w:t>$ cat info2.txt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Con </w:t>
      </w:r>
      <w:r>
        <w:rPr>
          <w:rFonts w:ascii="Consolas" w:hAnsi="Consolas"/>
          <w:sz w:val="20"/>
        </w:rPr>
        <w:t>&gt;&gt;</w:t>
      </w:r>
      <w:r>
        <w:rPr/>
        <w:t xml:space="preserve"> el resultado de </w:t>
      </w:r>
      <w:r>
        <w:rPr>
          <w:rFonts w:ascii="Consolas" w:hAnsi="Consolas"/>
          <w:sz w:val="20"/>
        </w:rPr>
        <w:t>wc</w:t>
      </w:r>
      <w:r>
        <w:rPr/>
        <w:t xml:space="preserve"> se agrega al final de </w:t>
      </w:r>
      <w:r>
        <w:rPr>
          <w:rFonts w:ascii="Consolas" w:hAnsi="Consolas"/>
          <w:sz w:val="20"/>
        </w:rPr>
        <w:t>info2.txt</w:t>
      </w:r>
      <w:r>
        <w:rPr/>
        <w:t xml:space="preserve"> (creándolo si no existe). Si se repite el comando, se acumulan las líneas, a diferencia de </w:t>
      </w:r>
      <w:r>
        <w:rPr>
          <w:rFonts w:ascii="Consolas" w:hAnsi="Consolas"/>
          <w:sz w:val="20"/>
        </w:rPr>
        <w:t>&gt;</w:t>
      </w:r>
      <w:r>
        <w:rPr/>
        <w:t xml:space="preserve"> que reemplazaría el contenido.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82040"/>
            <wp:effectExtent l="0" t="0" r="0" b="0"/>
            <wp:docPr id="34" name="Picture 13643227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64322764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2" w:name="_Toc240746019"/>
      <w:r>
        <w:rPr>
          <w:b/>
          <w:bCs/>
          <w:color w:val="002060"/>
          <w:sz w:val="28"/>
          <w:szCs w:val="28"/>
        </w:rPr>
        <w:t>Búsqueda de archivos y texto</w:t>
      </w:r>
      <w:bookmarkEnd w:id="12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En Linux existen varias herramientas para localizar archivos y buscar contenido dentro de ellos. </w:t>
      </w:r>
      <w:r>
        <w:rPr>
          <w:rFonts w:ascii="Consolas" w:hAnsi="Consolas"/>
          <w:sz w:val="20"/>
        </w:rPr>
        <w:t>find</w:t>
      </w:r>
      <w:r>
        <w:rPr/>
        <w:t xml:space="preserve"> recorre el sistema de archivos en tiempo real; </w:t>
      </w:r>
      <w:r>
        <w:rPr>
          <w:rFonts w:ascii="Consolas" w:hAnsi="Consolas"/>
          <w:sz w:val="20"/>
        </w:rPr>
        <w:t>locate</w:t>
      </w:r>
      <w:r>
        <w:rPr/>
        <w:t xml:space="preserve"> consulta una base de datos indexada (mucho más rápido, pero puede estar desactualizada); </w:t>
      </w:r>
      <w:r>
        <w:rPr>
          <w:rFonts w:ascii="Consolas" w:hAnsi="Consolas"/>
          <w:sz w:val="20"/>
        </w:rPr>
        <w:t>grep</w:t>
      </w:r>
      <w:r>
        <w:rPr/>
        <w:t xml:space="preserve"> busca texto dentro de los archivos; y </w:t>
      </w:r>
      <w:r>
        <w:rPr>
          <w:rFonts w:ascii="Consolas" w:hAnsi="Consolas"/>
          <w:sz w:val="20"/>
        </w:rPr>
        <w:t>which</w:t>
      </w:r>
      <w:r>
        <w:rPr/>
        <w:t>/</w:t>
      </w:r>
      <w:r>
        <w:rPr>
          <w:rFonts w:ascii="Consolas" w:hAnsi="Consolas"/>
          <w:sz w:val="20"/>
        </w:rPr>
        <w:t>whereis</w:t>
      </w:r>
      <w:r>
        <w:rPr/>
        <w:t xml:space="preserve"> localizan ejecutables y su documentación. Los ejercicios se realizaron en la máquina virtual </w:t>
      </w:r>
      <w:r>
        <w:rPr>
          <w:b/>
        </w:rPr>
        <w:t>jazzman</w:t>
      </w:r>
      <w:r>
        <w:rPr/>
        <w:t xml:space="preserve"> (Debian GNU/Linux 13) conectada por SSH, dentro del directorio de prueba </w:t>
      </w:r>
      <w:r>
        <w:rPr>
          <w:rFonts w:ascii="Consolas" w:hAnsi="Consolas"/>
          <w:sz w:val="20"/>
        </w:rPr>
        <w:t>~/practica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Ejemplo realizado en clase con find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find /home/virtualara/Descargas/ -name "*.txt"</w:t>
        <w:br/>
        <w:t>$ find /home/virtualara/Descargas/ -name "i*"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Los dos primeros intentos (</w:t>
      </w:r>
      <w:r>
        <w:rPr>
          <w:rFonts w:ascii="Consolas" w:hAnsi="Consolas"/>
          <w:sz w:val="20"/>
        </w:rPr>
        <w:t>-name ".txt"</w:t>
      </w:r>
      <w:r>
        <w:rPr/>
        <w:t xml:space="preserve">) no devuelven nada porque </w:t>
      </w:r>
      <w:r>
        <w:rPr>
          <w:rFonts w:ascii="Consolas" w:hAnsi="Consolas"/>
          <w:sz w:val="20"/>
        </w:rPr>
        <w:t>find</w:t>
      </w:r>
      <w:r>
        <w:rPr/>
        <w:t xml:space="preserve"> compara el patrón con el nombre </w:t>
      </w:r>
      <w:r>
        <w:rPr>
          <w:b/>
        </w:rPr>
        <w:t>completo</w:t>
      </w:r>
      <w:r>
        <w:rPr/>
        <w:t xml:space="preserve">: hace falta el comodín </w:t>
      </w:r>
      <w:r>
        <w:rPr>
          <w:rFonts w:ascii="Consolas" w:hAnsi="Consolas"/>
          <w:sz w:val="20"/>
        </w:rPr>
        <w:t>*</w:t>
      </w:r>
      <w:r>
        <w:rPr/>
        <w:t xml:space="preserve">. Con </w:t>
      </w:r>
      <w:r>
        <w:rPr>
          <w:rFonts w:ascii="Consolas" w:hAnsi="Consolas"/>
          <w:sz w:val="20"/>
        </w:rPr>
        <w:t>"*.txt"</w:t>
      </w:r>
      <w:r>
        <w:rPr/>
        <w:t xml:space="preserve"> aparecen </w:t>
      </w:r>
      <w:r>
        <w:rPr>
          <w:rFonts w:ascii="Consolas" w:hAnsi="Consolas"/>
          <w:sz w:val="20"/>
        </w:rPr>
        <w:t>lista.txt</w:t>
      </w:r>
      <w:r>
        <w:rPr/>
        <w:t xml:space="preserve">, </w:t>
      </w:r>
      <w:r>
        <w:rPr>
          <w:rFonts w:ascii="Consolas" w:hAnsi="Consolas"/>
          <w:sz w:val="20"/>
        </w:rPr>
        <w:t>infoPing.txt</w:t>
      </w:r>
      <w:r>
        <w:rPr/>
        <w:t xml:space="preserve"> e </w:t>
      </w:r>
      <w:r>
        <w:rPr>
          <w:rFonts w:ascii="Consolas" w:hAnsi="Consolas"/>
          <w:sz w:val="20"/>
        </w:rPr>
        <w:t>info2.txt</w:t>
      </w:r>
      <w:r>
        <w:rPr/>
        <w:t xml:space="preserve">, y con </w:t>
      </w:r>
      <w:r>
        <w:rPr>
          <w:rFonts w:ascii="Consolas" w:hAnsi="Consolas"/>
          <w:sz w:val="20"/>
        </w:rPr>
        <w:t>"i*"</w:t>
      </w:r>
      <w:r>
        <w:rPr/>
        <w:t xml:space="preserve"> solo los que empiezan por </w:t>
      </w:r>
      <w:r>
        <w:rPr>
          <w:rFonts w:ascii="Consolas" w:hAnsi="Consolas"/>
          <w:sz w:val="20"/>
        </w:rPr>
        <w:t>i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82040"/>
            <wp:effectExtent l="0" t="0" r="0" b="0"/>
            <wp:docPr id="35" name="Picture 13643227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64322765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Find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find</w:t>
      </w:r>
      <w:r>
        <w:rPr/>
        <w:t xml:space="preserve"> busca archivos y directorios recorriendo un árbol de directorios y evaluando condiciones (nombre, tipo, tamaño, fecha, permisos…). Sintaxis: </w:t>
      </w:r>
      <w:r>
        <w:rPr>
          <w:rFonts w:ascii="Consolas" w:hAnsi="Consolas"/>
          <w:sz w:val="20"/>
        </w:rPr>
        <w:t>find [ruta] [criterios] [acción]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Opciones: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todos los archivos con extensión .txt en el directorio actual y sus subdirectorios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-name "*.txt"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.</w:t>
      </w:r>
      <w:r>
        <w:rPr/>
        <w:t xml:space="preserve"> es el directorio actual; </w:t>
      </w:r>
      <w:r>
        <w:rPr>
          <w:rFonts w:ascii="Consolas" w:hAnsi="Consolas"/>
          <w:sz w:val="20"/>
        </w:rPr>
        <w:t>-name</w:t>
      </w:r>
      <w:r>
        <w:rPr/>
        <w:t xml:space="preserve"> compara el nombre con el patrón (entre comillas para que el shell no lo expanda). Recorre los subdirectorios de forma recursiva por defecto.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287780"/>
            <wp:effectExtent l="0" t="0" r="0" b="0"/>
            <wp:docPr id="36" name="Picture 13643227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36432271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archivos modificados en los últimos 7 días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-type f -mtime -7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-type f</w:t>
      </w:r>
      <w:r>
        <w:rPr/>
        <w:t xml:space="preserve"> limita la búsqueda a archivos regulares; </w:t>
      </w:r>
      <w:r>
        <w:rPr>
          <w:rFonts w:ascii="Consolas" w:hAnsi="Consolas"/>
          <w:sz w:val="20"/>
        </w:rPr>
        <w:t>-mtime -7</w:t>
      </w:r>
      <w:r>
        <w:rPr/>
        <w:t xml:space="preserve"> significa “modificado hace menos de 7 días” (</w:t>
      </w:r>
      <w:r>
        <w:rPr>
          <w:rFonts w:ascii="Consolas" w:hAnsi="Consolas"/>
          <w:sz w:val="20"/>
        </w:rPr>
        <w:t>+7</w:t>
      </w:r>
      <w:r>
        <w:rPr/>
        <w:t xml:space="preserve"> sería hace más de 7 días). Los archivos con fecha antigua (</w:t>
      </w:r>
      <w:r>
        <w:rPr>
          <w:rFonts w:ascii="Consolas" w:hAnsi="Consolas"/>
          <w:sz w:val="20"/>
        </w:rPr>
        <w:t>archivo_antiguo.txt</w:t>
      </w:r>
      <w:r>
        <w:rPr/>
        <w:t xml:space="preserve">, </w:t>
      </w:r>
      <w:r>
        <w:rPr>
          <w:rFonts w:ascii="Consolas" w:hAnsi="Consolas"/>
          <w:sz w:val="20"/>
        </w:rPr>
        <w:t>tareas.txt</w:t>
      </w:r>
      <w:r>
        <w:rPr/>
        <w:t xml:space="preserve">, </w:t>
      </w:r>
      <w:r>
        <w:rPr>
          <w:rFonts w:ascii="Consolas" w:hAnsi="Consolas"/>
          <w:sz w:val="20"/>
        </w:rPr>
        <w:t>datos.csv</w:t>
      </w:r>
      <w:r>
        <w:rPr/>
        <w:t>) no aparecen.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496060"/>
            <wp:effectExtent l="0" t="0" r="0" b="0"/>
            <wp:docPr id="37" name="Picture 13643227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36432271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y listar archivos que contengan la extensión .txt de un directorio y subdirectorios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~/practica -type f -name "*.txt" -exec ls -lh {} \;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-exec</w:t>
      </w:r>
      <w:r>
        <w:rPr/>
        <w:t xml:space="preserve"> ejecuta un comando por cada resultado; </w:t>
      </w:r>
      <w:r>
        <w:rPr>
          <w:rFonts w:ascii="Consolas" w:hAnsi="Consolas"/>
          <w:sz w:val="20"/>
        </w:rPr>
        <w:t>{}</w:t>
      </w:r>
      <w:r>
        <w:rPr/>
        <w:t xml:space="preserve"> se sustituye por la ruta encontrada y </w:t>
      </w:r>
      <w:r>
        <w:rPr>
          <w:rFonts w:ascii="Consolas" w:hAnsi="Consolas"/>
          <w:sz w:val="20"/>
        </w:rPr>
        <w:t>\;</w:t>
      </w:r>
      <w:r>
        <w:rPr/>
        <w:t xml:space="preserve"> cierra el comando. De esta forma se obtienen permisos, dueño, tamaño y fecha de cada archivo encontrado.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287780"/>
            <wp:effectExtent l="0" t="0" r="0" b="0"/>
            <wp:docPr id="38" name="Picture 13643227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36432271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archivos mayores de 100 MB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-type f -size +100M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-type f -size +100M -exec ls -lh {} \;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-size +100M</w:t>
      </w:r>
      <w:r>
        <w:rPr/>
        <w:t xml:space="preserve"> filtra los archivos cuyo tamaño supera 100 MiB (también se aceptan </w:t>
      </w:r>
      <w:r>
        <w:rPr>
          <w:rFonts w:ascii="Consolas" w:hAnsi="Consolas"/>
          <w:sz w:val="20"/>
        </w:rPr>
        <w:t>k</w:t>
      </w:r>
      <w:r>
        <w:rPr/>
        <w:t xml:space="preserve"> y </w:t>
      </w:r>
      <w:r>
        <w:rPr>
          <w:rFonts w:ascii="Consolas" w:hAnsi="Consolas"/>
          <w:sz w:val="20"/>
        </w:rPr>
        <w:t>G</w:t>
      </w:r>
      <w:r>
        <w:rPr/>
        <w:t xml:space="preserve">). Es muy útil para localizar qué está ocupando espacio en disco. Combinado con </w:t>
      </w:r>
      <w:r>
        <w:rPr>
          <w:rFonts w:ascii="Consolas" w:hAnsi="Consolas"/>
          <w:sz w:val="20"/>
        </w:rPr>
        <w:t>-exec ls -lh</w:t>
      </w:r>
      <w:r>
        <w:rPr/>
        <w:t xml:space="preserve"> se ve el tamaño exacto.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39" name="Picture 13643227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36432271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Listar los archivos en un directorio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~/practica/documentos -maxdepth 1 -type f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-maxdepth 1</w:t>
      </w:r>
      <w:r>
        <w:rPr/>
        <w:t xml:space="preserve"> evita que </w:t>
      </w:r>
      <w:r>
        <w:rPr>
          <w:rFonts w:ascii="Consolas" w:hAnsi="Consolas"/>
          <w:sz w:val="20"/>
        </w:rPr>
        <w:t>find</w:t>
      </w:r>
      <w:r>
        <w:rPr/>
        <w:t xml:space="preserve"> descienda a subdirectorios, por lo que únicamente lista el contenido del directorio indicado.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877570"/>
            <wp:effectExtent l="0" t="0" r="0" b="0"/>
            <wp:docPr id="40" name="Picture 13643227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6432271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7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Grep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grep</w:t>
      </w:r>
      <w:r>
        <w:rPr/>
        <w:t xml:space="preserve"> (Global Regular Expression Print) busca líneas que coincidan con un patrón (texto o expresión regular) dentro de archivos o de la entrada estándar. Sintaxis: </w:t>
      </w:r>
      <w:r>
        <w:rPr>
          <w:rFonts w:ascii="Consolas" w:hAnsi="Consolas"/>
          <w:sz w:val="20"/>
        </w:rPr>
        <w:t>grep [opciones] patrón [archivo...]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Opciones: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todas las líneas que contienen la palabra “error” en un archivo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"error" logs/sistema.log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-n "error" logs/sistema.log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Imprime cada línea del archivo que contenga la cadena exacta </w:t>
      </w:r>
      <w:r>
        <w:rPr>
          <w:rFonts w:ascii="Consolas" w:hAnsi="Consolas"/>
          <w:sz w:val="20"/>
        </w:rPr>
        <w:t>error</w:t>
      </w:r>
      <w:r>
        <w:rPr/>
        <w:t xml:space="preserve">. Con </w:t>
      </w:r>
      <w:r>
        <w:rPr>
          <w:rFonts w:ascii="Consolas" w:hAnsi="Consolas"/>
          <w:sz w:val="20"/>
        </w:rPr>
        <w:t>-n</w:t>
      </w:r>
      <w:r>
        <w:rPr/>
        <w:t xml:space="preserve"> muestra además el número de línea en que aparece. Nótese que las líneas con </w:t>
      </w:r>
      <w:r>
        <w:rPr>
          <w:rFonts w:ascii="Consolas" w:hAnsi="Consolas"/>
          <w:sz w:val="20"/>
        </w:rPr>
        <w:t>ERROR</w:t>
      </w:r>
      <w:r>
        <w:rPr/>
        <w:t xml:space="preserve"> en mayúsculas no coinciden.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775970"/>
            <wp:effectExtent l="0" t="0" r="0" b="0"/>
            <wp:docPr id="41" name="Picture 13643227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36432271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recursivamente en todos los archivos .txt en el directorio actual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-r "error" --include="*.txt" .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-rn "sistema" --include="*.txt" 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-r</w:t>
      </w:r>
      <w:r>
        <w:rPr/>
        <w:t xml:space="preserve"> busca de forma recursiva en el directorio </w:t>
      </w:r>
      <w:r>
        <w:rPr>
          <w:rFonts w:ascii="Consolas" w:hAnsi="Consolas"/>
          <w:sz w:val="20"/>
        </w:rPr>
        <w:t>.</w:t>
      </w:r>
      <w:r>
        <w:rPr/>
        <w:t xml:space="preserve">; </w:t>
      </w:r>
      <w:r>
        <w:rPr>
          <w:rFonts w:ascii="Consolas" w:hAnsi="Consolas"/>
          <w:sz w:val="20"/>
        </w:rPr>
        <w:t>--include</w:t>
      </w:r>
      <w:r>
        <w:rPr/>
        <w:t xml:space="preserve"> restringe la búsqueda a los archivos cuyo nombre coincida con </w:t>
      </w:r>
      <w:r>
        <w:rPr>
          <w:rFonts w:ascii="Consolas" w:hAnsi="Consolas"/>
          <w:sz w:val="20"/>
        </w:rPr>
        <w:t>*.txt</w:t>
      </w:r>
      <w:r>
        <w:rPr/>
        <w:t>. Cada coincidencia se antecede con la ruta del archivo donde se encontró.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877570"/>
            <wp:effectExtent l="0" t="0" r="0" b="0"/>
            <wp:docPr id="42" name="Picture 13643227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6432271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7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la palabra “linux” en un archivo sin importar mayúsculas o minúsculas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-i "linux" documentos/sistemas.txt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-i</w:t>
      </w:r>
      <w:r>
        <w:rPr/>
        <w:t xml:space="preserve"> (ignore case) hace la búsqueda insensible a mayúsculas: encuentra </w:t>
      </w:r>
      <w:r>
        <w:rPr>
          <w:rFonts w:ascii="Consolas" w:hAnsi="Consolas"/>
          <w:sz w:val="20"/>
        </w:rPr>
        <w:t>Linux</w:t>
      </w:r>
      <w:r>
        <w:rPr/>
        <w:t xml:space="preserve">, </w:t>
      </w:r>
      <w:r>
        <w:rPr>
          <w:rFonts w:ascii="Consolas" w:hAnsi="Consolas"/>
          <w:sz w:val="20"/>
        </w:rPr>
        <w:t>LINUX</w:t>
      </w:r>
      <w:r>
        <w:rPr/>
        <w:t xml:space="preserve"> y </w:t>
      </w:r>
      <w:r>
        <w:rPr>
          <w:rFonts w:ascii="Consolas" w:hAnsi="Consolas"/>
          <w:sz w:val="20"/>
        </w:rPr>
        <w:t>linux</w:t>
      </w:r>
      <w:r>
        <w:rPr/>
        <w:t xml:space="preserve">. En la captura se compara con la misma búsqueda sin </w:t>
      </w:r>
      <w:r>
        <w:rPr>
          <w:rFonts w:ascii="Consolas" w:hAnsi="Consolas"/>
          <w:sz w:val="20"/>
        </w:rPr>
        <w:t>-i</w:t>
      </w:r>
      <w:r>
        <w:rPr/>
        <w:t>, que solo encuentra una línea.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3" name="Picture 13643227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36432271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Locate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locate</w:t>
      </w:r>
      <w:r>
        <w:rPr/>
        <w:t xml:space="preserve"> busca nombres de archivo en una base de datos (</w:t>
      </w:r>
      <w:r>
        <w:rPr>
          <w:rFonts w:ascii="Consolas" w:hAnsi="Consolas"/>
          <w:sz w:val="20"/>
        </w:rPr>
        <w:t>/var/lib/plocate/plocate.db</w:t>
      </w:r>
      <w:r>
        <w:rPr/>
        <w:t xml:space="preserve">) que se genera con </w:t>
      </w:r>
      <w:r>
        <w:rPr>
          <w:rFonts w:ascii="Consolas" w:hAnsi="Consolas"/>
          <w:sz w:val="20"/>
        </w:rPr>
        <w:t>updatedb</w:t>
      </w:r>
      <w:r>
        <w:rPr/>
        <w:t xml:space="preserve">. Es casi instantáneo, pero solo encuentra archivos que estaban indexados en la última actualización. En Debian 13 el paquete es </w:t>
      </w:r>
      <w:r>
        <w:rPr>
          <w:rFonts w:ascii="Consolas" w:hAnsi="Consolas"/>
          <w:sz w:val="20"/>
        </w:rPr>
        <w:t>plocate</w:t>
      </w:r>
      <w:r>
        <w:rPr/>
        <w:t>; se instala y se genera la base de datos con: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install plocate -y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updatedb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727960"/>
            <wp:effectExtent l="0" t="0" r="0" b="0"/>
            <wp:docPr id="44" name="Picture 13643227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36432272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Opciones: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archivos que tengan la extensión .txt en el nombre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"*.txt"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"*.txt" | wc -l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-b</w:t>
      </w:r>
      <w:r>
        <w:rPr/>
        <w:t xml:space="preserve"> (basename) compara el patrón únicamente contra el nombre del archivo y no contra toda la ruta. En la captura se filtra con </w:t>
      </w:r>
      <w:r>
        <w:rPr>
          <w:rFonts w:ascii="Consolas" w:hAnsi="Consolas"/>
          <w:sz w:val="20"/>
        </w:rPr>
        <w:t>grep practica</w:t>
      </w:r>
      <w:r>
        <w:rPr/>
        <w:t xml:space="preserve"> para mostrar solo los archivos de la práctica; </w:t>
      </w:r>
      <w:r>
        <w:rPr>
          <w:rFonts w:ascii="Consolas" w:hAnsi="Consolas"/>
          <w:sz w:val="20"/>
        </w:rPr>
        <w:t>locate "*.txt" | wc -l</w:t>
      </w:r>
      <w:r>
        <w:rPr/>
        <w:t xml:space="preserve"> cuenta el total en todo el sistema (72).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496060"/>
            <wp:effectExtent l="0" t="0" r="0" b="0"/>
            <wp:docPr id="45" name="Picture 13643227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36432272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el archivo exacto llamado “archivo.txt”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"\archivo.txt"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La barra invertida inicial desactiva la coincidencia parcial: solo devuelve archivos cuyo nombre sea exactamente </w:t>
      </w:r>
      <w:r>
        <w:rPr>
          <w:rFonts w:ascii="Consolas" w:hAnsi="Consolas"/>
          <w:sz w:val="20"/>
        </w:rPr>
        <w:t>archivo.txt</w:t>
      </w:r>
      <w:r>
        <w:rPr/>
        <w:t xml:space="preserve"> (sin ella también aparecería </w:t>
      </w:r>
      <w:r>
        <w:rPr>
          <w:rFonts w:ascii="Consolas" w:hAnsi="Consolas"/>
          <w:sz w:val="20"/>
        </w:rPr>
        <w:t>archivo_antiguo.txt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573405"/>
            <wp:effectExtent l="0" t="0" r="0" b="0"/>
            <wp:docPr id="46" name="Picture 13643227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36432272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7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directorios que contengan la cadena “proyecto”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proyecto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proyecto | while read r; do [ -d "$r" ] &amp;&amp; echo "$r"; done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Devuelve todas las entradas cuyo nombre contiene </w:t>
      </w:r>
      <w:r>
        <w:rPr>
          <w:rFonts w:ascii="Consolas" w:hAnsi="Consolas"/>
          <w:sz w:val="20"/>
        </w:rPr>
        <w:t>proyecto</w:t>
      </w:r>
      <w:r>
        <w:rPr/>
        <w:t xml:space="preserve">. Como </w:t>
      </w:r>
      <w:r>
        <w:rPr>
          <w:rFonts w:ascii="Consolas" w:hAnsi="Consolas"/>
          <w:sz w:val="20"/>
        </w:rPr>
        <w:t>locate</w:t>
      </w:r>
      <w:r>
        <w:rPr/>
        <w:t xml:space="preserve"> no distingue entre archivos y directorios, en la captura se filtra el resultado con </w:t>
      </w:r>
      <w:r>
        <w:rPr>
          <w:rFonts w:ascii="Consolas" w:hAnsi="Consolas"/>
          <w:sz w:val="20"/>
        </w:rPr>
        <w:t>[ -d "$r" ]</w:t>
      </w:r>
      <w:r>
        <w:rPr/>
        <w:t xml:space="preserve"> para conservar únicamente los directorios.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7" name="Picture 13643227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36432272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Which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which</w:t>
      </w:r>
      <w:r>
        <w:rPr/>
        <w:t xml:space="preserve"> muestra la ruta completa del ejecutable que se ejecutaría al escribir un comando, recorriendo en orden los directorios de la variable de entorno </w:t>
      </w:r>
      <w:r>
        <w:rPr>
          <w:rFonts w:ascii="Consolas" w:hAnsi="Consolas"/>
          <w:sz w:val="20"/>
        </w:rPr>
        <w:t>PATH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Encontrar la ruta del ejecutable del comando “ls”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which ls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which bash python3 find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Devuelve </w:t>
      </w:r>
      <w:r>
        <w:rPr>
          <w:rFonts w:ascii="Consolas" w:hAnsi="Consolas"/>
          <w:sz w:val="20"/>
        </w:rPr>
        <w:t>/usr/bin/ls</w:t>
      </w:r>
      <w:r>
        <w:rPr/>
        <w:t>. Acepta varios comandos a la vez (</w:t>
      </w:r>
      <w:r>
        <w:rPr>
          <w:rFonts w:ascii="Consolas" w:hAnsi="Consolas"/>
          <w:sz w:val="20"/>
        </w:rPr>
        <w:t>which bash python3 find</w:t>
      </w:r>
      <w:r>
        <w:rPr/>
        <w:t xml:space="preserve">). Si no imprime nada, el programa no está instalado o no se encuentra en el </w:t>
      </w:r>
      <w:r>
        <w:rPr>
          <w:rFonts w:ascii="Consolas" w:hAnsi="Consolas"/>
          <w:sz w:val="20"/>
        </w:rPr>
        <w:t>PATH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8" name="Picture 13643227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36432272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Whereis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whereis</w:t>
      </w:r>
      <w:r>
        <w:rPr/>
        <w:t xml:space="preserve"> localiza el binario, el código fuente y las páginas del manual de un comando, buscando en ubicaciones estándar del sistema (no solo en </w:t>
      </w:r>
      <w:r>
        <w:rPr>
          <w:rFonts w:ascii="Consolas" w:hAnsi="Consolas"/>
          <w:sz w:val="20"/>
        </w:rPr>
        <w:t>PATH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Encontrar la ubicación de archivos binarios, código fuente y páginas del manual para el comando “ls”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whereis ls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whereis -b ls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whereis -m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Muestra </w:t>
      </w:r>
      <w:r>
        <w:rPr>
          <w:rFonts w:ascii="Consolas" w:hAnsi="Consolas"/>
          <w:sz w:val="20"/>
        </w:rPr>
        <w:t>/usr/bin/ls</w:t>
      </w:r>
      <w:r>
        <w:rPr/>
        <w:t xml:space="preserve"> (binario) y </w:t>
      </w:r>
      <w:r>
        <w:rPr>
          <w:rFonts w:ascii="Consolas" w:hAnsi="Consolas"/>
          <w:sz w:val="20"/>
        </w:rPr>
        <w:t>/usr/share/man/man1/ls.1.gz</w:t>
      </w:r>
      <w:r>
        <w:rPr/>
        <w:t xml:space="preserve"> (página del manual). No aparece código fuente porque no está instalado en el sistema. La opción </w:t>
      </w:r>
      <w:r>
        <w:rPr>
          <w:rFonts w:ascii="Consolas" w:hAnsi="Consolas"/>
          <w:sz w:val="20"/>
        </w:rPr>
        <w:t>-b</w:t>
      </w:r>
      <w:r>
        <w:rPr/>
        <w:t xml:space="preserve"> limita la salida a binarios y </w:t>
      </w:r>
      <w:r>
        <w:rPr>
          <w:rFonts w:ascii="Consolas" w:hAnsi="Consolas"/>
          <w:sz w:val="20"/>
        </w:rPr>
        <w:t>-m</w:t>
      </w:r>
      <w:r>
        <w:rPr/>
        <w:t xml:space="preserve"> a páginas de manual.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9" name="Picture 13643227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36432272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eastAsia="" w:cs="" w:cstheme="majorBidi" w:eastAsiaTheme="majorEastAsia" w:ascii="Calibri Light" w:hAnsi="Calibri Light"/>
          <w:b/>
          <w:bCs/>
          <w:color w:val="002060"/>
          <w:sz w:val="30"/>
          <w:szCs w:val="30"/>
          <w:u w:val="single"/>
        </w:rPr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eastAsia="" w:cs="" w:cstheme="majorBidi" w:eastAsiaTheme="majorEastAsia" w:ascii="Calibri Light" w:hAnsi="Calibri Light"/>
          <w:b/>
          <w:bCs/>
          <w:color w:val="002060"/>
          <w:sz w:val="30"/>
          <w:szCs w:val="30"/>
          <w:u w:val="single"/>
        </w:rPr>
      </w:r>
    </w:p>
    <w:p>
      <w:pPr>
        <w:pStyle w:val="Heading2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 w:val="false"/>
          <w:i w:val="false"/>
        </w:rPr>
        <w:t>Administración del Sistema</w:t>
      </w:r>
    </w:p>
    <w:p>
      <w:pPr>
        <w:pStyle w:val="Heading3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 w:val="false"/>
          <w:i w:val="false"/>
        </w:rPr>
        <w:t>Actualización del sistema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La actualización del sistema en Linux permite mantener el sistema operativo y los programas al día, corrigiendo errores, mejorando la seguridad y añadiendo nuevas funciones. En distribuciones basadas en Debian y Ubuntu, las actualizaciones se gestionan mediante el administrador de paquetes </w:t>
      </w:r>
      <w:r>
        <w:rPr>
          <w:rFonts w:ascii="Consolas" w:hAnsi="Consolas"/>
          <w:sz w:val="20"/>
        </w:rPr>
        <w:t>apt</w:t>
      </w:r>
      <w:r>
        <w:rPr/>
        <w:t>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El archivo </w:t>
      </w:r>
      <w:r>
        <w:rPr>
          <w:rFonts w:ascii="Consolas" w:hAnsi="Consolas"/>
          <w:sz w:val="20"/>
        </w:rPr>
        <w:t>sources.list</w:t>
      </w:r>
      <w:r>
        <w:rPr/>
        <w:t xml:space="preserve"> contiene los repositorios desde donde el sistema descarga programas y actualizaciones. Ruta principal: </w:t>
      </w:r>
      <w:r>
        <w:rPr>
          <w:rFonts w:ascii="Consolas" w:hAnsi="Consolas"/>
          <w:sz w:val="20"/>
        </w:rPr>
        <w:t>/etc/apt/sources.list</w:t>
      </w:r>
      <w:r>
        <w:rPr/>
        <w:t xml:space="preserve"> (también pueden existir archivos adicionales en </w:t>
      </w:r>
      <w:r>
        <w:rPr>
          <w:rFonts w:ascii="Consolas" w:hAnsi="Consolas"/>
          <w:sz w:val="20"/>
        </w:rPr>
        <w:t>/etc/apt/sources.list.d/</w:t>
      </w:r>
      <w:r>
        <w:rPr/>
        <w:t>).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Cada línea tiene la forma </w:t>
      </w:r>
      <w:r>
        <w:rPr>
          <w:rFonts w:ascii="Consolas" w:hAnsi="Consolas"/>
          <w:sz w:val="20"/>
        </w:rPr>
        <w:t>deb &lt;URL&gt; &lt;distribución&gt; &lt;componentes&gt;</w:t>
      </w:r>
      <w:r>
        <w:rPr/>
        <w:t>. En la máquina virtual están configurados tres repositorios de Debian 13 “trixie”: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cat /etc/apt/sources.list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2418715"/>
            <wp:effectExtent l="0" t="0" r="0" b="0"/>
            <wp:docPr id="50" name="Picture 13643227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36432272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>
          <w:rFonts w:ascii="Consolas" w:hAnsi="Consolas"/>
          <w:sz w:val="20"/>
        </w:rPr>
        <w:t>deb http://deb.debian.org/debian/ trixie main non-free-firmware</w:t>
      </w:r>
      <w:r>
        <w:rPr/>
        <w:t xml:space="preserve"> — repositorio principal de la versión estable.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>
          <w:rFonts w:ascii="Consolas" w:hAnsi="Consolas"/>
          <w:sz w:val="20"/>
        </w:rPr>
        <w:t>deb http://security.debian.org/debian-security trixie-security main non-free-firmware</w:t>
      </w:r>
      <w:r>
        <w:rPr/>
        <w:t xml:space="preserve"> — actualizaciones de seguridad.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>
          <w:rFonts w:ascii="Consolas" w:hAnsi="Consolas"/>
          <w:sz w:val="20"/>
        </w:rPr>
        <w:t>deb http://deb.debian.org/debian/ trixie-updates main non-free-firmware</w:t>
      </w:r>
      <w:r>
        <w:rPr/>
        <w:t xml:space="preserve"> — correcciones importantes publicadas antes de una point release.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Las líneas </w:t>
      </w:r>
      <w:r>
        <w:rPr>
          <w:rFonts w:ascii="Consolas" w:hAnsi="Consolas"/>
          <w:sz w:val="20"/>
        </w:rPr>
        <w:t>deb-src</w:t>
      </w:r>
      <w:r>
        <w:rPr/>
        <w:t xml:space="preserve"> apuntan a los paquetes de código fuente, y la línea del </w:t>
      </w:r>
      <w:r>
        <w:rPr>
          <w:rFonts w:ascii="Consolas" w:hAnsi="Consolas"/>
          <w:sz w:val="20"/>
        </w:rPr>
        <w:t>cdrom</w:t>
      </w:r>
      <w:r>
        <w:rPr/>
        <w:t xml:space="preserve"> quedó comentada (</w:t>
      </w:r>
      <w:r>
        <w:rPr>
          <w:rFonts w:ascii="Consolas" w:hAnsi="Consolas"/>
          <w:sz w:val="20"/>
        </w:rPr>
        <w:t>#</w:t>
      </w:r>
      <w:r>
        <w:rPr/>
        <w:t>) tras la instalación para que apt no intente leer el disco de instalación.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Importancia de sources.list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Define </w:t>
      </w:r>
      <w:r>
        <w:rPr>
          <w:b/>
        </w:rPr>
        <w:t>de dónde</w:t>
      </w:r>
      <w:r>
        <w:rPr/>
        <w:t xml:space="preserve"> obtiene el sistema el software: sin repositorios válidos </w:t>
      </w:r>
      <w:r>
        <w:rPr>
          <w:rFonts w:ascii="Consolas" w:hAnsi="Consolas"/>
          <w:sz w:val="20"/>
        </w:rPr>
        <w:t>apt</w:t>
      </w:r>
      <w:r>
        <w:rPr/>
        <w:t xml:space="preserve"> no puede instalar ni actualizar nada.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Garantiza la </w:t>
      </w:r>
      <w:r>
        <w:rPr>
          <w:b/>
        </w:rPr>
        <w:t>seguridad</w:t>
      </w:r>
      <w:r>
        <w:rPr/>
        <w:t>: los repositorios oficiales están firmados con GPG, de modo que se verifica la autenticidad e integridad de cada paquete antes de instalarlo.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Controla la </w:t>
      </w:r>
      <w:r>
        <w:rPr>
          <w:b/>
        </w:rPr>
        <w:t>versión</w:t>
      </w:r>
      <w:r>
        <w:rPr/>
        <w:t xml:space="preserve"> del sistema (trixie = Debian 13) y evita mezclar ramas (stable, testing, unstable), lo que provocaría dependencias rotas.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Permite recibir </w:t>
      </w:r>
      <w:r>
        <w:rPr>
          <w:b/>
        </w:rPr>
        <w:t>parches de seguridad</w:t>
      </w:r>
      <w:r>
        <w:rPr/>
        <w:t xml:space="preserve"> oportunos a través del repositorio </w:t>
      </w:r>
      <w:r>
        <w:rPr>
          <w:rFonts w:ascii="Consolas" w:hAnsi="Consolas"/>
          <w:sz w:val="20"/>
        </w:rPr>
        <w:t>security</w:t>
      </w:r>
      <w:r>
        <w:rPr/>
        <w:t>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Determina qué </w:t>
      </w:r>
      <w:r>
        <w:rPr>
          <w:b/>
        </w:rPr>
        <w:t>componentes</w:t>
      </w:r>
      <w:r>
        <w:rPr/>
        <w:t xml:space="preserve"> están disponibles (</w:t>
      </w:r>
      <w:r>
        <w:rPr>
          <w:rFonts w:ascii="Consolas" w:hAnsi="Consolas"/>
          <w:sz w:val="20"/>
        </w:rPr>
        <w:t>main</w:t>
      </w:r>
      <w:r>
        <w:rPr/>
        <w:t xml:space="preserve"> software libre, </w:t>
      </w:r>
      <w:r>
        <w:rPr>
          <w:rFonts w:ascii="Consolas" w:hAnsi="Consolas"/>
          <w:sz w:val="20"/>
        </w:rPr>
        <w:t>contrib</w:t>
      </w:r>
      <w:r>
        <w:rPr/>
        <w:t xml:space="preserve">, </w:t>
      </w:r>
      <w:r>
        <w:rPr>
          <w:rFonts w:ascii="Consolas" w:hAnsi="Consolas"/>
          <w:sz w:val="20"/>
        </w:rPr>
        <w:t>non-free</w:t>
      </w:r>
      <w:r>
        <w:rPr/>
        <w:t xml:space="preserve">, </w:t>
      </w:r>
      <w:r>
        <w:rPr>
          <w:rFonts w:ascii="Consolas" w:hAnsi="Consolas"/>
          <w:sz w:val="20"/>
        </w:rPr>
        <w:t>non-free-firmware</w:t>
      </w:r>
      <w:r>
        <w:rPr/>
        <w:t>).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Un </w:t>
      </w:r>
      <w:r>
        <w:rPr>
          <w:rFonts w:ascii="Consolas" w:hAnsi="Consolas"/>
          <w:sz w:val="20"/>
        </w:rPr>
        <w:t>sources.list</w:t>
      </w:r>
      <w:r>
        <w:rPr/>
        <w:t xml:space="preserve"> mal configurado (URL errónea, repositorio de otra distribución, mirror no confiable) puede dejar el sistema sin actualizaciones o comprometer su seguridad.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Comandos básicos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sudo apt update:</w:t>
      </w:r>
      <w:r>
        <w:rPr/>
        <w:t xml:space="preserve"> descarga la lista actualizada de paquetes disponibles desde los repositorios definidos en </w:t>
      </w:r>
      <w:r>
        <w:rPr>
          <w:rFonts w:ascii="Consolas" w:hAnsi="Consolas"/>
          <w:sz w:val="20"/>
        </w:rPr>
        <w:t>sources.list</w:t>
      </w:r>
      <w:r>
        <w:rPr/>
        <w:t xml:space="preserve">. </w:t>
      </w:r>
      <w:r>
        <w:rPr>
          <w:b/>
        </w:rPr>
        <w:t>No instala nada</w:t>
      </w:r>
      <w:r>
        <w:rPr/>
        <w:t>: solo sincroniza el índice local para que apt sepa qué versiones existen. Debe ejecutarse siempre antes de instalar o actualizar.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update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983615"/>
            <wp:effectExtent l="0" t="0" r="0" b="0"/>
            <wp:docPr id="51" name="Picture 13643227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36432272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sudo apt upgrade:</w:t>
      </w:r>
      <w:r>
        <w:rPr/>
        <w:t xml:space="preserve"> instala las nuevas versiones de todos los paquetes ya instalados, según el índice descargado por </w:t>
      </w:r>
      <w:r>
        <w:rPr>
          <w:rFonts w:ascii="Consolas" w:hAnsi="Consolas"/>
          <w:sz w:val="20"/>
        </w:rPr>
        <w:t>update</w:t>
      </w:r>
      <w:r>
        <w:rPr/>
        <w:t>. Nunca elimina paquetes ni instala otros nuevos que no sean dependencias; si una actualización requiere quitar algo, ese paquete se deja sin actualizar.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upgrade -y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775970"/>
            <wp:effectExtent l="0" t="0" r="0" b="0"/>
            <wp:docPr id="52" name="Picture 13643227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36432272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sudo apt full-upgrade:</w:t>
      </w:r>
      <w:r>
        <w:rPr/>
        <w:t xml:space="preserve"> igual que </w:t>
      </w:r>
      <w:r>
        <w:rPr>
          <w:rFonts w:ascii="Consolas" w:hAnsi="Consolas"/>
          <w:sz w:val="20"/>
        </w:rPr>
        <w:t>upgrade</w:t>
      </w:r>
      <w:r>
        <w:rPr/>
        <w:t xml:space="preserve">, pero además puede </w:t>
      </w:r>
      <w:r>
        <w:rPr>
          <w:b/>
        </w:rPr>
        <w:t>instalar o eliminar paquetes</w:t>
      </w:r>
      <w:r>
        <w:rPr/>
        <w:t xml:space="preserve"> cuando es necesario para resolver dependencias. Se usa en actualizaciones grandes o al cambiar de versión de la distribución. Equivale al antiguo </w:t>
      </w:r>
      <w:r>
        <w:rPr>
          <w:rFonts w:ascii="Consolas" w:hAnsi="Consolas"/>
          <w:sz w:val="20"/>
        </w:rPr>
        <w:t>apt-get dist-upgrade</w:t>
      </w:r>
      <w:r>
        <w:rPr/>
        <w:t>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full-upgrade -y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775970"/>
            <wp:effectExtent l="0" t="0" r="0" b="0"/>
            <wp:docPr id="53" name="Picture 13643227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36432272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En las capturas el sistema ya estaba al día, por eso </w:t>
      </w:r>
      <w:r>
        <w:rPr>
          <w:rFonts w:ascii="Consolas" w:hAnsi="Consolas"/>
          <w:sz w:val="20"/>
        </w:rPr>
        <w:t>upgrade</w:t>
      </w:r>
      <w:r>
        <w:rPr/>
        <w:t xml:space="preserve"> y </w:t>
      </w:r>
      <w:r>
        <w:rPr>
          <w:rFonts w:ascii="Consolas" w:hAnsi="Consolas"/>
          <w:sz w:val="20"/>
        </w:rPr>
        <w:t>full-upgrade</w:t>
      </w:r>
      <w:r>
        <w:rPr/>
        <w:t xml:space="preserve"> reportan </w:t>
      </w:r>
      <w:r>
        <w:rPr>
          <w:rFonts w:ascii="Consolas" w:hAnsi="Consolas"/>
          <w:sz w:val="20"/>
        </w:rPr>
        <w:t>Upgrading: 0, Installing: 0, Removing: 0</w:t>
      </w:r>
      <w:r>
        <w:rPr/>
        <w:t>.</w:t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3" w:name="_Toc229931736"/>
      <w:bookmarkStart w:id="14" w:name="_Toc240746020"/>
      <w:r>
        <w:rPr>
          <w:b/>
          <w:bCs/>
          <w:color w:val="002060"/>
          <w:sz w:val="28"/>
          <w:szCs w:val="28"/>
        </w:rPr>
        <w:t>Instalación de paquetes</w:t>
      </w:r>
      <w:bookmarkEnd w:id="13"/>
      <w:bookmarkEnd w:id="14"/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La instalación de paquetes en Linux permite agregar programas, herramientas y bibliotecas al sistema de forma rápida y organizada. Los paquetes se descargan desde repositorios oficiales mediante gestores de paquetes como </w:t>
      </w:r>
      <w:r>
        <w:rPr>
          <w:rFonts w:cs="Calibri" w:cstheme="minorHAnsi"/>
          <w:b/>
          <w:bCs/>
          <w:sz w:val="24"/>
          <w:szCs w:val="24"/>
        </w:rPr>
        <w:t>apt</w:t>
      </w:r>
      <w:r>
        <w:rPr>
          <w:rFonts w:cs="Calibri" w:cstheme="minorHAnsi"/>
          <w:sz w:val="24"/>
          <w:szCs w:val="24"/>
        </w:rPr>
        <w:t xml:space="preserve"> en distribuciones basadas en Debian y Ubuntu. También es posible instalar software en entornos gráficos mediante herramientas como </w:t>
      </w:r>
      <w:r>
        <w:rPr>
          <w:rFonts w:cs="Calibri" w:cstheme="minorHAnsi"/>
          <w:b/>
          <w:bCs/>
          <w:sz w:val="24"/>
          <w:szCs w:val="24"/>
        </w:rPr>
        <w:t xml:space="preserve">Synaptic </w:t>
      </w:r>
      <w:r>
        <w:rPr>
          <w:rFonts w:cs="Calibri" w:cstheme="minorHAnsi"/>
          <w:sz w:val="24"/>
          <w:szCs w:val="24"/>
        </w:rPr>
        <w:t>es una interfaz gráfica para gestionar paquetes en sistemas basados en Debian y Ubuntu, Funciona utilizando el sistema de paquetes apt, pero de manera visual y más sencilla para muchos usuarios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El gestor de paquetes también se encarga de resolver dependencias, actualizar software y eliminar programas cuando ya no son necesarios.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Antes de instalar paquetes (software) se recomienda tener en cuenta las siguientes consideraciones: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Actualizar la lista de paquetes antes de instalar.</w:t>
      </w:r>
      <w:r>
        <w:rPr/>
        <w:t xml:space="preserve"> (</w:t>
      </w:r>
      <w:r>
        <w:rPr>
          <w:rFonts w:ascii="Consolas" w:hAnsi="Consolas"/>
          <w:sz w:val="20"/>
        </w:rPr>
        <w:t>sudo apt update</w:t>
      </w:r>
      <w:r>
        <w:rPr/>
        <w:t>), para obtener la versión más reciente y evitar errores de “paquete no encontrado”.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Instalar software desde repositorios oficiales para mayor seguridad.</w:t>
      </w:r>
      <w:r>
        <w:rPr/>
        <w:t xml:space="preserve"> Los paquetes están firmados y revisados por Debian.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Verificar el nombre y función del paquete antes de instalarlo.</w:t>
      </w:r>
      <w:r>
        <w:rPr/>
        <w:t xml:space="preserve"> Usar </w:t>
      </w:r>
      <w:r>
        <w:rPr>
          <w:rFonts w:ascii="Consolas" w:hAnsi="Consolas"/>
          <w:sz w:val="20"/>
        </w:rPr>
        <w:t>apt search</w:t>
      </w:r>
      <w:r>
        <w:rPr/>
        <w:t xml:space="preserve"> y </w:t>
      </w:r>
      <w:r>
        <w:rPr>
          <w:rFonts w:ascii="Consolas" w:hAnsi="Consolas"/>
          <w:sz w:val="20"/>
        </w:rPr>
        <w:t>apt show</w:t>
      </w:r>
      <w:r>
        <w:rPr/>
        <w:t>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Revisar dependencias y espacio disponible en disco.</w:t>
      </w:r>
      <w:r>
        <w:rPr/>
        <w:t xml:space="preserve"> apt muestra un resumen (</w:t>
      </w:r>
      <w:r>
        <w:rPr>
          <w:rFonts w:ascii="Consolas" w:hAnsi="Consolas"/>
          <w:sz w:val="20"/>
        </w:rPr>
        <w:t>Space needed</w:t>
      </w:r>
      <w:r>
        <w:rPr/>
        <w:t>) antes de proceder.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Evitar mezclar repositorios incompatibles.</w:t>
      </w:r>
      <w:r>
        <w:rPr/>
        <w:t xml:space="preserve"> Por ejemplo, de Ubuntu en Debian o de distintas versiones: rompen dependencias.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Mantener el sistema actualizado para evitar errores y vulnerabilidades.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Usar privilegios de administrador (sudo) solo cuando sea necesario.</w:t>
      </w:r>
      <w:r>
        <w:rPr/>
        <w:t xml:space="preserve"> Consultar (</w:t>
      </w:r>
      <w:r>
        <w:rPr>
          <w:rFonts w:ascii="Consolas" w:hAnsi="Consolas"/>
          <w:sz w:val="20"/>
        </w:rPr>
        <w:t>search</w:t>
      </w:r>
      <w:r>
        <w:rPr/>
        <w:t xml:space="preserve">, </w:t>
      </w:r>
      <w:r>
        <w:rPr>
          <w:rFonts w:ascii="Consolas" w:hAnsi="Consolas"/>
          <w:sz w:val="20"/>
        </w:rPr>
        <w:t>show</w:t>
      </w:r>
      <w:r>
        <w:rPr/>
        <w:t xml:space="preserve">, </w:t>
      </w:r>
      <w:r>
        <w:rPr>
          <w:rFonts w:ascii="Consolas" w:hAnsi="Consolas"/>
          <w:sz w:val="20"/>
        </w:rPr>
        <w:t>list</w:t>
      </w:r>
      <w:r>
        <w:rPr/>
        <w:t>) no lo requiere; instalar o eliminar sí.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Eliminar paquetes innecesarios para mantener el sistema limpio.</w:t>
      </w:r>
      <w:r>
        <w:rPr/>
        <w:t xml:space="preserve"> Con </w:t>
      </w:r>
      <w:r>
        <w:rPr>
          <w:rFonts w:ascii="Consolas" w:hAnsi="Consolas"/>
          <w:sz w:val="20"/>
        </w:rPr>
        <w:t>apt remove</w:t>
      </w:r>
      <w:r>
        <w:rPr/>
        <w:t xml:space="preserve">, </w:t>
      </w:r>
      <w:r>
        <w:rPr>
          <w:rFonts w:ascii="Consolas" w:hAnsi="Consolas"/>
          <w:sz w:val="20"/>
        </w:rPr>
        <w:t>apt purge</w:t>
      </w:r>
      <w:r>
        <w:rPr/>
        <w:t xml:space="preserve"> y </w:t>
      </w:r>
      <w:r>
        <w:rPr>
          <w:rFonts w:ascii="Consolas" w:hAnsi="Consolas"/>
          <w:sz w:val="20"/>
        </w:rPr>
        <w:t>apt autoremove</w:t>
      </w:r>
      <w:r>
        <w:rPr/>
        <w:t>.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  <w:u w:val="single"/>
        </w:rPr>
      </w:pPr>
      <w:r>
        <w:rPr>
          <w:rFonts w:cs="Calibri" w:cstheme="minorHAnsi"/>
          <w:sz w:val="24"/>
          <w:szCs w:val="24"/>
        </w:rPr>
        <w:t>Comandos básicos</w:t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b/>
          <w:bCs/>
          <w:sz w:val="24"/>
          <w:szCs w:val="24"/>
        </w:rPr>
        <w:t>Buscar paquetes:</w:t>
      </w:r>
      <w:r>
        <w:rPr>
          <w:sz w:val="24"/>
          <w:szCs w:val="24"/>
        </w:rPr>
        <w:t xml:space="preserve"> </w:t>
      </w:r>
      <w:r>
        <w:rPr/>
        <w:t xml:space="preserve"> busca en el índice local los paquetes cuyo nombre o descripción coincidan con el patrón (</w:t>
      </w:r>
      <w:r>
        <w:rPr>
          <w:rFonts w:ascii="Consolas" w:hAnsi="Consolas"/>
          <w:sz w:val="20"/>
        </w:rPr>
        <w:t>^</w:t>
      </w:r>
      <w:r>
        <w:rPr/>
        <w:t xml:space="preserve"> ancla el inicio del nombre). </w:t>
      </w:r>
      <w:r>
        <w:rPr>
          <w:rFonts w:ascii="Consolas" w:hAnsi="Consolas"/>
          <w:sz w:val="20"/>
        </w:rPr>
        <w:t>apt-cache search</w:t>
      </w:r>
      <w:r>
        <w:rPr/>
        <w:t xml:space="preserve"> es la forma clásica, con una línea por paquete. No requiere </w:t>
      </w:r>
      <w:r>
        <w:rPr>
          <w:rFonts w:ascii="Consolas" w:hAnsi="Consolas"/>
          <w:sz w:val="20"/>
        </w:rPr>
        <w:t>sudo</w:t>
      </w:r>
      <w:r>
        <w:rPr/>
        <w:t>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search ^cowsay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apt-cache search cowsay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496060"/>
            <wp:effectExtent l="0" t="0" r="0" b="0"/>
            <wp:docPr id="54" name="Picture 13643227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36432273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Mostrar información de un paquete: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muestra versión, prioridad, sección, mantenedor, tamaño instalado, dependencias, paquetes sugeridos, sitio web y descripción completa. Útil para decidir si el paquete es el correcto antes de instalarlo.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show cowsay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2520315"/>
            <wp:effectExtent l="0" t="0" r="0" b="0"/>
            <wp:docPr id="55" name="Picture 13643227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36432273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2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b/>
          <w:bCs/>
          <w:sz w:val="24"/>
          <w:szCs w:val="24"/>
        </w:rPr>
        <w:t>Instalar un paquete:</w:t>
      </w:r>
      <w:r>
        <w:rPr>
          <w:sz w:val="24"/>
          <w:szCs w:val="24"/>
        </w:rPr>
        <w:t xml:space="preserve"> </w:t>
      </w:r>
      <w:r>
        <w:rPr/>
        <w:t xml:space="preserve"> descarga e instala el paquete y sus dependencias. Antes muestra un resumen (</w:t>
      </w:r>
      <w:r>
        <w:rPr>
          <w:rFonts w:ascii="Consolas" w:hAnsi="Consolas"/>
          <w:sz w:val="20"/>
        </w:rPr>
        <w:t>Installing</w:t>
      </w:r>
      <w:r>
        <w:rPr/>
        <w:t xml:space="preserve">, </w:t>
      </w:r>
      <w:r>
        <w:rPr>
          <w:rFonts w:ascii="Consolas" w:hAnsi="Consolas"/>
          <w:sz w:val="20"/>
        </w:rPr>
        <w:t>Download size</w:t>
      </w:r>
      <w:r>
        <w:rPr/>
        <w:t xml:space="preserve">, </w:t>
      </w:r>
      <w:r>
        <w:rPr>
          <w:rFonts w:ascii="Consolas" w:hAnsi="Consolas"/>
          <w:sz w:val="20"/>
        </w:rPr>
        <w:t>Space needed</w:t>
      </w:r>
      <w:r>
        <w:rPr/>
        <w:t xml:space="preserve">); </w:t>
      </w:r>
      <w:r>
        <w:rPr>
          <w:rFonts w:ascii="Consolas" w:hAnsi="Consolas"/>
          <w:sz w:val="20"/>
        </w:rPr>
        <w:t>-y</w:t>
      </w:r>
      <w:r>
        <w:rPr/>
        <w:t xml:space="preserve"> responde “sí” automáticamente. Después se comprueba ejecutando </w:t>
      </w:r>
      <w:r>
        <w:rPr>
          <w:rFonts w:ascii="Consolas" w:hAnsi="Consolas"/>
          <w:sz w:val="20"/>
        </w:rPr>
        <w:t>cowsay</w:t>
      </w:r>
      <w:r>
        <w:rPr/>
        <w:t>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install cowsay -y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cowsay "Hola desde Debian"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3138805"/>
            <wp:effectExtent l="0" t="0" r="0" b="0"/>
            <wp:docPr id="56" name="Picture 13643227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36432273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3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ascii="Consolas" w:hAnsi="Consolas"/>
        </w:rPr>
      </w:pPr>
      <w:r>
        <w:rPr>
          <w:rFonts w:cs="Calibri" w:cstheme="minorHAnsi"/>
          <w:b/>
          <w:bCs/>
          <w:sz w:val="24"/>
          <w:szCs w:val="24"/>
        </w:rPr>
        <w:t>Instalar varios paquetes: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se indican varios nombres separados por espacio; apt resuelve todas las dependencias (</w:t>
      </w:r>
      <w:r>
        <w:rPr>
          <w:rFonts w:ascii="Consolas" w:hAnsi="Consolas"/>
          <w:sz w:val="20"/>
        </w:rPr>
        <w:t>libncurses6</w:t>
      </w:r>
      <w:r>
        <w:rPr/>
        <w:t xml:space="preserve">, </w:t>
      </w:r>
      <w:r>
        <w:rPr>
          <w:rFonts w:ascii="Consolas" w:hAnsi="Consolas"/>
          <w:sz w:val="20"/>
        </w:rPr>
        <w:t>fortunes-min</w:t>
      </w:r>
      <w:r>
        <w:rPr/>
        <w:t xml:space="preserve">, </w:t>
      </w:r>
      <w:r>
        <w:rPr>
          <w:rFonts w:ascii="Consolas" w:hAnsi="Consolas"/>
          <w:sz w:val="20"/>
        </w:rPr>
        <w:t>librecode3</w:t>
      </w:r>
      <w:r>
        <w:rPr/>
        <w:t>) y los instala en una sola transacción.</w:t>
      </w:r>
    </w:p>
    <w:p>
      <w:pPr>
        <w:pStyle w:val="HTMLPreformatted"/>
        <w:ind w:right="-660"/>
        <w:jc w:val="both"/>
        <w:rPr>
          <w:rFonts w:ascii="Consolas" w:hAnsi="Consolas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install sl fortune-mod -y</w:t>
      </w:r>
    </w:p>
    <w:p>
      <w:pPr>
        <w:pStyle w:val="Normal"/>
        <w:ind w:right="-660"/>
        <w:jc w:val="both"/>
        <w:rPr>
          <w:rFonts w:ascii="Consolas" w:hAnsi="Consolas"/>
        </w:rPr>
      </w:pPr>
      <w:r>
        <w:rPr/>
        <w:drawing>
          <wp:inline distT="0" distB="0" distL="0" distR="0">
            <wp:extent cx="5577840" cy="4573905"/>
            <wp:effectExtent l="0" t="0" r="0" b="0"/>
            <wp:docPr id="57" name="Picture 13643227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364322733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57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Reinstalar un paquete: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vuelve a descargar e instalar la misma versión del paquete (</w:t>
      </w:r>
      <w:r>
        <w:rPr>
          <w:rFonts w:ascii="Consolas" w:hAnsi="Consolas"/>
          <w:sz w:val="20"/>
        </w:rPr>
        <w:t>Reinstalling: 1</w:t>
      </w:r>
      <w:r>
        <w:rPr/>
        <w:t>). Sirve para reparar archivos dañados o borrados accidentalmente sin perder la configuración.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reinstall cowsay -y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698625"/>
            <wp:effectExtent l="0" t="0" r="0" b="0"/>
            <wp:docPr id="58" name="Picture 13643227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36432273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9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Eliminar un paquete: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desinstala el paquete pero </w:t>
      </w:r>
      <w:r>
        <w:rPr>
          <w:b/>
        </w:rPr>
        <w:t>conserva sus archivos de configuración</w:t>
      </w:r>
      <w:r>
        <w:rPr/>
        <w:t xml:space="preserve"> (en </w:t>
      </w:r>
      <w:r>
        <w:rPr>
          <w:rFonts w:ascii="Consolas" w:hAnsi="Consolas"/>
          <w:sz w:val="20"/>
        </w:rPr>
        <w:t>/etc</w:t>
      </w:r>
      <w:r>
        <w:rPr/>
        <w:t xml:space="preserve">). Al final, </w:t>
      </w:r>
      <w:r>
        <w:rPr>
          <w:rFonts w:ascii="Consolas" w:hAnsi="Consolas"/>
          <w:sz w:val="20"/>
        </w:rPr>
        <w:t>which sl</w:t>
      </w:r>
      <w:r>
        <w:rPr/>
        <w:t xml:space="preserve"> ya no devuelve nada. apt avisa que quedaron dependencias huérfanas que pueden quitarse con </w:t>
      </w:r>
      <w:r>
        <w:rPr>
          <w:rFonts w:ascii="Consolas" w:hAnsi="Consolas"/>
          <w:sz w:val="20"/>
        </w:rPr>
        <w:t>sudo apt autoremove</w:t>
      </w:r>
      <w:r>
        <w:rPr/>
        <w:t>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remove sl -y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which sl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906270"/>
            <wp:effectExtent l="0" t="0" r="0" b="0"/>
            <wp:docPr id="59" name="Picture 13643227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36432273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90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Eliminar paquete y configuración: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desinstala el paquete </w:t>
      </w:r>
      <w:r>
        <w:rPr>
          <w:b/>
        </w:rPr>
        <w:t>y borra también sus archivos de configuración</w:t>
      </w:r>
      <w:r>
        <w:rPr/>
        <w:t xml:space="preserve"> del sistema. En la salida el paquete aparece con asterisco (</w:t>
      </w:r>
      <w:r>
        <w:rPr>
          <w:rFonts w:ascii="Consolas" w:hAnsi="Consolas"/>
          <w:sz w:val="20"/>
        </w:rPr>
        <w:t>fortune-mod*</w:t>
      </w:r>
      <w:r>
        <w:rPr/>
        <w:t>), que indica purga.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purge fortune-mod -y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698625"/>
            <wp:effectExtent l="0" t="0" r="0" b="0"/>
            <wp:docPr id="60" name="Picture 13643227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36432273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9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Listar paquetes instalados: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muestra todos los paquetes instalados con su versión y arquitectura; se combina con </w:t>
      </w:r>
      <w:r>
        <w:rPr>
          <w:rFonts w:ascii="Consolas" w:hAnsi="Consolas"/>
          <w:sz w:val="20"/>
        </w:rPr>
        <w:t>head</w:t>
      </w:r>
      <w:r>
        <w:rPr/>
        <w:t xml:space="preserve"> para ver los primeros o con </w:t>
      </w:r>
      <w:r>
        <w:rPr>
          <w:rFonts w:ascii="Consolas" w:hAnsi="Consolas"/>
          <w:sz w:val="20"/>
        </w:rPr>
        <w:t>wc -l</w:t>
      </w:r>
      <w:r>
        <w:rPr/>
        <w:t xml:space="preserve"> para contarlos. </w:t>
      </w:r>
      <w:r>
        <w:rPr>
          <w:rFonts w:ascii="Consolas" w:hAnsi="Consolas"/>
          <w:sz w:val="20"/>
        </w:rPr>
        <w:t>dpkg -l | grep &lt;nombre&gt;</w:t>
      </w:r>
      <w:r>
        <w:rPr/>
        <w:t xml:space="preserve"> consulta directamente la base de datos de dpkg (</w:t>
      </w:r>
      <w:r>
        <w:rPr>
          <w:rFonts w:ascii="Consolas" w:hAnsi="Consolas"/>
          <w:sz w:val="20"/>
        </w:rPr>
        <w:t>ii</w:t>
      </w:r>
      <w:r>
        <w:rPr/>
        <w:t xml:space="preserve"> = instalado correctamente).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list --installed | head -n 20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list --installed | wc -l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dpkg -l | grep -E "cowsay|plocate|htop"</w:t>
      </w:r>
    </w:p>
    <w:p>
      <w:pPr>
        <w:pStyle w:val="Normal"/>
        <w:spacing w:before="0" w:after="160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3341370"/>
            <wp:effectExtent l="0" t="0" r="0" b="0"/>
            <wp:docPr id="61" name="Picture 13643227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36432273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59"/>
      <w:headerReference w:type="default" r:id="rId60"/>
      <w:headerReference w:type="first" r:id="rId61"/>
      <w:footerReference w:type="even" r:id="rId62"/>
      <w:footerReference w:type="default" r:id="rId63"/>
      <w:footerReference w:type="first" r:id="rId64"/>
      <w:type w:val="nextPage"/>
      <w:pgSz w:w="12240" w:h="15840"/>
      <w:pgMar w:left="1701" w:right="1701" w:gutter="0" w:header="142" w:top="1413" w:footer="405" w:bottom="709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867675239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i/>
        <w:i/>
      </w:rPr>
    </w:pPr>
    <w:r>
      <w:drawing>
        <wp:anchor behindDoc="1" distT="0" distB="0" distL="0" distR="0" simplePos="0" locked="0" layoutInCell="1" allowOverlap="1" relativeHeight="81">
          <wp:simplePos x="0" y="0"/>
          <wp:positionH relativeFrom="column">
            <wp:posOffset>-641985</wp:posOffset>
          </wp:positionH>
          <wp:positionV relativeFrom="paragraph">
            <wp:posOffset>-3810</wp:posOffset>
          </wp:positionV>
          <wp:extent cx="529590" cy="533400"/>
          <wp:effectExtent l="0" t="0" r="0" b="0"/>
          <wp:wrapNone/>
          <wp:docPr id="62" name="Imagen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1151" t="0" r="21544" b="0"/>
                  <a:stretch>
                    <a:fillRect/>
                  </a:stretch>
                </pic:blipFill>
                <pic:spPr bwMode="auto">
                  <a:xfrm>
                    <a:off x="0" y="0"/>
                    <a:ext cx="52959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i/>
      </w:rPr>
      <w:t>Universidad Veracruzana</w:t>
    </w:r>
  </w:p>
  <w:p>
    <w:pPr>
      <w:pStyle w:val="Header"/>
      <w:jc w:val="center"/>
      <w:rPr>
        <w:i/>
        <w:i/>
      </w:rPr>
    </w:pPr>
    <w:r>
      <w:rPr>
        <w:rFonts w:ascii="Times New Roman" w:hAnsi="Times New Roman"/>
        <w:i/>
      </w:rPr>
      <w:t>Facultad de Estadística e Informática</w:t>
    </w:r>
    <w:r>
      <w:rPr>
        <w:i/>
      </w:rPr>
      <w:t xml:space="preserve">. </w:t>
    </w:r>
    <w:r>
      <w:rPr>
        <w:rFonts w:ascii="Times New Roman" w:hAnsi="Times New Roman"/>
        <w:i/>
      </w:rPr>
      <w:t>Licenciatura en Ingeniería de Software</w:t>
    </w:r>
  </w:p>
  <w:p>
    <w:pPr>
      <w:pStyle w:val="Header"/>
      <w:rPr>
        <w:rFonts w:ascii="Times New Roman" w:hAnsi="Times New Roman"/>
        <w:i/>
        <w:i/>
      </w:rPr>
    </w:pPr>
    <w:r>
      <w:rPr>
        <w:rFonts w:ascii="Times New Roman" w:hAnsi="Times New Roman"/>
        <w:i/>
      </w:rPr>
      <w:tab/>
      <w:t>Experiencia Educativa Sistemas Operativos. Periodo Febrero - Julio 2026</w:t>
    </w:r>
  </w:p>
  <w:p>
    <w:pPr>
      <w:pStyle w:val="Header"/>
      <w:rPr>
        <w:rFonts w:ascii="Times New Roman" w:hAnsi="Times New Roman"/>
        <w:i/>
        <w:i/>
      </w:rPr>
    </w:pPr>
    <w:r>
      <mc:AlternateContent>
        <mc:Choice Requires="wpg">
          <w:drawing>
            <wp:anchor behindDoc="1" distT="6985" distB="6985" distL="635" distR="0" simplePos="0" locked="0" layoutInCell="1" allowOverlap="1" relativeHeight="107" wp14:anchorId="14BFF7F3">
              <wp:simplePos x="0" y="0"/>
              <wp:positionH relativeFrom="column">
                <wp:posOffset>-1049655</wp:posOffset>
              </wp:positionH>
              <wp:positionV relativeFrom="paragraph">
                <wp:posOffset>216535</wp:posOffset>
              </wp:positionV>
              <wp:extent cx="7695565" cy="45085"/>
              <wp:effectExtent l="635" t="6985" r="0" b="6985"/>
              <wp:wrapNone/>
              <wp:docPr id="63" name="Gru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5720" cy="45000"/>
                        <a:chOff x="0" y="0"/>
                        <a:chExt cx="7695720" cy="450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7695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9f46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45000"/>
                          <a:ext cx="7695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156a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3" style="position:absolute;margin-left:-82.65pt;margin-top:17.05pt;width:605.9pt;height:3.5pt" coordorigin="-1653,341" coordsize="12118,70">
              <v:line id="shape_0" from="-1653,341" to="10465,341" stroked="t" o:allowincell="f" style="position:absolute">
                <v:stroke color="#009f46" weight="12600" joinstyle="miter" endcap="flat"/>
                <v:fill o:detectmouseclick="t" on="false"/>
                <w10:wrap type="none"/>
              </v:line>
              <v:line id="shape_0" from="-1653,412" to="10465,412" stroked="t" o:allowincell="f" style="position:absolute">
                <v:stroke color="#0156a1" weight="12600" joinstyle="miter" endcap="flat"/>
                <v:fill o:detectmouseclick="t" on="false"/>
                <w10:wrap type="none"/>
              </v:line>
            </v:group>
          </w:pict>
        </mc:Fallback>
      </mc:AlternateContent>
    </w:r>
    <w:r>
      <w:rPr>
        <w:rFonts w:ascii="Times New Roman" w:hAnsi="Times New Roman"/>
        <w:i/>
      </w:rPr>
      <w:tab/>
      <w:t>Guia de Administración de GNU/Linux mediante la CLI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5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1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5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1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583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8264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8095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80956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d32f6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8264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88095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880956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7116"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09374f"/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qFormat/>
    <w:rsid w:val="00dd5efe"/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ljs-builtin" w:customStyle="1">
    <w:name w:val="hljs-built_in"/>
    <w:basedOn w:val="DefaultParagraphFont"/>
    <w:qFormat/>
    <w:rsid w:val="00dd5efe"/>
    <w:rPr/>
  </w:style>
  <w:style w:type="character" w:styleId="hljs-meta" w:customStyle="1">
    <w:name w:val="hljs-meta"/>
    <w:basedOn w:val="DefaultParagraphFont"/>
    <w:qFormat/>
    <w:rsid w:val="00712b94"/>
    <w:rPr/>
  </w:style>
  <w:style w:type="character" w:styleId="hljs-comment" w:customStyle="1">
    <w:name w:val="hljs-comment"/>
    <w:basedOn w:val="DefaultParagraphFont"/>
    <w:qFormat/>
    <w:rsid w:val="00712b94"/>
    <w:rPr/>
  </w:style>
  <w:style w:type="character" w:styleId="hljs-string" w:customStyle="1">
    <w:name w:val="hljs-string"/>
    <w:basedOn w:val="DefaultParagraphFont"/>
    <w:qFormat/>
    <w:rsid w:val="00712b94"/>
    <w:rPr/>
  </w:style>
  <w:style w:type="character" w:styleId="hljs-variable" w:customStyle="1">
    <w:name w:val="hljs-variable"/>
    <w:basedOn w:val="DefaultParagraphFont"/>
    <w:qFormat/>
    <w:rsid w:val="00712b94"/>
    <w:rPr/>
  </w:style>
  <w:style w:type="character" w:styleId="hljs-keyword" w:customStyle="1">
    <w:name w:val="hljs-keyword"/>
    <w:basedOn w:val="DefaultParagraphFont"/>
    <w:qFormat/>
    <w:rsid w:val="00712b94"/>
    <w:rPr/>
  </w:style>
  <w:style w:type="character" w:styleId="hljs-title" w:customStyle="1">
    <w:name w:val="hljs-title"/>
    <w:basedOn w:val="DefaultParagraphFont"/>
    <w:qFormat/>
    <w:rsid w:val="0084156d"/>
    <w:rPr/>
  </w:style>
  <w:style w:type="character" w:styleId="hljs-subst" w:customStyle="1">
    <w:name w:val="hljs-subst"/>
    <w:basedOn w:val="DefaultParagraphFont"/>
    <w:qFormat/>
    <w:rsid w:val="0020502c"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8e1230"/>
    <w:rPr>
      <w:rFonts w:eastAsia="" w:eastAsiaTheme="minorEastAsia"/>
      <w:kern w:val="0"/>
      <w:lang w:eastAsia="es-MX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8e1230"/>
    <w:rPr/>
  </w:style>
  <w:style w:type="character" w:styleId="PiedepginaCar" w:customStyle="1">
    <w:name w:val="Pie de página Car"/>
    <w:basedOn w:val="DefaultParagraphFont"/>
    <w:uiPriority w:val="99"/>
    <w:qFormat/>
    <w:rsid w:val="008e1230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30315"/>
    <w:rPr>
      <w:color w:val="605E5C"/>
      <w:shd w:fill="E1DFDD" w:val="clear"/>
    </w:rPr>
  </w:style>
  <w:style w:type="character" w:styleId="Ttulo4Car" w:customStyle="1">
    <w:name w:val="Título 4 Car"/>
    <w:basedOn w:val="DefaultParagraphFont"/>
    <w:uiPriority w:val="9"/>
    <w:qFormat/>
    <w:rsid w:val="00d32f6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c7116"/>
    <w:pPr>
      <w:outlineLvl w:val="9"/>
    </w:pPr>
    <w:rPr>
      <w:kern w:val="0"/>
      <w:lang w:eastAsia="es-MX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c7116"/>
    <w:pPr>
      <w:spacing w:before="0" w:after="100"/>
      <w:ind w:left="220"/>
    </w:pPr>
    <w:rPr>
      <w:rFonts w:eastAsia="" w:cs="Times New Roman" w:eastAsiaTheme="minorEastAsia"/>
      <w:kern w:val="0"/>
      <w:lang w:eastAsia="es-MX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7116"/>
    <w:pPr>
      <w:spacing w:before="0" w:after="100"/>
    </w:pPr>
    <w:rPr>
      <w:rFonts w:eastAsia="" w:cs="Times New Roman" w:eastAsiaTheme="minorEastAsia"/>
      <w:kern w:val="0"/>
      <w:lang w:eastAsia="es-MX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c7116"/>
    <w:pPr>
      <w:spacing w:before="0" w:after="100"/>
      <w:ind w:left="440"/>
    </w:pPr>
    <w:rPr>
      <w:rFonts w:eastAsia="" w:cs="Times New Roman" w:eastAsiaTheme="minorEastAsia"/>
      <w:kern w:val="0"/>
      <w:lang w:eastAsia="es-MX"/>
      <w14:ligatures w14:val="none"/>
    </w:rPr>
  </w:style>
  <w:style w:type="paragraph" w:styleId="ListParagraph">
    <w:name w:val="List Paragraph"/>
    <w:basedOn w:val="Normal"/>
    <w:uiPriority w:val="34"/>
    <w:qFormat/>
    <w:rsid w:val="00c77c94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conformatoprevioCar"/>
    <w:uiPriority w:val="99"/>
    <w:unhideWhenUsed/>
    <w:qFormat/>
    <w:rsid w:val="00dd5ef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5b7610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NoSpacing">
    <w:name w:val="No Spacing"/>
    <w:link w:val="SinespaciadoCar"/>
    <w:uiPriority w:val="1"/>
    <w:qFormat/>
    <w:rsid w:val="008e1230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MX" w:eastAsia="es-MX" w:bidi="ar-SA"/>
      <w14:ligatures w14:val="none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123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123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153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mailto:virtualara@ipA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49.png"/><Relationship Id="rId53" Type="http://schemas.openxmlformats.org/officeDocument/2006/relationships/image" Target="media/image50.png"/><Relationship Id="rId54" Type="http://schemas.openxmlformats.org/officeDocument/2006/relationships/image" Target="media/image51.png"/><Relationship Id="rId55" Type="http://schemas.openxmlformats.org/officeDocument/2006/relationships/image" Target="media/image52.png"/><Relationship Id="rId56" Type="http://schemas.openxmlformats.org/officeDocument/2006/relationships/image" Target="media/image53.png"/><Relationship Id="rId57" Type="http://schemas.openxmlformats.org/officeDocument/2006/relationships/image" Target="media/image54.png"/><Relationship Id="rId58" Type="http://schemas.openxmlformats.org/officeDocument/2006/relationships/image" Target="media/image55.png"/><Relationship Id="rId59" Type="http://schemas.openxmlformats.org/officeDocument/2006/relationships/header" Target="header1.xml"/><Relationship Id="rId60" Type="http://schemas.openxmlformats.org/officeDocument/2006/relationships/header" Target="header2.xml"/><Relationship Id="rId61" Type="http://schemas.openxmlformats.org/officeDocument/2006/relationships/header" Target="header3.xml"/><Relationship Id="rId62" Type="http://schemas.openxmlformats.org/officeDocument/2006/relationships/footer" Target="footer1.xml"/><Relationship Id="rId63" Type="http://schemas.openxmlformats.org/officeDocument/2006/relationships/footer" Target="footer2.xml"/><Relationship Id="rId64" Type="http://schemas.openxmlformats.org/officeDocument/2006/relationships/footer" Target="footer3.xml"/><Relationship Id="rId65" Type="http://schemas.openxmlformats.org/officeDocument/2006/relationships/numbering" Target="numbering.xml"/><Relationship Id="rId66" Type="http://schemas.openxmlformats.org/officeDocument/2006/relationships/fontTable" Target="fontTable.xml"/><Relationship Id="rId67" Type="http://schemas.openxmlformats.org/officeDocument/2006/relationships/settings" Target="settings.xml"/><Relationship Id="rId6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Application>LibreOffice/25.2.3.2$Linux_X86_64 LibreOffice_project/520$Build-2</Application>
  <AppVersion>15.0000</AppVersion>
  <Pages>27</Pages>
  <Words>4259</Words>
  <Characters>22514</Characters>
  <CharactersWithSpaces>26492</CharactersWithSpaces>
  <Paragraphs>349</Paragraphs>
  <Company>FACULTAD DE ESTADISTICA E INFORMATICA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2023-11-27T05:04:00Z</dcterms:created>
  <dc:creator>Nombre completo del estudiante</dc:creator>
  <dc:description/>
  <dc:language>es-MX</dc:language>
  <cp:lastModifiedBy/>
  <cp:lastPrinted>2026-09-22T14:13:12Z</cp:lastPrinted>
  <dcterms:modified xsi:type="dcterms:W3CDTF">2026-09-22T20:02:43Z</dcterms:modified>
  <cp:revision>533</cp:revision>
  <dc:subject>Sistemas operativos</dc:subject>
  <dc:title>Introducción a la Línea de Comandos y Bash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