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eastAsia"/>
          <w:lang w:val="en-US" w:eastAsia="zh-CN"/>
        </w:rPr>
      </w:pPr>
      <w:bookmarkStart w:id="0" w:name="_Toc9069"/>
      <w:bookmarkStart w:id="1" w:name="_Toc28944"/>
      <w:bookmarkStart w:id="2" w:name="_Toc29758"/>
      <w:r>
        <w:rPr>
          <w:rFonts w:hint="eastAsia"/>
          <w:lang w:val="en-US" w:eastAsia="zh-CN"/>
        </w:rPr>
        <w:t>派单易后端概述文档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515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派单易后端概述文档</w:t>
          </w:r>
          <w:r>
            <w:tab/>
          </w:r>
          <w:r>
            <w:fldChar w:fldCharType="begin"/>
          </w:r>
          <w:r>
            <w:instrText xml:space="preserve"> PAGEREF _Toc9069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项目业务功能概述</w:t>
          </w:r>
          <w:r>
            <w:tab/>
          </w:r>
          <w:r>
            <w:fldChar w:fldCharType="begin"/>
          </w:r>
          <w:r>
            <w:instrText xml:space="preserve"> PAGEREF _Toc27013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2.项目架构设计</w:t>
          </w:r>
          <w:r>
            <w:tab/>
          </w:r>
          <w:r>
            <w:fldChar w:fldCharType="begin"/>
          </w:r>
          <w:r>
            <w:instrText xml:space="preserve"> PAGEREF _Toc22531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 总架构</w:t>
          </w:r>
          <w:r>
            <w:tab/>
          </w:r>
          <w:r>
            <w:fldChar w:fldCharType="begin"/>
          </w:r>
          <w:r>
            <w:instrText xml:space="preserve"> PAGEREF _Toc12454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 子模块设计</w:t>
          </w:r>
          <w:r>
            <w:tab/>
          </w:r>
          <w:r>
            <w:fldChar w:fldCharType="begin"/>
          </w:r>
          <w:r>
            <w:instrText xml:space="preserve"> PAGEREF _Toc18203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3.项目功能概述</w:t>
          </w:r>
          <w:r>
            <w:tab/>
          </w:r>
          <w:r>
            <w:fldChar w:fldCharType="begin"/>
          </w:r>
          <w:r>
            <w:instrText xml:space="preserve"> PAGEREF _Toc15505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4.数据库表设计</w:t>
          </w:r>
          <w:r>
            <w:tab/>
          </w:r>
          <w:r>
            <w:fldChar w:fldCharType="begin"/>
          </w:r>
          <w:r>
            <w:instrText xml:space="preserve"> PAGEREF _Toc9180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5.通信方式</w:t>
          </w:r>
          <w:r>
            <w:tab/>
          </w:r>
          <w:r>
            <w:fldChar w:fldCharType="begin"/>
          </w:r>
          <w:r>
            <w:instrText xml:space="preserve"> PAGEREF _Toc103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可调用接口</w:t>
          </w:r>
          <w:r>
            <w:tab/>
          </w:r>
          <w:r>
            <w:fldChar w:fldCharType="begin"/>
          </w:r>
          <w:r>
            <w:instrText xml:space="preserve"> PAGEREF _Toc14127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注意事项</w:t>
          </w:r>
          <w:r>
            <w:tab/>
          </w:r>
          <w:r>
            <w:fldChar w:fldCharType="begin"/>
          </w:r>
          <w:r>
            <w:instrText xml:space="preserve"> PAGEREF _Toc25228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附录</w:t>
          </w:r>
          <w:r>
            <w:tab/>
          </w:r>
          <w:r>
            <w:fldChar w:fldCharType="begin"/>
          </w:r>
          <w:r>
            <w:instrText xml:space="preserve"> PAGEREF _Toc4738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返回代码表</w:t>
          </w:r>
          <w:r>
            <w:tab/>
          </w:r>
          <w:r>
            <w:fldChar w:fldCharType="begin"/>
          </w:r>
          <w:r>
            <w:instrText xml:space="preserve"> PAGEREF _Toc18669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27013"/>
      <w:r>
        <w:rPr>
          <w:rFonts w:hint="eastAsia"/>
          <w:lang w:val="en-US" w:eastAsia="zh-CN"/>
        </w:rPr>
        <w:t>项目业务功能概述</w:t>
      </w:r>
      <w:bookmarkEnd w:id="1"/>
      <w:bookmarkEnd w:id="2"/>
      <w:bookmarkEnd w:id="3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派单易后端对接邻里互助app用户系统。派单易后端负责收集任务相关参数发送给用户系统，并获取返回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" w:name="_Toc22531"/>
      <w:r>
        <w:rPr>
          <w:rFonts w:hint="eastAsia"/>
          <w:lang w:val="en-US" w:eastAsia="zh-CN"/>
        </w:rPr>
        <w:t>2.项目架构设计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32681"/>
      <w:bookmarkStart w:id="6" w:name="_Toc29389"/>
      <w:bookmarkStart w:id="7" w:name="_Toc12454"/>
      <w:r>
        <w:rPr>
          <w:rFonts w:hint="eastAsia"/>
          <w:lang w:val="en-US" w:eastAsia="zh-CN"/>
        </w:rPr>
        <w:t>2.1 总架构</w:t>
      </w:r>
      <w:bookmarkEnd w:id="5"/>
      <w:bookmarkEnd w:id="6"/>
      <w:bookmarkEnd w:id="7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28975" cy="4848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7221"/>
      <w:bookmarkStart w:id="9" w:name="_Toc18203"/>
      <w:bookmarkStart w:id="10" w:name="_Toc19175"/>
      <w:r>
        <w:rPr>
          <w:rFonts w:hint="eastAsia"/>
          <w:lang w:val="en-US" w:eastAsia="zh-CN"/>
        </w:rPr>
        <w:t>2.2 子模块设计</w:t>
      </w:r>
      <w:bookmarkEnd w:id="8"/>
      <w:bookmarkEnd w:id="9"/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任务模板设计：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任务id        id      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系统生成任务的id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任务内容    TaskContent     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任务详细描述  task_content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任务模式    TaskMode     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固定进阶任务 FIXED_ADVANCED_TASK  不定期发布的连环任务，上下任务衔接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每日任务  DAILY_TASK     每天定时刷新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任务类型    TaskType     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举报任务  REPORT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拉人入群任务 INVITE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目标值  goal_value        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0/N  N=1/2/3....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可处理人列表  handlers  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由谁或哪些人来执行/处理任务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成功处理人   success_member  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谁完成了任务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举报单号(举报任务专有)  order_number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系统生成的一串编码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任务id      task_id  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系统生成的任务编号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任务状态    status     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初始 驳回 处理中 延期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下一个任务   next_task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固定进阶任务，确定是否衔接下一个任务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任务结果   result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暂无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额外字段    extra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暂无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...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11" w:name="_Toc39"/>
      <w:bookmarkStart w:id="12" w:name="_Toc15505"/>
      <w:bookmarkStart w:id="13" w:name="_Toc12653"/>
      <w:r>
        <w:rPr>
          <w:rFonts w:hint="eastAsia"/>
          <w:lang w:val="en-US" w:eastAsia="zh-CN"/>
        </w:rPr>
        <w:t>3.项目功能</w:t>
      </w:r>
      <w:bookmarkEnd w:id="11"/>
      <w:bookmarkEnd w:id="12"/>
      <w:bookmarkEnd w:id="13"/>
      <w:r>
        <w:rPr>
          <w:rFonts w:hint="eastAsia"/>
          <w:lang w:val="en-US" w:eastAsia="zh-CN"/>
        </w:rPr>
        <w:t>概述/可调用接口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根据派单系统中的路由文件(dispatch/centre/urls.py)概括:</w:t>
      </w:r>
    </w:p>
    <w:tbl>
      <w:tblPr>
        <w:tblStyle w:val="6"/>
        <w:tblW w:w="860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29"/>
        <w:gridCol w:w="417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2" w:hRule="atLeast"/>
          <w:tblHeader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名称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query-service-order-list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派单平台查询服务单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query-merchant/&lt;int:service_order_id&gt;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派单平台查询服务商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add-service-order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增加服务单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add-merchant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服务商注册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online-merchant/&lt;int:merchant_id</w:t>
            </w: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&gt;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服务商上线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who-is-merchant-from-order/&lt;str:order_number&gt;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查询某个单的服务商是谁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offline-merchant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服务商下线(一般应该在关闭APP时调用)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stashed-merchant/&lt;int:merchant_id&gt;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服务商隐匿, 服务商主动设置为不可接单的状态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dispatch/&lt;int:service_order_id&gt;/&lt;int:merchant_id&gt;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派单平台发起派单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refuse/&lt;int:pk&gt;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服务商拒绝接单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confirm/&lt;int:pk&gt;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服务商确认接单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chargeback/&lt;int:pk&gt;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退单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back-service-order/&lt;int:pk&gt;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退单给平台重新分配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done/&lt;int:pk&gt;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完成服务单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query-order-for-merchant/&lt;int:pk&gt;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抢单大厅查询服务单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grab-order/&lt;int:service_order_id&gt;/&lt;int:merchant_id&gt;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抢单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merchant-report-location/&lt;int:merchant_id&gt;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服务商上报位置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query-self-service-order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查找自己被分配的服务单(所有)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add-task-publish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添加举报任务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query-detail-invite-taskpublish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查询CMO拉人进群任务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detail-task-publish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查询指定任务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handle-task-publish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处理任务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callback-task-publish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回调任务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14" w:name="_Toc9180"/>
      <w:bookmarkStart w:id="15" w:name="_Toc26765"/>
      <w:bookmarkStart w:id="16" w:name="_Toc23774"/>
      <w:r>
        <w:rPr>
          <w:rFonts w:hint="eastAsia"/>
          <w:lang w:val="en-US" w:eastAsia="zh-CN"/>
        </w:rPr>
        <w:t>数据库表设计</w:t>
      </w:r>
      <w:bookmarkEnd w:id="14"/>
      <w:bookmarkEnd w:id="15"/>
      <w:bookmarkEnd w:id="16"/>
      <w:bookmarkStart w:id="22" w:name="_GoBack"/>
      <w:bookmarkEnd w:id="2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任务模板表TaskTemplate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03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列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Id(主键)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target_num(目标值)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task_content(任务内容)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512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task_name(任务名称)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task_type(任务类型)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32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previous_task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任务发布单模型表TaskPublish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target_num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task_content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task_name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task_type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previous_task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auth_group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 varying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Auth_group_permissions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group_ip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permission_id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auth_permission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 varying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content_type_id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codename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 varying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auth_user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 varying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last_login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 with time zone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is_superuser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 varying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 varying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last_name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 varying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 varying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254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is_staff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is_active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date_joined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 with time zone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auth_user_groups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group-id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auth_user_user_permissions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permission_id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center_taskcontent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task_content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 varying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django_admin_log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action_time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 with time zone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object_id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object_repr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 varying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action_flag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change_message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content_type_id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django_content_type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app_label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 varying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model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 varying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django_migrations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 varying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 varying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applied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 with time zone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django_session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session_key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session_date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expire_date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 with time zone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merchant_unit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 varying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 varying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categories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jsonb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service_order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 varying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 varying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 varying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effective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 varying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community_slug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 varying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service_area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 varying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jsonb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service_record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 varying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merchant_id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service_order_id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task_publish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handlers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jsonb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success_member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 varying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order_number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 varying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task_id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 varying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task_type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 varying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 varying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extra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jsonb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result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jsonb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goal_value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next_task_id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task_content_id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user_and_community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community_slug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 varying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17" w:name="_Toc103"/>
      <w:r>
        <w:rPr>
          <w:rFonts w:hint="eastAsia"/>
          <w:lang w:val="en-US" w:eastAsia="zh-CN"/>
        </w:rPr>
        <w:t>5.通信方式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本接口基于 HTTP GET/POST方式的通信方式，请求和返回数据是JSON，使用UTF-8编码</w:t>
      </w: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18" w:name="_Toc14127"/>
      <w:r>
        <w:rPr>
          <w:rFonts w:hint="eastAsia"/>
          <w:lang w:val="en-US" w:eastAsia="zh-CN"/>
        </w:rPr>
        <w:t>可调用接口</w:t>
      </w:r>
      <w:bookmarkEnd w:id="1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19" w:name="_Toc25228"/>
      <w:r>
        <w:rPr>
          <w:rFonts w:hint="eastAsia"/>
          <w:lang w:val="en-US" w:eastAsia="zh-CN"/>
        </w:rPr>
        <w:t>注意事项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20" w:name="_Toc4738"/>
      <w:r>
        <w:t>附录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8669"/>
      <w:r>
        <w:rPr>
          <w:rFonts w:hint="eastAsia"/>
          <w:lang w:val="en-US" w:eastAsia="zh-CN"/>
        </w:rPr>
        <w:t>返回代码表</w:t>
      </w:r>
      <w:bookmarkEnd w:id="2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返回码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101692"/>
    <w:multiLevelType w:val="singleLevel"/>
    <w:tmpl w:val="2A1016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A5F4779"/>
    <w:multiLevelType w:val="singleLevel"/>
    <w:tmpl w:val="4A5F4779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D71823D"/>
    <w:multiLevelType w:val="singleLevel"/>
    <w:tmpl w:val="4D71823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0MWVmODMxMTk5ODg4MjEzYTMwZjY2MThmZTgxOGMifQ=="/>
  </w:docVars>
  <w:rsids>
    <w:rsidRoot w:val="00000000"/>
    <w:rsid w:val="05A26D3E"/>
    <w:rsid w:val="183D70DF"/>
    <w:rsid w:val="1F2F2AFC"/>
    <w:rsid w:val="2171461C"/>
    <w:rsid w:val="27732FC9"/>
    <w:rsid w:val="2B6840C1"/>
    <w:rsid w:val="2F7E6458"/>
    <w:rsid w:val="3101101A"/>
    <w:rsid w:val="3A3B655E"/>
    <w:rsid w:val="3B11338B"/>
    <w:rsid w:val="3B31414D"/>
    <w:rsid w:val="3C490FC0"/>
    <w:rsid w:val="3EFF2309"/>
    <w:rsid w:val="3F5E745C"/>
    <w:rsid w:val="4A4F2BCE"/>
    <w:rsid w:val="58706B1A"/>
    <w:rsid w:val="5E580B47"/>
    <w:rsid w:val="60063663"/>
    <w:rsid w:val="61451BC0"/>
    <w:rsid w:val="74AE63A8"/>
    <w:rsid w:val="7B8C4D87"/>
    <w:rsid w:val="7DEC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1330</Words>
  <Characters>3937</Characters>
  <Lines>0</Lines>
  <Paragraphs>0</Paragraphs>
  <TotalTime>478</TotalTime>
  <ScaleCrop>false</ScaleCrop>
  <LinksUpToDate>false</LinksUpToDate>
  <CharactersWithSpaces>4262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2023-04-27T01:49:00Z</dcterms:created>
  <dc:creator>admin</dc:creator>
  <cp:lastModifiedBy>TZH</cp:lastModifiedBy>
  <dcterms:modified xsi:type="dcterms:W3CDTF">2023-05-24T09:04:42Z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6E043683933644789BF4FB02E8DB8EA2_12</vt:lpwstr>
  </property>
</Properties>
</file>