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4884420" cy="2778125"/>
            <wp:effectExtent l="0" t="0" r="1143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4420" cy="2778125"/>
                    </a:xfrm>
                    <a:prstGeom prst="rect">
                      <a:avLst/>
                    </a:prstGeom>
                    <a:noFill/>
                    <a:ln w="9525">
                      <a:noFill/>
                    </a:ln>
                  </pic:spPr>
                </pic:pic>
              </a:graphicData>
            </a:graphic>
          </wp:inline>
        </w:drawing>
      </w:r>
    </w:p>
    <w:p>
      <w:pPr>
        <w:rPr>
          <w:rFonts w:hint="eastAsia"/>
          <w:lang w:val="en-US" w:eastAsia="zh-CN"/>
        </w:rPr>
      </w:pPr>
      <w:r>
        <w:rPr>
          <w:rFonts w:hint="eastAsia"/>
          <w:lang w:val="en-US" w:eastAsia="zh-CN"/>
        </w:rPr>
        <w:t>Delegator:RemoteHost</w:t>
      </w:r>
    </w:p>
    <w:p>
      <w:pPr>
        <w:rPr>
          <w:rFonts w:hint="eastAsia"/>
          <w:lang w:val="en-US" w:eastAsia="zh-CN"/>
        </w:rPr>
      </w:pPr>
      <w:r>
        <w:rPr>
          <w:rFonts w:hint="eastAsia"/>
          <w:lang w:val="en-US" w:eastAsia="zh-CN"/>
        </w:rPr>
        <w:t>Delegatee:Host</w:t>
      </w:r>
    </w:p>
    <w:p>
      <w:pPr>
        <w:rPr>
          <w:rFonts w:hint="eastAsia"/>
          <w:lang w:val="en-US" w:eastAsia="zh-CN"/>
        </w:rPr>
      </w:pPr>
      <w:bookmarkStart w:id="0" w:name="OLE_LINK1"/>
      <w:r>
        <w:rPr>
          <w:rFonts w:hint="eastAsia"/>
          <w:lang w:val="en-US" w:eastAsia="zh-CN"/>
        </w:rPr>
        <w:t>ConcreteDelegateeA:RemoteHostA</w:t>
      </w:r>
    </w:p>
    <w:bookmarkEnd w:id="0"/>
    <w:p>
      <w:pPr>
        <w:rPr>
          <w:rFonts w:hint="eastAsia"/>
          <w:lang w:val="en-US" w:eastAsia="zh-CN"/>
        </w:rPr>
      </w:pPr>
      <w:r>
        <w:rPr>
          <w:rFonts w:hint="eastAsia"/>
          <w:lang w:val="en-US" w:eastAsia="zh-CN"/>
        </w:rPr>
        <w:t>ConcreteDelegateeB:RemoteHostB</w:t>
      </w:r>
    </w:p>
    <w:p>
      <w:pPr>
        <w:rPr>
          <w:rFonts w:hint="eastAsia"/>
          <w:lang w:val="en-US" w:eastAsia="zh-CN"/>
        </w:rPr>
      </w:pPr>
    </w:p>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Conceptually, a delegate is nothing more than a type-safe method reference. A delegate allows us to delegate the act of calling a method to somebody else. A delegate also can be thought of as an object that contains an ordered list of methods with the same signature and return type. </w:t>
      </w:r>
      <w:r>
        <w:rPr>
          <w:rFonts w:hint="eastAsia"/>
          <w:lang w:val="en-US" w:eastAsia="zh-CN"/>
        </w:rPr>
        <w:br w:type="textWrapping"/>
      </w:r>
      <w:r>
        <w:rPr>
          <w:rFonts w:hint="eastAsia"/>
          <w:lang w:val="en-US" w:eastAsia="zh-CN"/>
        </w:rPr>
        <w:t>(see above picture)</w:t>
      </w:r>
      <w:r>
        <w:rPr>
          <w:rFonts w:hint="eastAsia"/>
          <w:lang w:val="en-US" w:eastAsia="zh-CN"/>
        </w:rPr>
        <w:br w:type="textWrapping"/>
      </w:r>
      <w:r>
        <w:rPr>
          <w:rFonts w:hint="eastAsia"/>
          <w:lang w:val="en-US" w:eastAsia="zh-CN"/>
        </w:rPr>
        <w:fldChar w:fldCharType="begin"/>
      </w:r>
      <w:r>
        <w:rPr>
          <w:rFonts w:hint="eastAsia"/>
          <w:lang w:val="en-US" w:eastAsia="zh-CN"/>
        </w:rPr>
        <w:instrText xml:space="preserve">INCLUDEPICTURE \d "http://www.bogotobogo.com/DesignPatterns/images/delegation/Delegation_diagram_design_patterns.png" \* MERGEFORMATINET </w:instrText>
      </w:r>
      <w:r>
        <w:rPr>
          <w:rFonts w:hint="eastAsia"/>
          <w:lang w:val="en-US" w:eastAsia="zh-CN"/>
        </w:rPr>
        <w:fldChar w:fldCharType="separate"/>
      </w:r>
      <w:r>
        <w:rPr>
          <w:rFonts w:hint="eastAsia"/>
          <w:lang w:val="en-US" w:eastAsia="zh-CN"/>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fldChar w:fldCharType="end"/>
      </w:r>
      <w:bookmarkStart w:id="1" w:name="_GoBack"/>
      <w:bookmarkEnd w:id="1"/>
    </w:p>
    <w:p>
      <w:pPr>
        <w:rPr>
          <w:rFonts w:hint="eastAsia"/>
          <w:lang w:val="en-US" w:eastAsia="zh-CN"/>
        </w:rPr>
      </w:pPr>
      <w:r>
        <w:rPr>
          <w:rFonts w:hint="eastAsia"/>
          <w:lang w:val="en-US" w:eastAsia="zh-CN"/>
        </w:rPr>
        <w:t>Using delegation can make a design more flexible as shown in the example below. The RemoteHost does not have to refer to RemoteHostA orRemoteHostB in any way because the switching of delegation is abstracted fromRemoteHost.</w:t>
      </w:r>
    </w:p>
    <w:p>
      <w:pPr>
        <w:rPr>
          <w:rFonts w:hint="eastAsia"/>
          <w:lang w:val="en-US" w:eastAsia="zh-CN"/>
        </w:rPr>
      </w:pPr>
      <w:r>
        <w:rPr>
          <w:rFonts w:hint="eastAsia"/>
          <w:lang w:val="en-US" w:eastAsia="zh-CN"/>
        </w:rPr>
        <w:t>The RemoteHost class can delegate to RemoteHostA or RemoteHostB.</w:t>
      </w:r>
    </w:p>
    <w:p>
      <w:pPr>
        <w:rPr>
          <w:rFonts w:hint="eastAsia"/>
          <w:lang w:val="en-US" w:eastAsia="zh-CN"/>
        </w:rPr>
      </w:pPr>
      <w:r>
        <w:rPr>
          <w:rFonts w:hint="eastAsia"/>
          <w:lang w:val="en-US" w:eastAsia="zh-CN"/>
        </w:rPr>
        <w:t>"Delegation is a good design choice only when it simplifies more than it complicates. It isn't easy to give rules that tell you exactly when to use delegation, because how effective it will be depends on the context and on how much experience you have with it. Delegation works best when it's used in highly stylized ways-that is, in standard patterns." - from Design Pattern - Elements of Resuable Object-Oriented Software by Eirch Gamma et al.</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E21BE1"/>
    <w:rsid w:val="6B7C53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2016-07-23T02:06:00Z</dcterms:created>
  <dc:creator>zcits</dc:creator>
  <cp:lastModifiedBy>zcits</cp:lastModifiedBy>
  <dcterms:modified xsi:type="dcterms:W3CDTF">2016-07-23T02:10:52Z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