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466" w:rsidRDefault="00A85532" w:rsidP="00A85532">
      <w:pPr>
        <w:pStyle w:val="1"/>
        <w:numPr>
          <w:ilvl w:val="0"/>
          <w:numId w:val="2"/>
        </w:numPr>
      </w:pPr>
      <w:r w:rsidRPr="00A85532">
        <w:t>ReentrantReadWriteLock</w:t>
      </w:r>
    </w:p>
    <w:p w:rsidR="00A85532" w:rsidRDefault="00A85532" w:rsidP="00A85532">
      <w:pPr>
        <w:pStyle w:val="2"/>
        <w:numPr>
          <w:ilvl w:val="1"/>
          <w:numId w:val="2"/>
        </w:numPr>
      </w:pPr>
      <w:r>
        <w:rPr>
          <w:rFonts w:hint="eastAsia"/>
        </w:rPr>
        <w:t>概述</w:t>
      </w:r>
    </w:p>
    <w:p w:rsidR="00A85532" w:rsidRDefault="00A85532" w:rsidP="00A85532">
      <w:pPr>
        <w:ind w:left="420" w:firstLine="420"/>
      </w:pPr>
      <w:r w:rsidRPr="00A85532">
        <w:t>ReentrantReadWriteLock</w:t>
      </w:r>
      <w:r>
        <w:rPr>
          <w:rFonts w:hint="eastAsia"/>
        </w:rPr>
        <w:t>其核心</w:t>
      </w:r>
      <w:r>
        <w:t>就是</w:t>
      </w:r>
      <w:r>
        <w:rPr>
          <w:rFonts w:hint="eastAsia"/>
        </w:rPr>
        <w:t>实现</w:t>
      </w:r>
      <w:r w:rsidRPr="00A85532">
        <w:rPr>
          <w:b/>
        </w:rPr>
        <w:t>读写分离的锁</w:t>
      </w:r>
      <w:r>
        <w:rPr>
          <w:rFonts w:hint="eastAsia"/>
          <w:b/>
        </w:rPr>
        <w:t>，</w:t>
      </w:r>
      <w:r w:rsidRPr="00A85532">
        <w:t>在</w:t>
      </w:r>
      <w:r>
        <w:rPr>
          <w:rFonts w:hint="eastAsia"/>
        </w:rPr>
        <w:t>高并发</w:t>
      </w:r>
      <w:r>
        <w:t>下，</w:t>
      </w:r>
      <w:r>
        <w:rPr>
          <w:rFonts w:hint="eastAsia"/>
        </w:rPr>
        <w:t>尤其</w:t>
      </w:r>
      <w:r>
        <w:t>是</w:t>
      </w:r>
      <w:r w:rsidRPr="00A85532">
        <w:rPr>
          <w:b/>
        </w:rPr>
        <w:t>读多写少</w:t>
      </w:r>
      <w:r>
        <w:t>的</w:t>
      </w:r>
      <w:r>
        <w:rPr>
          <w:rFonts w:hint="eastAsia"/>
        </w:rPr>
        <w:t>情况下</w:t>
      </w:r>
      <w:r>
        <w:t>，性能远高于重入锁。</w:t>
      </w:r>
    </w:p>
    <w:p w:rsidR="00A85532" w:rsidRDefault="00A85532" w:rsidP="00A85532">
      <w:pPr>
        <w:ind w:left="420" w:firstLine="420"/>
        <w:rPr>
          <w:b/>
        </w:rPr>
      </w:pPr>
      <w:r>
        <w:t>synchronize</w:t>
      </w:r>
      <w:r>
        <w:rPr>
          <w:rFonts w:hint="eastAsia"/>
        </w:rPr>
        <w:t>和</w:t>
      </w:r>
      <w:r>
        <w:t>Reentrant</w:t>
      </w:r>
      <w:r w:rsidRPr="00A85532">
        <w:t>Lock</w:t>
      </w:r>
      <w:r>
        <w:rPr>
          <w:rFonts w:hint="eastAsia"/>
        </w:rPr>
        <w:t>这两把锁，</w:t>
      </w:r>
      <w:r>
        <w:t>在</w:t>
      </w:r>
      <w:r>
        <w:rPr>
          <w:rFonts w:hint="eastAsia"/>
        </w:rPr>
        <w:t>同一时间内，</w:t>
      </w:r>
      <w:r>
        <w:t>只能有</w:t>
      </w:r>
      <w:r>
        <w:rPr>
          <w:rFonts w:hint="eastAsia"/>
        </w:rPr>
        <w:t>一个</w:t>
      </w:r>
      <w:r>
        <w:t>线程访问被锁定的代码。读写锁则不同，其本质</w:t>
      </w:r>
      <w:r>
        <w:rPr>
          <w:rFonts w:hint="eastAsia"/>
        </w:rPr>
        <w:t>是</w:t>
      </w:r>
      <w:r w:rsidRPr="00A85532">
        <w:rPr>
          <w:b/>
        </w:rPr>
        <w:t>分为两个</w:t>
      </w:r>
      <w:r w:rsidRPr="00A85532">
        <w:rPr>
          <w:rFonts w:hint="eastAsia"/>
          <w:b/>
        </w:rPr>
        <w:t>锁</w:t>
      </w:r>
      <w:r w:rsidRPr="00A85532">
        <w:rPr>
          <w:b/>
        </w:rPr>
        <w:t>，即读锁</w:t>
      </w:r>
      <w:r w:rsidRPr="00A85532">
        <w:rPr>
          <w:rFonts w:hint="eastAsia"/>
          <w:b/>
        </w:rPr>
        <w:t>、</w:t>
      </w:r>
      <w:r w:rsidRPr="00A85532">
        <w:rPr>
          <w:b/>
        </w:rPr>
        <w:t>写锁</w:t>
      </w:r>
      <w:r>
        <w:t>。在</w:t>
      </w:r>
      <w:r w:rsidRPr="00A85532">
        <w:rPr>
          <w:b/>
        </w:rPr>
        <w:t>读锁下多个线程可以进行并发的访问</w:t>
      </w:r>
      <w:r>
        <w:t>，但是在</w:t>
      </w:r>
      <w:r w:rsidRPr="00A85532">
        <w:rPr>
          <w:b/>
        </w:rPr>
        <w:t>写锁的时候，只能顺序访问</w:t>
      </w:r>
      <w:r>
        <w:rPr>
          <w:rFonts w:hint="eastAsia"/>
          <w:b/>
        </w:rPr>
        <w:t>。</w:t>
      </w:r>
    </w:p>
    <w:p w:rsidR="00B856BB" w:rsidRDefault="00B856BB" w:rsidP="00A85532">
      <w:pPr>
        <w:ind w:left="420" w:firstLine="420"/>
        <w:rPr>
          <w:b/>
        </w:rPr>
      </w:pPr>
    </w:p>
    <w:p w:rsidR="00B856BB" w:rsidRDefault="00B856BB" w:rsidP="00A85532">
      <w:pPr>
        <w:ind w:left="420" w:firstLine="420"/>
        <w:rPr>
          <w:b/>
        </w:rPr>
      </w:pPr>
      <w:r>
        <w:rPr>
          <w:rFonts w:hint="eastAsia"/>
          <w:b/>
        </w:rPr>
        <w:t>读读共享</w:t>
      </w:r>
      <w:r>
        <w:rPr>
          <w:b/>
        </w:rPr>
        <w:t>，写写互斥，读写互斥</w:t>
      </w:r>
    </w:p>
    <w:p w:rsidR="00B856BB" w:rsidRDefault="00B856BB" w:rsidP="00A85532">
      <w:pPr>
        <w:ind w:left="420" w:firstLine="420"/>
        <w:rPr>
          <w:b/>
        </w:rPr>
      </w:pPr>
    </w:p>
    <w:p w:rsidR="00B856BB" w:rsidRPr="00B856BB" w:rsidRDefault="00B856BB" w:rsidP="00B856BB">
      <w:pPr>
        <w:pStyle w:val="2"/>
        <w:numPr>
          <w:ilvl w:val="1"/>
          <w:numId w:val="2"/>
        </w:numPr>
      </w:pPr>
      <w:r w:rsidRPr="00B856BB">
        <w:rPr>
          <w:rFonts w:hint="eastAsia"/>
        </w:rPr>
        <w:t>例子</w:t>
      </w:r>
    </w:p>
    <w:p w:rsidR="00B856BB" w:rsidRPr="00B856BB" w:rsidRDefault="00B856BB" w:rsidP="00A85532">
      <w:pPr>
        <w:ind w:left="420" w:firstLine="420"/>
        <w:rPr>
          <w:rFonts w:hint="eastAsia"/>
          <w:b/>
        </w:rPr>
      </w:pPr>
      <w:bookmarkStart w:id="0" w:name="_GoBack"/>
      <w:r w:rsidRPr="00B856BB">
        <w:rPr>
          <w:b/>
        </w:rPr>
        <w:t>UseReentrantReadWriteLock</w:t>
      </w:r>
      <w:bookmarkEnd w:id="0"/>
    </w:p>
    <w:sectPr w:rsidR="00B856BB" w:rsidRPr="00B85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931E6"/>
    <w:multiLevelType w:val="hybridMultilevel"/>
    <w:tmpl w:val="F014DB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086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99C"/>
    <w:rsid w:val="000C3466"/>
    <w:rsid w:val="00A85532"/>
    <w:rsid w:val="00B2499C"/>
    <w:rsid w:val="00B8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989A"/>
  <w15:chartTrackingRefBased/>
  <w15:docId w15:val="{EC6FB14D-D640-4D1F-9CFE-EDFCC1A1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55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55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53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8553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2018-07-19T09:20:00Z</dcterms:created>
  <dcterms:modified xsi:type="dcterms:W3CDTF">2018-07-19T09:33:00Z</dcterms:modified>
</cp:coreProperties>
</file>