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DF894" w14:textId="36EE9258" w:rsidR="00F56515" w:rsidRPr="00E66659" w:rsidRDefault="00E66659" w:rsidP="00E66659">
      <w:pPr>
        <w:pStyle w:val="1"/>
        <w:numPr>
          <w:ilvl w:val="0"/>
          <w:numId w:val="1"/>
        </w:numPr>
        <w:rPr>
          <w:rStyle w:val="a3"/>
          <w:b/>
          <w:bCs/>
        </w:rPr>
      </w:pPr>
      <w:r w:rsidRPr="00E66659">
        <w:rPr>
          <w:rStyle w:val="a3"/>
          <w:rFonts w:hint="eastAsia"/>
          <w:b/>
          <w:bCs/>
        </w:rPr>
        <w:t>Java IO</w:t>
      </w:r>
      <w:r w:rsidR="00B56691">
        <w:rPr>
          <w:rStyle w:val="a3"/>
          <w:rFonts w:hint="eastAsia"/>
          <w:b/>
          <w:bCs/>
        </w:rPr>
        <w:t>(只讨论java</w:t>
      </w:r>
      <w:r w:rsidR="00B56691">
        <w:rPr>
          <w:rStyle w:val="a3"/>
          <w:b/>
          <w:bCs/>
        </w:rPr>
        <w:t>.io</w:t>
      </w:r>
      <w:r w:rsidR="00B56691">
        <w:rPr>
          <w:rStyle w:val="a3"/>
          <w:rFonts w:hint="eastAsia"/>
          <w:b/>
          <w:bCs/>
        </w:rPr>
        <w:t>)</w:t>
      </w:r>
    </w:p>
    <w:p w14:paraId="691CD061" w14:textId="75172818" w:rsidR="00E66659" w:rsidRDefault="00E66659" w:rsidP="00E66659">
      <w:pPr>
        <w:pStyle w:val="2"/>
        <w:numPr>
          <w:ilvl w:val="1"/>
          <w:numId w:val="3"/>
        </w:numPr>
        <w:rPr>
          <w:rStyle w:val="a3"/>
          <w:b/>
          <w:bCs/>
        </w:rPr>
      </w:pPr>
      <w:r w:rsidRPr="00E66659">
        <w:rPr>
          <w:rStyle w:val="a3"/>
          <w:rFonts w:hint="eastAsia"/>
          <w:b/>
          <w:bCs/>
        </w:rPr>
        <w:t>IO的分类</w:t>
      </w:r>
    </w:p>
    <w:p w14:paraId="3008AD78" w14:textId="77777777" w:rsidR="00E66659" w:rsidRDefault="00E66659" w:rsidP="00E66659">
      <w:pPr>
        <w:rPr>
          <w:rFonts w:ascii="宋体" w:eastAsia="宋体" w:hAnsi="宋体"/>
          <w:color w:val="000000" w:themeColor="text1"/>
        </w:rPr>
      </w:pPr>
      <w:r w:rsidRPr="00E66659">
        <w:rPr>
          <w:rFonts w:ascii="宋体" w:eastAsia="宋体" w:hAnsi="宋体" w:hint="eastAsia"/>
          <w:color w:val="000000" w:themeColor="text1"/>
        </w:rPr>
        <w:t>Java IO一般包含两个部分：</w:t>
      </w:r>
    </w:p>
    <w:p w14:paraId="36F6D259" w14:textId="0E9F438A" w:rsidR="00E66659" w:rsidRPr="00E66659" w:rsidRDefault="00E66659" w:rsidP="00E66659">
      <w:pPr>
        <w:pStyle w:val="a4"/>
        <w:numPr>
          <w:ilvl w:val="1"/>
          <w:numId w:val="1"/>
        </w:numPr>
        <w:ind w:firstLineChars="0"/>
        <w:rPr>
          <w:rFonts w:ascii="宋体" w:eastAsia="宋体" w:hAnsi="宋体"/>
          <w:b/>
          <w:color w:val="000000" w:themeColor="text1"/>
        </w:rPr>
      </w:pPr>
      <w:r w:rsidRPr="00E66659">
        <w:rPr>
          <w:rFonts w:ascii="宋体" w:eastAsia="宋体" w:hAnsi="宋体" w:hint="eastAsia"/>
          <w:b/>
          <w:color w:val="000000" w:themeColor="text1"/>
        </w:rPr>
        <w:t>java.io包中堵塞型IO；</w:t>
      </w:r>
    </w:p>
    <w:p w14:paraId="62B19C81" w14:textId="5A70F6CA" w:rsidR="00E66659" w:rsidRPr="00E66659" w:rsidRDefault="00E66659" w:rsidP="00E66659">
      <w:pPr>
        <w:pStyle w:val="a4"/>
        <w:numPr>
          <w:ilvl w:val="1"/>
          <w:numId w:val="1"/>
        </w:numPr>
        <w:ind w:firstLineChars="0"/>
        <w:rPr>
          <w:rFonts w:ascii="宋体" w:eastAsia="宋体" w:hAnsi="宋体"/>
          <w:b/>
          <w:color w:val="000000" w:themeColor="text1"/>
        </w:rPr>
      </w:pPr>
      <w:r w:rsidRPr="00E66659">
        <w:rPr>
          <w:rFonts w:ascii="宋体" w:eastAsia="宋体" w:hAnsi="宋体" w:hint="eastAsia"/>
          <w:b/>
          <w:color w:val="000000" w:themeColor="text1"/>
        </w:rPr>
        <w:t>java.nio包中的非堵塞型IO，通常称为New IO。</w:t>
      </w:r>
    </w:p>
    <w:p w14:paraId="3FDE6AF5" w14:textId="77777777" w:rsidR="00E66659" w:rsidRDefault="00E66659" w:rsidP="00E66659">
      <w:pPr>
        <w:ind w:firstLine="420"/>
        <w:rPr>
          <w:rFonts w:ascii="宋体" w:eastAsia="宋体" w:hAnsi="宋体"/>
          <w:color w:val="000000" w:themeColor="text1"/>
        </w:rPr>
      </w:pPr>
    </w:p>
    <w:p w14:paraId="10D6A034" w14:textId="77777777" w:rsidR="00E66659" w:rsidRDefault="00E66659" w:rsidP="00E66659">
      <w:pPr>
        <w:rPr>
          <w:rFonts w:ascii="宋体" w:eastAsia="宋体" w:hAnsi="宋体"/>
          <w:color w:val="000000" w:themeColor="text1"/>
        </w:rPr>
      </w:pPr>
      <w:r w:rsidRPr="00E66659">
        <w:rPr>
          <w:rFonts w:ascii="宋体" w:eastAsia="宋体" w:hAnsi="宋体" w:hint="eastAsia"/>
          <w:color w:val="000000" w:themeColor="text1"/>
        </w:rPr>
        <w:t>Java的IO主要包含三个部分：</w:t>
      </w:r>
    </w:p>
    <w:p w14:paraId="0BE0EB6C" w14:textId="1CF93398" w:rsidR="00E66659" w:rsidRPr="00E66659" w:rsidRDefault="00E66659" w:rsidP="00E66659">
      <w:pPr>
        <w:pStyle w:val="a4"/>
        <w:numPr>
          <w:ilvl w:val="0"/>
          <w:numId w:val="7"/>
        </w:numPr>
        <w:ind w:firstLineChars="0"/>
        <w:rPr>
          <w:rFonts w:ascii="宋体" w:eastAsia="宋体" w:hAnsi="宋体"/>
          <w:b/>
          <w:color w:val="000000" w:themeColor="text1"/>
        </w:rPr>
      </w:pPr>
      <w:r w:rsidRPr="00E66659">
        <w:rPr>
          <w:rFonts w:ascii="宋体" w:eastAsia="宋体" w:hAnsi="宋体" w:hint="eastAsia"/>
          <w:b/>
          <w:color w:val="000000" w:themeColor="text1"/>
        </w:rPr>
        <w:t>流式部分――IO的主体部分；</w:t>
      </w:r>
    </w:p>
    <w:p w14:paraId="59D2A2FA" w14:textId="1E8C5591" w:rsidR="00E66659" w:rsidRPr="00E66659" w:rsidRDefault="00E66659" w:rsidP="00E66659">
      <w:pPr>
        <w:pStyle w:val="a4"/>
        <w:numPr>
          <w:ilvl w:val="0"/>
          <w:numId w:val="7"/>
        </w:numPr>
        <w:ind w:firstLineChars="0"/>
        <w:rPr>
          <w:rFonts w:ascii="宋体" w:eastAsia="宋体" w:hAnsi="宋体"/>
          <w:b/>
          <w:color w:val="000000" w:themeColor="text1"/>
        </w:rPr>
      </w:pPr>
      <w:r w:rsidRPr="00E66659">
        <w:rPr>
          <w:rFonts w:ascii="宋体" w:eastAsia="宋体" w:hAnsi="宋体" w:hint="eastAsia"/>
          <w:b/>
          <w:color w:val="000000" w:themeColor="text1"/>
        </w:rPr>
        <w:t>非流式部分――主要包含一些辅助流式部分的类，如：File类、RandomAccessFile类和FileDescriptor等类；</w:t>
      </w:r>
    </w:p>
    <w:p w14:paraId="623605B5" w14:textId="6C4C299C" w:rsidR="00E66659" w:rsidRDefault="00E66659" w:rsidP="00E66659">
      <w:pPr>
        <w:pStyle w:val="a4"/>
        <w:numPr>
          <w:ilvl w:val="0"/>
          <w:numId w:val="7"/>
        </w:numPr>
        <w:ind w:firstLineChars="0"/>
        <w:rPr>
          <w:rFonts w:ascii="宋体" w:eastAsia="宋体" w:hAnsi="宋体"/>
          <w:color w:val="000000" w:themeColor="text1"/>
        </w:rPr>
      </w:pPr>
      <w:r w:rsidRPr="00E66659">
        <w:rPr>
          <w:rFonts w:ascii="宋体" w:eastAsia="宋体" w:hAnsi="宋体" w:hint="eastAsia"/>
          <w:b/>
          <w:color w:val="000000" w:themeColor="text1"/>
        </w:rPr>
        <w:t>文件读取部分的与安全相关的类，如：SerializablePermission类。以及与本地操作系统相关的文件系统的类，如：FileSystem类和Win32FileSystem类和WinNTFileSystem类</w:t>
      </w:r>
      <w:r w:rsidRPr="00E66659">
        <w:rPr>
          <w:rFonts w:ascii="宋体" w:eastAsia="宋体" w:hAnsi="宋体" w:hint="eastAsia"/>
          <w:color w:val="000000" w:themeColor="text1"/>
        </w:rPr>
        <w:t>。</w:t>
      </w:r>
    </w:p>
    <w:p w14:paraId="40E542CD" w14:textId="77777777" w:rsidR="00E66659" w:rsidRDefault="00E66659" w:rsidP="00E66659">
      <w:pPr>
        <w:pStyle w:val="a4"/>
        <w:ind w:left="780" w:firstLineChars="0" w:firstLine="0"/>
        <w:rPr>
          <w:rFonts w:ascii="宋体" w:eastAsia="宋体" w:hAnsi="宋体"/>
          <w:color w:val="000000" w:themeColor="text1"/>
        </w:rPr>
      </w:pPr>
    </w:p>
    <w:p w14:paraId="72645F0C" w14:textId="0F9F45F9" w:rsidR="00E66659" w:rsidRDefault="00E66659" w:rsidP="00E66659">
      <w:r w:rsidRPr="00E66659">
        <w:rPr>
          <w:rFonts w:hint="eastAsia"/>
        </w:rPr>
        <w:t>流式部分可以概括为：</w:t>
      </w:r>
    </w:p>
    <w:p w14:paraId="674D93F9" w14:textId="77777777" w:rsidR="00E66659" w:rsidRDefault="00E66659" w:rsidP="00E66659">
      <w:pPr>
        <w:ind w:firstLine="420"/>
      </w:pPr>
      <w:r w:rsidRPr="00E66659">
        <w:rPr>
          <w:rFonts w:hint="eastAsia"/>
        </w:rPr>
        <w:t>两个对应一个桥梁。两个对应指：</w:t>
      </w:r>
    </w:p>
    <w:p w14:paraId="7D759CD9" w14:textId="3E068F19" w:rsidR="00E66659" w:rsidRPr="00E66659" w:rsidRDefault="00E66659" w:rsidP="00E66659">
      <w:pPr>
        <w:pStyle w:val="a4"/>
        <w:numPr>
          <w:ilvl w:val="0"/>
          <w:numId w:val="9"/>
        </w:numPr>
        <w:ind w:firstLineChars="0"/>
        <w:rPr>
          <w:b/>
        </w:rPr>
      </w:pPr>
      <w:r w:rsidRPr="00E66659">
        <w:rPr>
          <w:rFonts w:hint="eastAsia"/>
          <w:b/>
        </w:rPr>
        <w:t>字节流（Byte Stream）和字符流（Char Stream）的对应；</w:t>
      </w:r>
    </w:p>
    <w:p w14:paraId="491A25D7" w14:textId="77777777" w:rsidR="00E66659" w:rsidRDefault="00E66659" w:rsidP="00E66659">
      <w:pPr>
        <w:pStyle w:val="a4"/>
        <w:numPr>
          <w:ilvl w:val="0"/>
          <w:numId w:val="9"/>
        </w:numPr>
        <w:ind w:firstLineChars="0"/>
        <w:rPr>
          <w:b/>
        </w:rPr>
      </w:pPr>
      <w:r w:rsidRPr="00E66659">
        <w:rPr>
          <w:rFonts w:hint="eastAsia"/>
          <w:b/>
        </w:rPr>
        <w:t>输入和输出的对应。一个桥梁指：从字节流到字符流的桥梁。对应于输入和输出为InputStreamReader和OutputStreamWriter。</w:t>
      </w:r>
    </w:p>
    <w:p w14:paraId="7BC5FC65" w14:textId="54FEAC05" w:rsidR="00E66659" w:rsidRPr="00E66659" w:rsidRDefault="00E66659" w:rsidP="00E66659">
      <w:pPr>
        <w:rPr>
          <w:b/>
        </w:rPr>
      </w:pPr>
      <w:r w:rsidRPr="00E66659">
        <w:rPr>
          <w:rFonts w:hint="eastAsia"/>
        </w:rPr>
        <w:t>在流的具体类中又可以具体分为：</w:t>
      </w:r>
    </w:p>
    <w:p w14:paraId="76FCB393" w14:textId="153E2506" w:rsidR="00E66659" w:rsidRPr="00E66659" w:rsidRDefault="00E66659" w:rsidP="00E66659">
      <w:pPr>
        <w:pStyle w:val="a4"/>
        <w:numPr>
          <w:ilvl w:val="0"/>
          <w:numId w:val="12"/>
        </w:numPr>
        <w:ind w:firstLineChars="0"/>
        <w:rPr>
          <w:b/>
        </w:rPr>
      </w:pPr>
      <w:r w:rsidRPr="00E66659">
        <w:rPr>
          <w:rFonts w:hint="eastAsia"/>
          <w:b/>
        </w:rPr>
        <w:t>介质流（Media Stream或者称为原始流Raw Stream）――主要指一些基本的流，他们主要是从具体的介质上，如：文件、内存缓冲区（Byte数组、Char数组、StringBuffer对象）等，读取数据；</w:t>
      </w:r>
    </w:p>
    <w:p w14:paraId="1D9D2A60" w14:textId="4B3FEB22" w:rsidR="00E66659" w:rsidRPr="00E66659" w:rsidRDefault="00E66659" w:rsidP="00E66659">
      <w:pPr>
        <w:pStyle w:val="a4"/>
        <w:numPr>
          <w:ilvl w:val="0"/>
          <w:numId w:val="12"/>
        </w:numPr>
        <w:ind w:firstLineChars="0"/>
        <w:rPr>
          <w:b/>
        </w:rPr>
      </w:pPr>
      <w:r w:rsidRPr="00E66659">
        <w:rPr>
          <w:rFonts w:hint="eastAsia"/>
          <w:b/>
        </w:rPr>
        <w:t>过滤流（Filter Stream）――主要指所有FilterInputStream/FilterOutputStream和FilterReader/FilterWriter的子类，主要是对其包装的类进行某些特定的处理，如：缓存等。</w:t>
      </w:r>
    </w:p>
    <w:p w14:paraId="1802F85F" w14:textId="3D35F636" w:rsidR="00E66659" w:rsidRDefault="00092769" w:rsidP="00092769">
      <w:pPr>
        <w:pStyle w:val="2"/>
        <w:numPr>
          <w:ilvl w:val="1"/>
          <w:numId w:val="3"/>
        </w:numPr>
        <w:rPr>
          <w:rStyle w:val="a3"/>
          <w:b/>
          <w:bCs/>
        </w:rPr>
      </w:pPr>
      <w:r w:rsidRPr="00092769">
        <w:rPr>
          <w:rStyle w:val="a3"/>
          <w:rFonts w:hint="eastAsia"/>
          <w:b/>
          <w:bCs/>
        </w:rPr>
        <w:t>IO中的流</w:t>
      </w:r>
    </w:p>
    <w:p w14:paraId="5A334D6F" w14:textId="1FD04D5E" w:rsidR="00B012ED" w:rsidRDefault="00B012ED" w:rsidP="00B012ED">
      <w:pPr>
        <w:ind w:firstLine="420"/>
      </w:pPr>
      <w:r w:rsidRPr="00B012ED">
        <w:rPr>
          <w:rFonts w:hint="eastAsia"/>
        </w:rPr>
        <w:t>流具有最基本的特点：“One dimension , one direction .” 即</w:t>
      </w:r>
      <w:r w:rsidRPr="00B012ED">
        <w:rPr>
          <w:rFonts w:hint="eastAsia"/>
          <w:b/>
        </w:rPr>
        <w:t>流是一维的</w:t>
      </w:r>
      <w:r w:rsidRPr="00B012ED">
        <w:rPr>
          <w:rFonts w:hint="eastAsia"/>
        </w:rPr>
        <w:t>，同时流是</w:t>
      </w:r>
      <w:r w:rsidRPr="00B012ED">
        <w:rPr>
          <w:rFonts w:hint="eastAsia"/>
          <w:b/>
        </w:rPr>
        <w:t>单向</w:t>
      </w:r>
      <w:r w:rsidRPr="00B012ED">
        <w:rPr>
          <w:rFonts w:hint="eastAsia"/>
        </w:rPr>
        <w:t>的。关于维和我们通常说的一维长度，二维平面，三维空间，四维时空……是同一个概念，流就是一维的。单向就是只可以一个方向（按顺序从头至尾依次）读取，不可以读到某个位置，再返回前面某个位置。流的概念和实际水流的概念基本一致，水只可以从高向低一个方向流动。我们某时在目地喝了一口水，下次在同一个地点喝水已经不是当时的那片水了。</w:t>
      </w:r>
    </w:p>
    <w:p w14:paraId="1534BF41" w14:textId="77777777" w:rsidR="00B012ED" w:rsidRDefault="00B012ED" w:rsidP="00B012ED">
      <w:pPr>
        <w:ind w:firstLine="420"/>
      </w:pPr>
    </w:p>
    <w:p w14:paraId="62F0DF6B" w14:textId="77777777" w:rsidR="00B012ED" w:rsidRDefault="00B012ED" w:rsidP="00B012ED">
      <w:pPr>
        <w:ind w:firstLine="420"/>
        <w:rPr>
          <w:rFonts w:ascii="宋体" w:eastAsia="宋体" w:hAnsi="宋体"/>
          <w:color w:val="000000" w:themeColor="text1"/>
        </w:rPr>
      </w:pPr>
      <w:r w:rsidRPr="00B012ED">
        <w:rPr>
          <w:rFonts w:ascii="宋体" w:eastAsia="宋体" w:hAnsi="宋体" w:hint="eastAsia"/>
          <w:color w:val="000000" w:themeColor="text1"/>
        </w:rPr>
        <w:t>流的这种特性在</w:t>
      </w:r>
      <w:r w:rsidRPr="00B012ED">
        <w:rPr>
          <w:rFonts w:ascii="宋体" w:eastAsia="宋体" w:hAnsi="宋体" w:hint="eastAsia"/>
          <w:b/>
          <w:color w:val="000000" w:themeColor="text1"/>
        </w:rPr>
        <w:t>JMS</w:t>
      </w:r>
      <w:r w:rsidRPr="00B012ED">
        <w:rPr>
          <w:rFonts w:ascii="宋体" w:eastAsia="宋体" w:hAnsi="宋体" w:hint="eastAsia"/>
          <w:color w:val="000000" w:themeColor="text1"/>
        </w:rPr>
        <w:t>（Java Message Service）的API设计中得到了体现。JMS是J2EE平台下面向消息中间件的一个标准。（关于中间件技术有机会和大家探讨）JMS中有五种具体类型的消息，这些消息一般分为两类：</w:t>
      </w:r>
    </w:p>
    <w:p w14:paraId="246FB7B8" w14:textId="03AD6B69" w:rsidR="00B012ED" w:rsidRPr="00B012ED" w:rsidRDefault="00B012ED" w:rsidP="00B012ED">
      <w:pPr>
        <w:pStyle w:val="a4"/>
        <w:numPr>
          <w:ilvl w:val="0"/>
          <w:numId w:val="14"/>
        </w:numPr>
        <w:ind w:firstLineChars="0"/>
        <w:rPr>
          <w:rFonts w:ascii="宋体" w:eastAsia="宋体" w:hAnsi="宋体"/>
          <w:b/>
          <w:color w:val="000000" w:themeColor="text1"/>
        </w:rPr>
      </w:pPr>
      <w:r w:rsidRPr="00B012ED">
        <w:rPr>
          <w:rFonts w:ascii="宋体" w:eastAsia="宋体" w:hAnsi="宋体" w:hint="eastAsia"/>
          <w:b/>
          <w:color w:val="000000" w:themeColor="text1"/>
        </w:rPr>
        <w:lastRenderedPageBreak/>
        <w:t>流式的消息――包含ByteMessage和StreamMessage；</w:t>
      </w:r>
    </w:p>
    <w:p w14:paraId="3739AA95" w14:textId="66568D45" w:rsidR="00B012ED" w:rsidRDefault="00B012ED" w:rsidP="00B012ED">
      <w:pPr>
        <w:pStyle w:val="a4"/>
        <w:numPr>
          <w:ilvl w:val="0"/>
          <w:numId w:val="14"/>
        </w:numPr>
        <w:ind w:firstLineChars="0"/>
        <w:rPr>
          <w:rFonts w:ascii="宋体" w:eastAsia="宋体" w:hAnsi="宋体"/>
          <w:b/>
          <w:color w:val="000000" w:themeColor="text1"/>
        </w:rPr>
      </w:pPr>
      <w:r w:rsidRPr="00B012ED">
        <w:rPr>
          <w:rFonts w:ascii="宋体" w:eastAsia="宋体" w:hAnsi="宋体" w:hint="eastAsia"/>
          <w:b/>
          <w:color w:val="000000" w:themeColor="text1"/>
        </w:rPr>
        <w:t>非流式的消息――包含TextMessage、ObjectMessage和MapMessage。我们在明白IO中流的特点后，基本可以明白JMS API设计者的意图。</w:t>
      </w:r>
    </w:p>
    <w:p w14:paraId="2B367F1A" w14:textId="36747F63" w:rsidR="003A2FED" w:rsidRPr="00710FFC" w:rsidRDefault="003A2FED" w:rsidP="003A2FED">
      <w:pPr>
        <w:pStyle w:val="2"/>
        <w:numPr>
          <w:ilvl w:val="1"/>
          <w:numId w:val="3"/>
        </w:numPr>
        <w:rPr>
          <w:rStyle w:val="a3"/>
          <w:b/>
          <w:bCs/>
        </w:rPr>
      </w:pPr>
      <w:r w:rsidRPr="00710FFC">
        <w:rPr>
          <w:rStyle w:val="a3"/>
          <w:b/>
        </w:rPr>
        <w:t>Java中IO</w:t>
      </w:r>
      <w:r w:rsidR="00710FFC">
        <w:rPr>
          <w:rStyle w:val="a3"/>
          <w:b/>
        </w:rPr>
        <w:t>流的体系结构</w:t>
      </w:r>
    </w:p>
    <w:p w14:paraId="30DB9334" w14:textId="4B34A757" w:rsidR="003A2FED" w:rsidRDefault="00352BE4" w:rsidP="00352BE4">
      <w:pPr>
        <w:rPr>
          <w:rFonts w:ascii="宋体" w:eastAsia="宋体" w:hAnsi="宋体"/>
          <w:b/>
          <w:color w:val="000000" w:themeColor="text1"/>
        </w:rPr>
      </w:pPr>
      <w:r>
        <w:rPr>
          <w:noProof/>
        </w:rPr>
        <w:drawing>
          <wp:inline distT="0" distB="0" distL="0" distR="0" wp14:anchorId="062CC31D" wp14:editId="6F5A7A4D">
            <wp:extent cx="5274310" cy="3288752"/>
            <wp:effectExtent l="0" t="0" r="2540" b="6985"/>
            <wp:docPr id="1" name="图片 1" descr="http://img.my.csdn.net/uploads/201212/14/1355467587_48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my.csdn.net/uploads/201212/14/1355467587_488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80BC" w14:textId="4DCB74C1" w:rsidR="00E92211" w:rsidRDefault="00E92211" w:rsidP="00352BE4">
      <w:pPr>
        <w:rPr>
          <w:rFonts w:ascii="宋体" w:eastAsia="宋体" w:hAnsi="宋体"/>
          <w:b/>
          <w:color w:val="000000" w:themeColor="text1"/>
        </w:rPr>
      </w:pPr>
    </w:p>
    <w:p w14:paraId="7FF5BEB8" w14:textId="2291B8AB" w:rsidR="00E92211" w:rsidRDefault="00E92211" w:rsidP="00E92211">
      <w:pPr>
        <w:pStyle w:val="2"/>
        <w:numPr>
          <w:ilvl w:val="1"/>
          <w:numId w:val="3"/>
        </w:numPr>
        <w:rPr>
          <w:rStyle w:val="a3"/>
          <w:b/>
        </w:rPr>
      </w:pPr>
      <w:bookmarkStart w:id="0" w:name="_GoBack"/>
      <w:bookmarkEnd w:id="0"/>
      <w:r w:rsidRPr="00710FFC">
        <w:rPr>
          <w:rStyle w:val="a3"/>
          <w:b/>
        </w:rPr>
        <w:lastRenderedPageBreak/>
        <w:t>Java中IO</w:t>
      </w:r>
      <w:r>
        <w:rPr>
          <w:rStyle w:val="a3"/>
          <w:b/>
        </w:rPr>
        <w:t>流的体系结构</w:t>
      </w:r>
      <w:r>
        <w:rPr>
          <w:rStyle w:val="a3"/>
          <w:rFonts w:hint="eastAsia"/>
          <w:b/>
        </w:rPr>
        <w:t>类图</w:t>
      </w:r>
    </w:p>
    <w:p w14:paraId="4B66351D" w14:textId="3F7ED01B" w:rsidR="00E92211" w:rsidRPr="00E92211" w:rsidRDefault="00E92211" w:rsidP="00E92211">
      <w:r>
        <w:rPr>
          <w:noProof/>
        </w:rPr>
        <w:drawing>
          <wp:inline distT="0" distB="0" distL="0" distR="0" wp14:anchorId="1B0CC131" wp14:editId="688DFE96">
            <wp:extent cx="5274310" cy="5857899"/>
            <wp:effectExtent l="0" t="0" r="2540" b="9525"/>
            <wp:docPr id="2" name="图片 2" descr="http://img.blog.csdn.net/20140814122633546?watermark/2/text/aHR0cDovL2Jsb2cuY3Nkbi5uZXQvYTUxMjU5MjE1MQ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blog.csdn.net/20140814122633546?watermark/2/text/aHR0cDovL2Jsb2cuY3Nkbi5uZXQvYTUxMjU5MjE1MQ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5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DC65" w14:textId="77777777" w:rsidR="00E92211" w:rsidRPr="00352BE4" w:rsidRDefault="00E92211" w:rsidP="00352BE4">
      <w:pPr>
        <w:rPr>
          <w:rFonts w:ascii="宋体" w:eastAsia="宋体" w:hAnsi="宋体" w:hint="eastAsia"/>
          <w:b/>
          <w:color w:val="000000" w:themeColor="text1"/>
        </w:rPr>
      </w:pPr>
    </w:p>
    <w:sectPr w:rsidR="00E92211" w:rsidRPr="00352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84511E" w14:textId="77777777" w:rsidR="00E77D4A" w:rsidRDefault="00E77D4A" w:rsidP="003A2FED">
      <w:r>
        <w:separator/>
      </w:r>
    </w:p>
  </w:endnote>
  <w:endnote w:type="continuationSeparator" w:id="0">
    <w:p w14:paraId="134186C7" w14:textId="77777777" w:rsidR="00E77D4A" w:rsidRDefault="00E77D4A" w:rsidP="003A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C95967" w14:textId="77777777" w:rsidR="00E77D4A" w:rsidRDefault="00E77D4A" w:rsidP="003A2FED">
      <w:r>
        <w:separator/>
      </w:r>
    </w:p>
  </w:footnote>
  <w:footnote w:type="continuationSeparator" w:id="0">
    <w:p w14:paraId="5B8E7E29" w14:textId="77777777" w:rsidR="00E77D4A" w:rsidRDefault="00E77D4A" w:rsidP="003A2F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E1E89"/>
    <w:multiLevelType w:val="hybridMultilevel"/>
    <w:tmpl w:val="D2A82866"/>
    <w:lvl w:ilvl="0" w:tplc="BE463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AC2418"/>
    <w:multiLevelType w:val="hybridMultilevel"/>
    <w:tmpl w:val="FE1881C2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CC61CA7"/>
    <w:multiLevelType w:val="hybridMultilevel"/>
    <w:tmpl w:val="0F20AA94"/>
    <w:lvl w:ilvl="0" w:tplc="BE463C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40E72D5"/>
    <w:multiLevelType w:val="hybridMultilevel"/>
    <w:tmpl w:val="5BF0732A"/>
    <w:lvl w:ilvl="0" w:tplc="08D669B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AD329A1"/>
    <w:multiLevelType w:val="hybridMultilevel"/>
    <w:tmpl w:val="92486A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EFD6EAF"/>
    <w:multiLevelType w:val="hybridMultilevel"/>
    <w:tmpl w:val="5C0EE8F6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6BA19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F2051F6"/>
    <w:multiLevelType w:val="hybridMultilevel"/>
    <w:tmpl w:val="575E25C8"/>
    <w:lvl w:ilvl="0" w:tplc="08D669B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3955B9"/>
    <w:multiLevelType w:val="hybridMultilevel"/>
    <w:tmpl w:val="F7BEEF8C"/>
    <w:lvl w:ilvl="0" w:tplc="BA4ED9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7813262"/>
    <w:multiLevelType w:val="hybridMultilevel"/>
    <w:tmpl w:val="43F44D12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AC626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5B01074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6CE71696"/>
    <w:multiLevelType w:val="hybridMultilevel"/>
    <w:tmpl w:val="3B221376"/>
    <w:lvl w:ilvl="0" w:tplc="BE463CF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CEF33EE"/>
    <w:multiLevelType w:val="hybridMultilevel"/>
    <w:tmpl w:val="B8F893AC"/>
    <w:lvl w:ilvl="0" w:tplc="E1BEED2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FFE0BB5"/>
    <w:multiLevelType w:val="hybridMultilevel"/>
    <w:tmpl w:val="25EE98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8D669B8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0"/>
  </w:num>
  <w:num w:numId="3">
    <w:abstractNumId w:val="11"/>
  </w:num>
  <w:num w:numId="4">
    <w:abstractNumId w:val="8"/>
  </w:num>
  <w:num w:numId="5">
    <w:abstractNumId w:val="14"/>
    <w:lvlOverride w:ilvl="0">
      <w:lvl w:ilvl="0" w:tplc="0409000F">
        <w:start w:val="1"/>
        <w:numFmt w:val="decimal"/>
        <w:lvlText w:val="%1."/>
        <w:lvlJc w:val="left"/>
        <w:pPr>
          <w:ind w:left="780" w:hanging="360"/>
        </w:pPr>
        <w:rPr>
          <w:rFonts w:hint="default"/>
        </w:rPr>
      </w:lvl>
    </w:lvlOverride>
    <w:lvlOverride w:ilvl="1">
      <w:lvl w:ilvl="1" w:tplc="08D669B8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6">
    <w:abstractNumId w:val="6"/>
  </w:num>
  <w:num w:numId="7">
    <w:abstractNumId w:val="7"/>
  </w:num>
  <w:num w:numId="8">
    <w:abstractNumId w:val="3"/>
  </w:num>
  <w:num w:numId="9">
    <w:abstractNumId w:val="1"/>
  </w:num>
  <w:num w:numId="10">
    <w:abstractNumId w:val="9"/>
  </w:num>
  <w:num w:numId="11">
    <w:abstractNumId w:val="0"/>
  </w:num>
  <w:num w:numId="12">
    <w:abstractNumId w:val="2"/>
  </w:num>
  <w:num w:numId="13">
    <w:abstractNumId w:val="12"/>
  </w:num>
  <w:num w:numId="14">
    <w:abstractNumId w:val="5"/>
  </w:num>
  <w:num w:numId="15">
    <w:abstractNumId w:val="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B4"/>
    <w:rsid w:val="00092769"/>
    <w:rsid w:val="00352BE4"/>
    <w:rsid w:val="003A2FED"/>
    <w:rsid w:val="006501C6"/>
    <w:rsid w:val="00710FFC"/>
    <w:rsid w:val="00850AB4"/>
    <w:rsid w:val="008A599B"/>
    <w:rsid w:val="00B012ED"/>
    <w:rsid w:val="00B56691"/>
    <w:rsid w:val="00D403E9"/>
    <w:rsid w:val="00E66659"/>
    <w:rsid w:val="00E77D4A"/>
    <w:rsid w:val="00E92211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C1FB57"/>
  <w15:chartTrackingRefBased/>
  <w15:docId w15:val="{3DA2A3DF-F59C-40CC-9CE0-1752E79E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66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666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659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E66659"/>
    <w:rPr>
      <w:b/>
      <w:bCs/>
    </w:rPr>
  </w:style>
  <w:style w:type="character" w:customStyle="1" w:styleId="20">
    <w:name w:val="标题 2 字符"/>
    <w:basedOn w:val="a0"/>
    <w:link w:val="2"/>
    <w:uiPriority w:val="9"/>
    <w:rsid w:val="00E666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66659"/>
    <w:pPr>
      <w:ind w:firstLineChars="200" w:firstLine="420"/>
    </w:pPr>
  </w:style>
  <w:style w:type="character" w:customStyle="1" w:styleId="apple-converted-space">
    <w:name w:val="apple-converted-space"/>
    <w:basedOn w:val="a0"/>
    <w:rsid w:val="00E66659"/>
  </w:style>
  <w:style w:type="paragraph" w:styleId="a5">
    <w:name w:val="header"/>
    <w:basedOn w:val="a"/>
    <w:link w:val="a6"/>
    <w:uiPriority w:val="99"/>
    <w:unhideWhenUsed/>
    <w:rsid w:val="003A2F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A2FE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A2F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A2F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5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10</cp:revision>
  <dcterms:created xsi:type="dcterms:W3CDTF">2018-03-13T14:04:00Z</dcterms:created>
  <dcterms:modified xsi:type="dcterms:W3CDTF">2018-03-13T14:22:00Z</dcterms:modified>
</cp:coreProperties>
</file>